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</w:rPr>
        <w:t>枣庄高新区</w:t>
      </w: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行政审批</w:t>
      </w:r>
      <w:r>
        <w:rPr>
          <w:rFonts w:hint="eastAsia" w:eastAsia="方正小标宋简体"/>
          <w:color w:val="auto"/>
          <w:kern w:val="0"/>
          <w:sz w:val="44"/>
          <w:szCs w:val="44"/>
        </w:rPr>
        <w:t>局202</w:t>
      </w: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color w:val="auto"/>
          <w:kern w:val="0"/>
          <w:sz w:val="44"/>
          <w:szCs w:val="44"/>
        </w:rPr>
        <w:t>年</w:t>
      </w:r>
      <w:r>
        <w:rPr>
          <w:rFonts w:eastAsia="方正小标宋简体"/>
          <w:color w:val="auto"/>
          <w:kern w:val="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本报告按照《中华人民共和国政府信息公开条例》（以下简称《条例》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和《山东省政府信息公开办法》（以下简称《办法》）规定，由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枣庄高新区行政审批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局编制，面向社会公开发布。全文内容包括总体情况、主动公开政府信息情况、收到和处理政府信息公开申请情况、政府信息公开行政复议和行政诉讼情况、存在的主要问题及改进情况、其他需要报告的事项六个部分。报告中所列数据的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年1月1日至12月31日。如对本报告有任何疑问，请联系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枣庄高新区行政审批局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（地址：山东省枣庄市光明西路1699号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电话：0632-8690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sz w:val="32"/>
          <w:szCs w:val="32"/>
        </w:rPr>
        <w:t>；传真电话：0632-8690568；电子邮箱：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zzgxqxzsp@163.com）。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认真贯彻《条例》、《办法》和《枣庄高新区管理委员会办公室关于印发2021年枣庄高新区政务公开工作实施方案的通知》（枣高管办发〔2021〕9号）要求，在区党工委、管委会的坚强领导和区政务公开办的指导下，遵循依法准确、及时、有效、便民的原则，深入推进政府网站政府信息公开专栏建设，充实调整政府信息公开指南，准确及时发布政府信息公开工作年度报告，动态更新法定主动公开内容，着力研究解决工作中的困难和问题，信息公开工作的积极性、主动性不断提高，信息公开的广度和深度不断增强，工作透明度进一步提高，政务公开工作取得了良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领导班子高度重视政府信息公开工作，成立了以局主要领导为组长，分管领导为副组长，各市场监管所、各科室负责人为成员的政务公开领导小组，办公室设在法制科，明确专人负责信息公开工作，切实做好主动公开政府信息情况（重点领域）、依申请公开政府信息情况、政府信息公开组织领导、优化平台建设情况、回应社会关切、政府信息公开保密审查和监督问责情况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2021年，我局通过公开网站稿件190余篇，包括机构职能3篇、通知公告7篇、部门信息39篇、部门会议及部门会议解读各13篇、政策文件及文件解读各2篇等各方面信息。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420370</wp:posOffset>
            </wp:positionH>
            <wp:positionV relativeFrom="page">
              <wp:posOffset>6668135</wp:posOffset>
            </wp:positionV>
            <wp:extent cx="4391025" cy="2263775"/>
            <wp:effectExtent l="0" t="0" r="9525" b="3175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t="1950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政府信息主动公开稿件数量对比图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（二）依申请公开政府信息工作情况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2021年，我局共收到依申请公开件3件（其中官网收到1件，信件2件），全部按照要求按期给予规范性告知，保障了申请人的知情权和监督权。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遵循“未经保密审查的信息不得公开、未经解密并准予公开的信息不得公开、公开与保密界限不清的信息不得公开”的原则，对所有政府信息公开内容由信息提供科室科长提出审查意见，经科室分管领导审查，审查是否含有国家秘密，报分管领导批准，重大信息经主要负责人批准后由专职工作人员进行发布，确保做到涉密信息不上网，上网信息不涉密。本年度我局无信息公开泄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本机关的政府信息公开平台主要在枣庄市高新区管委会门户网站的“信息公开”专栏。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本单位的重要政务舆情、媒体关注、网民留言等问题，认真研判处置，借助媒体、网站等渠道发布准确信息，认真处理答复，做到“网上听民声、线下办实事”。同时，将公开情况作为绩效考核评价的重要内容，工落实不到位的予以通报批评；对违反信息公开条例、不履行公开义务的，依法规追究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2021年，我局政府信息公开工作虽取得了一定成绩，但也还存在一些问题：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部分栏目内容不够丰富；信息更新还不够及时高效；政府信息公开人员的业务水平、公开意识还需进一步提高；公开内容不具体，重点不突出，与群众需求还有差距；公开形式的便民性不足、覆盖面不广；主动公开工作的日常化、常态化有待进一步加强等。结合以上不足，我局将采取以下措施完善信息公开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一是充分利用“互联网+政务服务”，实现政务数据互联共享，让信息多跑路，群众少跑腿，更好提升审批服务能力。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加强信息公开主阵地建设，加大信息报送力度，增强信息发布时效性，切实体现政府网站信息发布的全面性、及时性。发挥微信公众号等新媒体平台的特色优势，建立互动、方便、及时的信息发布机制，主动回应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三是加强对干部职工的政府信息公开工作知识的学习和培训，不断提高信息公开工作的质量和水平。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枣庄高新区行政审批局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6FF5"/>
    <w:rsid w:val="08421898"/>
    <w:rsid w:val="5C1714AC"/>
    <w:rsid w:val="67C94954"/>
    <w:rsid w:val="7BD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2022-01-17T08:07:00Z</dcterms:created>
  <dc:creator>御</dc:creator>
  <cp:lastModifiedBy>御</cp:lastModifiedBy>
  <dcterms:modified xsi:type="dcterms:W3CDTF">2022-01-19T03:24:59Z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FCDE93A5EBB74C3DBB71FF1039AA4EAA</vt:lpwstr>
  </property>
</Properties>
</file>