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44" w:lineRule="atLeast"/>
        <w:ind w:left="0" w:firstLine="516"/>
        <w:rPr>
          <w:rFonts w:ascii="sans-serif" w:hAnsi="sans-serif" w:eastAsia="sans-serif" w:cs="sans-serif"/>
          <w:i w:val="0"/>
          <w:iCs w:val="0"/>
          <w:caps w:val="0"/>
          <w:color w:val="000000"/>
          <w:spacing w:val="0"/>
          <w:sz w:val="27"/>
          <w:szCs w:val="27"/>
        </w:rPr>
      </w:pPr>
      <w:r>
        <w:rPr>
          <w:rFonts w:ascii="仿宋_GB2312" w:hAnsi="宋体" w:eastAsia="仿宋_GB2312" w:cs="仿宋_GB2312"/>
          <w:i w:val="0"/>
          <w:iCs w:val="0"/>
          <w:caps w:val="0"/>
          <w:color w:val="000000"/>
          <w:spacing w:val="0"/>
          <w:sz w:val="25"/>
          <w:szCs w:val="25"/>
          <w:shd w:val="clear" w:fill="FFFFFF"/>
        </w:rPr>
        <w:t>2020</w:t>
      </w:r>
      <w:r>
        <w:rPr>
          <w:rFonts w:hint="eastAsia" w:ascii="宋体" w:hAnsi="宋体" w:eastAsia="宋体" w:cs="宋体"/>
          <w:i w:val="0"/>
          <w:iCs w:val="0"/>
          <w:caps w:val="0"/>
          <w:color w:val="000000"/>
          <w:spacing w:val="0"/>
          <w:sz w:val="25"/>
          <w:szCs w:val="25"/>
          <w:shd w:val="clear" w:fill="FFFFFF"/>
        </w:rPr>
        <w:t>年，枣庄高新产业中区运营有限公司信息公开工作在区管委会的精心指导下，认真贯彻落实《中华人民共和国政府信息公开条例》以及区管委会关于政府信息公开工作的各项要求，强化组织领导，健全工作机制，深入推进公开平台建设，全力提升公开的质量和实效。现将本单位2020年信息公开年度报告汇报如下：</w:t>
      </w:r>
      <w:r>
        <w:rPr>
          <w:rFonts w:ascii="微软雅黑" w:hAnsi="微软雅黑" w:eastAsia="微软雅黑" w:cs="微软雅黑"/>
          <w:i w:val="0"/>
          <w:iCs w:val="0"/>
          <w:caps w:val="0"/>
          <w:color w:val="000000"/>
          <w:spacing w:val="0"/>
          <w:sz w:val="25"/>
          <w:szCs w:val="25"/>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44" w:lineRule="atLeast"/>
        <w:ind w:left="0" w:right="0" w:firstLine="516"/>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5"/>
          <w:szCs w:val="25"/>
          <w:shd w:val="clear" w:fill="FFFFFF"/>
        </w:rPr>
        <w:t>一、总体情况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44" w:lineRule="atLeast"/>
        <w:ind w:left="0" w:right="0" w:firstLine="492"/>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b/>
          <w:bCs/>
          <w:i w:val="0"/>
          <w:iCs w:val="0"/>
          <w:caps w:val="0"/>
          <w:color w:val="333333"/>
          <w:spacing w:val="0"/>
          <w:sz w:val="25"/>
          <w:szCs w:val="25"/>
          <w:shd w:val="clear" w:fill="FFFFFF"/>
        </w:rPr>
        <w:t>（一）强化组织领导，完善公开制度。</w:t>
      </w:r>
      <w:r>
        <w:rPr>
          <w:rFonts w:hint="eastAsia" w:ascii="宋体" w:hAnsi="宋体" w:eastAsia="宋体" w:cs="宋体"/>
          <w:i w:val="0"/>
          <w:iCs w:val="0"/>
          <w:caps w:val="0"/>
          <w:color w:val="000000"/>
          <w:spacing w:val="0"/>
          <w:sz w:val="25"/>
          <w:szCs w:val="25"/>
          <w:shd w:val="clear" w:fill="FFFFFF"/>
        </w:rPr>
        <w:t>将政府信息公开工作列入单位工作的重要议事日程，根据实际情况和领导工作分工，建立健全政府信息公开工作制度，落实责任制，明确分管领导，指定一名工作人员专门负责信息公开网站维护和更新，并及时报送政府信息公开情况，形成主要领导亲自抓、分管领导具体抓、具体工作专人干的工作模式，进一步规范信息公开流程制度，为推动本单位信息公开工作深入开展提供了坚强的组织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44" w:lineRule="atLeast"/>
        <w:ind w:left="0" w:right="0" w:firstLine="492"/>
        <w:jc w:val="both"/>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b/>
          <w:bCs/>
          <w:i w:val="0"/>
          <w:iCs w:val="0"/>
          <w:caps w:val="0"/>
          <w:color w:val="333333"/>
          <w:spacing w:val="0"/>
          <w:sz w:val="25"/>
          <w:szCs w:val="25"/>
          <w:shd w:val="clear" w:fill="FFFFFF"/>
        </w:rPr>
        <w:t>（二）健全工作机制，依法有序公开。</w:t>
      </w:r>
      <w:r>
        <w:rPr>
          <w:rFonts w:hint="eastAsia" w:ascii="宋体" w:hAnsi="宋体" w:eastAsia="宋体" w:cs="宋体"/>
          <w:i w:val="0"/>
          <w:iCs w:val="0"/>
          <w:caps w:val="0"/>
          <w:color w:val="000000"/>
          <w:spacing w:val="0"/>
          <w:sz w:val="25"/>
          <w:szCs w:val="25"/>
          <w:shd w:val="clear" w:fill="FFFFFF"/>
        </w:rPr>
        <w:t>今年以来，按照“谁公开、谁负责”和“先审查、后公开”原则，确保了公开内容准确、表述规范，不涉密、不泄密、可公开，做到全程留痕、有据可查。同时，严格遵循公正、公平、合法、便民原则，结合单位工作实际，及时向社会发布我单位在双招双引、重点项目、产业发展等方面的工作情况，充分保障公众的知情权和监督权。积极做好信息公开反馈工作，广泛征求社会各方面的意见、建议，确保信息公开的时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44" w:lineRule="atLeast"/>
        <w:ind w:left="0" w:right="0" w:firstLine="492"/>
        <w:jc w:val="both"/>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b/>
          <w:bCs/>
          <w:i w:val="0"/>
          <w:iCs w:val="0"/>
          <w:caps w:val="0"/>
          <w:color w:val="333333"/>
          <w:spacing w:val="0"/>
          <w:sz w:val="25"/>
          <w:szCs w:val="25"/>
          <w:shd w:val="clear" w:fill="FFFFFF"/>
        </w:rPr>
        <w:t>（三）主动公开政府信息情况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44" w:lineRule="atLeast"/>
        <w:ind w:left="0" w:firstLine="516"/>
        <w:rPr>
          <w:rFonts w:hint="eastAsia" w:ascii="宋体" w:hAnsi="宋体" w:eastAsia="宋体" w:cs="宋体"/>
          <w:i w:val="0"/>
          <w:iCs w:val="0"/>
          <w:caps w:val="0"/>
          <w:color w:val="000000"/>
          <w:spacing w:val="0"/>
          <w:sz w:val="25"/>
          <w:szCs w:val="25"/>
          <w:shd w:val="clear" w:fill="FFFFFF"/>
        </w:rPr>
      </w:pPr>
      <w:r>
        <w:rPr>
          <w:rFonts w:hint="eastAsia" w:ascii="宋体" w:hAnsi="宋体" w:eastAsia="宋体" w:cs="宋体"/>
          <w:i w:val="0"/>
          <w:iCs w:val="0"/>
          <w:caps w:val="0"/>
          <w:color w:val="000000"/>
          <w:spacing w:val="0"/>
          <w:sz w:val="25"/>
          <w:szCs w:val="25"/>
          <w:shd w:val="clear" w:fill="FFFFFF"/>
        </w:rPr>
        <w:t>2020年产业中区运营有限公司通过区管委会政府公开网站共发表104篇，其中机构职能1篇、办事指南1篇、信息公开制度1篇、信息公开指南1篇、信息公开年报1篇、部门街道业务工作50篇、重点项目15篇、双招双引14篇，产业发展12篇，政务信息8篇等各方面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44" w:lineRule="atLeast"/>
        <w:ind w:left="0" w:firstLine="516"/>
        <w:rPr>
          <w:rFonts w:hint="eastAsia" w:ascii="宋体" w:hAnsi="宋体" w:eastAsia="宋体" w:cs="宋体"/>
          <w:i w:val="0"/>
          <w:iCs w:val="0"/>
          <w:caps w:val="0"/>
          <w:color w:val="000000"/>
          <w:spacing w:val="0"/>
          <w:sz w:val="25"/>
          <w:szCs w:val="25"/>
          <w:shd w:val="clear" w:fill="FFFFFF"/>
          <w:lang w:eastAsia="zh-CN"/>
        </w:rPr>
      </w:pPr>
      <w:r>
        <w:rPr>
          <w:rFonts w:hint="eastAsia" w:ascii="宋体" w:hAnsi="宋体" w:eastAsia="宋体" w:cs="宋体"/>
          <w:i w:val="0"/>
          <w:iCs w:val="0"/>
          <w:caps w:val="0"/>
          <w:color w:val="000000"/>
          <w:spacing w:val="0"/>
          <w:sz w:val="25"/>
          <w:szCs w:val="25"/>
          <w:shd w:val="clear" w:fill="FFFFFF"/>
          <w:lang w:eastAsia="zh-CN"/>
        </w:rPr>
        <w:drawing>
          <wp:inline distT="0" distB="0" distL="114300" distR="114300">
            <wp:extent cx="4594860" cy="2781300"/>
            <wp:effectExtent l="0" t="0" r="7620" b="7620"/>
            <wp:docPr id="1" name="图片 1" descr="16384343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38434345(1)"/>
                    <pic:cNvPicPr>
                      <a:picLocks noChangeAspect="1"/>
                    </pic:cNvPicPr>
                  </pic:nvPicPr>
                  <pic:blipFill>
                    <a:blip r:embed="rId4"/>
                    <a:stretch>
                      <a:fillRect/>
                    </a:stretch>
                  </pic:blipFill>
                  <pic:spPr>
                    <a:xfrm>
                      <a:off x="0" y="0"/>
                      <a:ext cx="4594860" cy="2781300"/>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44" w:lineRule="atLeast"/>
        <w:ind w:left="0" w:right="0" w:firstLine="492"/>
        <w:jc w:val="both"/>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b/>
          <w:bCs/>
          <w:i w:val="0"/>
          <w:iCs w:val="0"/>
          <w:caps w:val="0"/>
          <w:color w:val="333333"/>
          <w:spacing w:val="0"/>
          <w:sz w:val="25"/>
          <w:szCs w:val="25"/>
          <w:shd w:val="clear" w:fill="FFFFFF"/>
        </w:rPr>
        <w:t>（四）依申请公开政府信息工作情况 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44" w:lineRule="atLeast"/>
        <w:ind w:left="0" w:firstLine="516"/>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5"/>
          <w:szCs w:val="25"/>
          <w:shd w:val="clear" w:fill="FFFFFF"/>
        </w:rPr>
        <w:t>全面做好依申请公开政府信息工作。按照《中华人民共和国政府信息公开条例》的要求，我单位制定并在网站上公开了《枣庄高新产业中区运营有限公司信息公开制度》，明确了申请受理、审查、处理等要求，2020年收到申请数0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44" w:lineRule="atLeast"/>
        <w:ind w:left="0" w:right="0" w:firstLine="492"/>
        <w:jc w:val="both"/>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b/>
          <w:bCs/>
          <w:i w:val="0"/>
          <w:iCs w:val="0"/>
          <w:caps w:val="0"/>
          <w:color w:val="333333"/>
          <w:spacing w:val="0"/>
          <w:sz w:val="25"/>
          <w:szCs w:val="25"/>
          <w:shd w:val="clear" w:fill="FFFFFF"/>
        </w:rPr>
        <w:t>（五）政府信息公开申请提起行政复议、行政诉讼、被举报投诉的情况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44" w:lineRule="atLeast"/>
        <w:ind w:left="0" w:firstLine="516"/>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5"/>
          <w:szCs w:val="25"/>
          <w:shd w:val="clear" w:fill="FFFFFF"/>
        </w:rPr>
        <w:t>2020年，本单位没有发生针对政府信息公开事务的行政复议申请、申诉和行政诉讼案件以及被举报情况。</w:t>
      </w:r>
    </w:p>
    <w:p>
      <w:pPr>
        <w:pStyle w:val="2"/>
        <w:keepNext w:val="0"/>
        <w:keepLines w:val="0"/>
        <w:widowControl/>
        <w:suppressLineNumbers w:val="0"/>
        <w:spacing w:line="315" w:lineRule="atLeast"/>
        <w:ind w:lef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5"/>
          <w:szCs w:val="25"/>
        </w:rPr>
        <w:t>二、主动公开政府信息情况</w:t>
      </w:r>
    </w:p>
    <w:tbl>
      <w:tblPr>
        <w:tblStyle w:val="3"/>
        <w:tblW w:w="65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60" w:type="dxa"/>
          <w:left w:w="120" w:type="dxa"/>
          <w:bottom w:w="60" w:type="dxa"/>
          <w:right w:w="120" w:type="dxa"/>
        </w:tblCellMar>
      </w:tblPr>
      <w:tblGrid>
        <w:gridCol w:w="2496"/>
        <w:gridCol w:w="1500"/>
        <w:gridCol w:w="1020"/>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120" w:type="dxa"/>
            <w:bottom w:w="60" w:type="dxa"/>
            <w:right w:w="120" w:type="dxa"/>
          </w:tblCellMar>
        </w:tblPrEx>
        <w:trPr>
          <w:trHeight w:val="396" w:hRule="atLeast"/>
        </w:trPr>
        <w:tc>
          <w:tcPr>
            <w:tcW w:w="6516" w:type="dxa"/>
            <w:gridSpan w:val="4"/>
            <w:tcBorders>
              <w:top w:val="single" w:color="auto" w:sz="4" w:space="0"/>
              <w:left w:val="single" w:color="auto" w:sz="4" w:space="0"/>
              <w:bottom w:val="single" w:color="auto" w:sz="4" w:space="0"/>
              <w:right w:val="single" w:color="auto" w:sz="4" w:space="0"/>
            </w:tcBorders>
            <w:shd w:val="clear" w:color="auto" w:fill="C6D9F1"/>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120" w:type="dxa"/>
            <w:bottom w:w="60" w:type="dxa"/>
            <w:right w:w="120" w:type="dxa"/>
          </w:tblCellMar>
        </w:tblPrEx>
        <w:trPr>
          <w:trHeight w:val="708" w:hRule="atLeast"/>
        </w:trPr>
        <w:tc>
          <w:tcPr>
            <w:tcW w:w="249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信息内容</w:t>
            </w:r>
          </w:p>
        </w:tc>
        <w:tc>
          <w:tcPr>
            <w:tcW w:w="1500"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本年新</w:t>
            </w:r>
            <w:r>
              <w:rPr>
                <w:rFonts w:hint="default" w:ascii="sans-serif" w:hAnsi="sans-serif" w:eastAsia="sans-serif" w:cs="sans-serif"/>
                <w:i w:val="0"/>
                <w:iCs w:val="0"/>
                <w:caps w:val="0"/>
                <w:color w:val="000000"/>
                <w:spacing w:val="0"/>
                <w:sz w:val="27"/>
                <w:szCs w:val="27"/>
              </w:rPr>
              <w:br w:type="textWrapping"/>
            </w:r>
            <w:r>
              <w:rPr>
                <w:rFonts w:hint="default" w:ascii="sans-serif" w:hAnsi="sans-serif" w:eastAsia="sans-serif" w:cs="sans-serif"/>
                <w:i w:val="0"/>
                <w:iCs w:val="0"/>
                <w:caps w:val="0"/>
                <w:color w:val="000000"/>
                <w:spacing w:val="0"/>
                <w:sz w:val="27"/>
                <w:szCs w:val="27"/>
              </w:rPr>
              <w:t>制作数量</w:t>
            </w:r>
          </w:p>
        </w:tc>
        <w:tc>
          <w:tcPr>
            <w:tcW w:w="1020"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本年新</w:t>
            </w:r>
            <w:r>
              <w:rPr>
                <w:rFonts w:hint="default" w:ascii="sans-serif" w:hAnsi="sans-serif" w:eastAsia="sans-serif" w:cs="sans-serif"/>
                <w:i w:val="0"/>
                <w:iCs w:val="0"/>
                <w:caps w:val="0"/>
                <w:color w:val="000000"/>
                <w:spacing w:val="0"/>
                <w:sz w:val="27"/>
                <w:szCs w:val="27"/>
              </w:rPr>
              <w:br w:type="textWrapping"/>
            </w:r>
            <w:r>
              <w:rPr>
                <w:rFonts w:hint="default" w:ascii="sans-serif" w:hAnsi="sans-serif" w:eastAsia="sans-serif" w:cs="sans-serif"/>
                <w:i w:val="0"/>
                <w:iCs w:val="0"/>
                <w:caps w:val="0"/>
                <w:color w:val="000000"/>
                <w:spacing w:val="0"/>
                <w:sz w:val="27"/>
                <w:szCs w:val="27"/>
              </w:rPr>
              <w:t>公开数量</w:t>
            </w:r>
          </w:p>
        </w:tc>
        <w:tc>
          <w:tcPr>
            <w:tcW w:w="150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120" w:type="dxa"/>
            <w:bottom w:w="60" w:type="dxa"/>
            <w:right w:w="120" w:type="dxa"/>
          </w:tblCellMar>
        </w:tblPrEx>
        <w:trPr>
          <w:trHeight w:val="420" w:hRule="atLeast"/>
        </w:trPr>
        <w:tc>
          <w:tcPr>
            <w:tcW w:w="249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pPr>
            <w:r>
              <w:rPr>
                <w:rFonts w:hint="default" w:ascii="sans-serif" w:hAnsi="sans-serif" w:eastAsia="sans-serif" w:cs="sans-serif"/>
                <w:i w:val="0"/>
                <w:iCs w:val="0"/>
                <w:caps w:val="0"/>
                <w:color w:val="000000"/>
                <w:spacing w:val="0"/>
                <w:sz w:val="27"/>
                <w:szCs w:val="27"/>
              </w:rPr>
              <w:t>规章</w:t>
            </w:r>
          </w:p>
        </w:tc>
        <w:tc>
          <w:tcPr>
            <w:tcW w:w="150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pPr>
            <w:r>
              <w:rPr>
                <w:rFonts w:hint="eastAsia" w:ascii="宋体" w:hAnsi="宋体" w:eastAsia="宋体" w:cs="宋体"/>
                <w:i w:val="0"/>
                <w:iCs w:val="0"/>
                <w:caps w:val="0"/>
                <w:color w:val="000000"/>
                <w:spacing w:val="0"/>
                <w:sz w:val="15"/>
                <w:szCs w:val="15"/>
              </w:rPr>
              <w:t>0</w:t>
            </w:r>
          </w:p>
        </w:tc>
        <w:tc>
          <w:tcPr>
            <w:tcW w:w="102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150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120" w:type="dxa"/>
            <w:bottom w:w="60" w:type="dxa"/>
            <w:right w:w="120" w:type="dxa"/>
          </w:tblCellMar>
        </w:tblPrEx>
        <w:trPr>
          <w:trHeight w:val="372" w:hRule="atLeast"/>
        </w:trPr>
        <w:tc>
          <w:tcPr>
            <w:tcW w:w="249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pPr>
            <w:r>
              <w:rPr>
                <w:rFonts w:hint="default" w:ascii="sans-serif" w:hAnsi="sans-serif" w:eastAsia="sans-serif" w:cs="sans-serif"/>
                <w:i w:val="0"/>
                <w:iCs w:val="0"/>
                <w:caps w:val="0"/>
                <w:color w:val="000000"/>
                <w:spacing w:val="0"/>
                <w:sz w:val="27"/>
                <w:szCs w:val="27"/>
              </w:rPr>
              <w:t>规范性文件</w:t>
            </w:r>
          </w:p>
        </w:tc>
        <w:tc>
          <w:tcPr>
            <w:tcW w:w="150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pPr>
            <w:r>
              <w:rPr>
                <w:rFonts w:hint="eastAsia" w:ascii="宋体" w:hAnsi="宋体" w:eastAsia="宋体" w:cs="宋体"/>
                <w:i w:val="0"/>
                <w:iCs w:val="0"/>
                <w:caps w:val="0"/>
                <w:color w:val="000000"/>
                <w:spacing w:val="0"/>
                <w:sz w:val="15"/>
                <w:szCs w:val="15"/>
              </w:rPr>
              <w:t>0</w:t>
            </w:r>
          </w:p>
        </w:tc>
        <w:tc>
          <w:tcPr>
            <w:tcW w:w="102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150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120" w:type="dxa"/>
            <w:bottom w:w="60" w:type="dxa"/>
            <w:right w:w="120" w:type="dxa"/>
          </w:tblCellMar>
        </w:tblPrEx>
        <w:trPr>
          <w:trHeight w:val="384" w:hRule="atLeast"/>
        </w:trPr>
        <w:tc>
          <w:tcPr>
            <w:tcW w:w="6516" w:type="dxa"/>
            <w:gridSpan w:val="4"/>
            <w:tcBorders>
              <w:top w:val="nil"/>
              <w:left w:val="single" w:color="auto" w:sz="4" w:space="0"/>
              <w:bottom w:val="single" w:color="auto" w:sz="4" w:space="0"/>
              <w:right w:val="single" w:color="auto" w:sz="4" w:space="0"/>
            </w:tcBorders>
            <w:shd w:val="clear" w:color="auto" w:fill="C6D9F1"/>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120" w:type="dxa"/>
            <w:bottom w:w="60" w:type="dxa"/>
            <w:right w:w="120" w:type="dxa"/>
          </w:tblCellMar>
        </w:tblPrEx>
        <w:trPr>
          <w:trHeight w:val="504" w:hRule="atLeast"/>
        </w:trPr>
        <w:tc>
          <w:tcPr>
            <w:tcW w:w="249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信息内容</w:t>
            </w:r>
          </w:p>
        </w:tc>
        <w:tc>
          <w:tcPr>
            <w:tcW w:w="1500"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上一年项目数量</w:t>
            </w:r>
          </w:p>
        </w:tc>
        <w:tc>
          <w:tcPr>
            <w:tcW w:w="1020"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本年增</w:t>
            </w:r>
            <w:r>
              <w:rPr>
                <w:rFonts w:hint="default" w:ascii="Times New Roman" w:hAnsi="Times New Roman" w:eastAsia="sans-serif" w:cs="Times New Roman"/>
                <w:i w:val="0"/>
                <w:iCs w:val="0"/>
                <w:caps w:val="0"/>
                <w:color w:val="000000"/>
                <w:spacing w:val="0"/>
                <w:sz w:val="27"/>
                <w:szCs w:val="27"/>
              </w:rPr>
              <w:t>/</w:t>
            </w:r>
            <w:r>
              <w:rPr>
                <w:rFonts w:hint="eastAsia" w:ascii="宋体" w:hAnsi="宋体" w:eastAsia="宋体" w:cs="宋体"/>
                <w:i w:val="0"/>
                <w:iCs w:val="0"/>
                <w:caps w:val="0"/>
                <w:color w:val="000000"/>
                <w:spacing w:val="0"/>
                <w:sz w:val="27"/>
                <w:szCs w:val="27"/>
              </w:rPr>
              <w:t>减</w:t>
            </w:r>
          </w:p>
        </w:tc>
        <w:tc>
          <w:tcPr>
            <w:tcW w:w="150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120" w:type="dxa"/>
            <w:bottom w:w="60" w:type="dxa"/>
            <w:right w:w="120" w:type="dxa"/>
          </w:tblCellMar>
        </w:tblPrEx>
        <w:trPr>
          <w:trHeight w:val="420" w:hRule="atLeast"/>
        </w:trPr>
        <w:tc>
          <w:tcPr>
            <w:tcW w:w="249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pPr>
            <w:r>
              <w:rPr>
                <w:rFonts w:hint="default" w:ascii="sans-serif" w:hAnsi="sans-serif" w:eastAsia="sans-serif" w:cs="sans-serif"/>
                <w:i w:val="0"/>
                <w:iCs w:val="0"/>
                <w:caps w:val="0"/>
                <w:color w:val="000000"/>
                <w:spacing w:val="0"/>
                <w:sz w:val="27"/>
                <w:szCs w:val="27"/>
              </w:rPr>
              <w:t>行政许可</w:t>
            </w:r>
          </w:p>
        </w:tc>
        <w:tc>
          <w:tcPr>
            <w:tcW w:w="150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100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150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120" w:type="dxa"/>
            <w:bottom w:w="60" w:type="dxa"/>
            <w:right w:w="120" w:type="dxa"/>
          </w:tblCellMar>
        </w:tblPrEx>
        <w:trPr>
          <w:trHeight w:val="444" w:hRule="atLeast"/>
        </w:trPr>
        <w:tc>
          <w:tcPr>
            <w:tcW w:w="249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pPr>
            <w:r>
              <w:rPr>
                <w:rFonts w:hint="default" w:ascii="sans-serif" w:hAnsi="sans-serif" w:eastAsia="sans-serif" w:cs="sans-serif"/>
                <w:i w:val="0"/>
                <w:iCs w:val="0"/>
                <w:caps w:val="0"/>
                <w:color w:val="000000"/>
                <w:spacing w:val="0"/>
                <w:sz w:val="27"/>
                <w:szCs w:val="27"/>
              </w:rPr>
              <w:t>其他对外管理服务事项</w:t>
            </w:r>
          </w:p>
        </w:tc>
        <w:tc>
          <w:tcPr>
            <w:tcW w:w="150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100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150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120" w:type="dxa"/>
            <w:bottom w:w="60" w:type="dxa"/>
            <w:right w:w="120" w:type="dxa"/>
          </w:tblCellMar>
        </w:tblPrEx>
        <w:trPr>
          <w:trHeight w:val="324" w:hRule="atLeast"/>
        </w:trPr>
        <w:tc>
          <w:tcPr>
            <w:tcW w:w="6516" w:type="dxa"/>
            <w:gridSpan w:val="4"/>
            <w:tcBorders>
              <w:top w:val="nil"/>
              <w:left w:val="single" w:color="auto" w:sz="4" w:space="0"/>
              <w:bottom w:val="single" w:color="auto" w:sz="4" w:space="0"/>
              <w:right w:val="single" w:color="auto" w:sz="4" w:space="0"/>
            </w:tcBorders>
            <w:shd w:val="clear" w:color="auto" w:fill="C6D9F1"/>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120" w:type="dxa"/>
            <w:bottom w:w="60" w:type="dxa"/>
            <w:right w:w="120" w:type="dxa"/>
          </w:tblCellMar>
        </w:tblPrEx>
        <w:trPr>
          <w:trHeight w:val="504" w:hRule="atLeast"/>
        </w:trPr>
        <w:tc>
          <w:tcPr>
            <w:tcW w:w="249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信息内容</w:t>
            </w:r>
          </w:p>
        </w:tc>
        <w:tc>
          <w:tcPr>
            <w:tcW w:w="1500"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上一年项目数量</w:t>
            </w:r>
          </w:p>
        </w:tc>
        <w:tc>
          <w:tcPr>
            <w:tcW w:w="1020"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本年增</w:t>
            </w:r>
            <w:r>
              <w:rPr>
                <w:rFonts w:hint="default" w:ascii="Times New Roman" w:hAnsi="Times New Roman" w:eastAsia="sans-serif" w:cs="Times New Roman"/>
                <w:i w:val="0"/>
                <w:iCs w:val="0"/>
                <w:caps w:val="0"/>
                <w:color w:val="000000"/>
                <w:spacing w:val="0"/>
                <w:sz w:val="27"/>
                <w:szCs w:val="27"/>
              </w:rPr>
              <w:t>/</w:t>
            </w:r>
            <w:r>
              <w:rPr>
                <w:rFonts w:hint="eastAsia" w:ascii="宋体" w:hAnsi="宋体" w:eastAsia="宋体" w:cs="宋体"/>
                <w:i w:val="0"/>
                <w:iCs w:val="0"/>
                <w:caps w:val="0"/>
                <w:color w:val="000000"/>
                <w:spacing w:val="0"/>
                <w:sz w:val="27"/>
                <w:szCs w:val="27"/>
              </w:rPr>
              <w:t>减</w:t>
            </w:r>
          </w:p>
        </w:tc>
        <w:tc>
          <w:tcPr>
            <w:tcW w:w="150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120" w:type="dxa"/>
            <w:bottom w:w="60" w:type="dxa"/>
            <w:right w:w="120" w:type="dxa"/>
          </w:tblCellMar>
        </w:tblPrEx>
        <w:trPr>
          <w:trHeight w:val="348" w:hRule="atLeast"/>
        </w:trPr>
        <w:tc>
          <w:tcPr>
            <w:tcW w:w="249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pPr>
            <w:r>
              <w:rPr>
                <w:rFonts w:hint="default" w:ascii="sans-serif" w:hAnsi="sans-serif" w:eastAsia="sans-serif" w:cs="sans-serif"/>
                <w:i w:val="0"/>
                <w:iCs w:val="0"/>
                <w:caps w:val="0"/>
                <w:color w:val="000000"/>
                <w:spacing w:val="0"/>
                <w:sz w:val="27"/>
                <w:szCs w:val="27"/>
              </w:rPr>
              <w:t>行政处罚</w:t>
            </w:r>
          </w:p>
        </w:tc>
        <w:tc>
          <w:tcPr>
            <w:tcW w:w="150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100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150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120" w:type="dxa"/>
            <w:bottom w:w="60" w:type="dxa"/>
            <w:right w:w="120" w:type="dxa"/>
          </w:tblCellMar>
        </w:tblPrEx>
        <w:trPr>
          <w:trHeight w:val="324" w:hRule="atLeast"/>
        </w:trPr>
        <w:tc>
          <w:tcPr>
            <w:tcW w:w="249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pPr>
            <w:r>
              <w:rPr>
                <w:rFonts w:hint="default" w:ascii="sans-serif" w:hAnsi="sans-serif" w:eastAsia="sans-serif" w:cs="sans-serif"/>
                <w:i w:val="0"/>
                <w:iCs w:val="0"/>
                <w:caps w:val="0"/>
                <w:color w:val="000000"/>
                <w:spacing w:val="0"/>
                <w:sz w:val="27"/>
                <w:szCs w:val="27"/>
              </w:rPr>
              <w:t>行政强制</w:t>
            </w:r>
          </w:p>
        </w:tc>
        <w:tc>
          <w:tcPr>
            <w:tcW w:w="150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100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150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120" w:type="dxa"/>
            <w:bottom w:w="60" w:type="dxa"/>
            <w:right w:w="120" w:type="dxa"/>
          </w:tblCellMar>
        </w:tblPrEx>
        <w:trPr>
          <w:trHeight w:val="384" w:hRule="atLeast"/>
        </w:trPr>
        <w:tc>
          <w:tcPr>
            <w:tcW w:w="6516" w:type="dxa"/>
            <w:gridSpan w:val="4"/>
            <w:tcBorders>
              <w:top w:val="nil"/>
              <w:left w:val="single" w:color="auto" w:sz="4" w:space="0"/>
              <w:bottom w:val="single" w:color="auto" w:sz="4" w:space="0"/>
              <w:right w:val="single" w:color="auto" w:sz="4" w:space="0"/>
            </w:tcBorders>
            <w:shd w:val="clear" w:color="auto" w:fill="C6D9F1"/>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120" w:type="dxa"/>
            <w:bottom w:w="60" w:type="dxa"/>
            <w:right w:w="120" w:type="dxa"/>
          </w:tblCellMar>
        </w:tblPrEx>
        <w:trPr>
          <w:trHeight w:val="216" w:hRule="atLeast"/>
        </w:trPr>
        <w:tc>
          <w:tcPr>
            <w:tcW w:w="249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信息内容</w:t>
            </w:r>
          </w:p>
        </w:tc>
        <w:tc>
          <w:tcPr>
            <w:tcW w:w="150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pPr>
            <w:r>
              <w:rPr>
                <w:rFonts w:hint="default" w:ascii="sans-serif" w:hAnsi="sans-serif" w:eastAsia="sans-serif" w:cs="sans-serif"/>
                <w:i w:val="0"/>
                <w:iCs w:val="0"/>
                <w:caps w:val="0"/>
                <w:color w:val="000000"/>
                <w:spacing w:val="0"/>
                <w:sz w:val="27"/>
                <w:szCs w:val="27"/>
              </w:rPr>
              <w:t>上一年项目数量</w:t>
            </w:r>
          </w:p>
        </w:tc>
        <w:tc>
          <w:tcPr>
            <w:tcW w:w="2520" w:type="dxa"/>
            <w:gridSpan w:val="2"/>
            <w:tcBorders>
              <w:top w:val="single" w:color="auto" w:sz="4" w:space="0"/>
              <w:left w:val="nil"/>
              <w:bottom w:val="single" w:color="auto" w:sz="4" w:space="0"/>
              <w:right w:val="single" w:color="000000"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本年增</w:t>
            </w:r>
            <w:r>
              <w:rPr>
                <w:rFonts w:hint="default" w:ascii="Times New Roman" w:hAnsi="Times New Roman" w:eastAsia="sans-serif" w:cs="Times New Roman"/>
                <w:i w:val="0"/>
                <w:iCs w:val="0"/>
                <w:caps w:val="0"/>
                <w:color w:val="000000"/>
                <w:spacing w:val="0"/>
                <w:sz w:val="27"/>
                <w:szCs w:val="27"/>
              </w:rPr>
              <w:t>/</w:t>
            </w:r>
            <w:r>
              <w:rPr>
                <w:rFonts w:hint="eastAsia" w:ascii="宋体" w:hAnsi="宋体" w:eastAsia="宋体" w:cs="宋体"/>
                <w:i w:val="0"/>
                <w:iCs w:val="0"/>
                <w:caps w:val="0"/>
                <w:color w:val="000000"/>
                <w:spacing w:val="0"/>
                <w:sz w:val="27"/>
                <w:szCs w:val="27"/>
              </w:rPr>
              <w:t>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120" w:type="dxa"/>
            <w:bottom w:w="60" w:type="dxa"/>
            <w:right w:w="120" w:type="dxa"/>
          </w:tblCellMar>
        </w:tblPrEx>
        <w:trPr>
          <w:trHeight w:val="444" w:hRule="atLeast"/>
        </w:trPr>
        <w:tc>
          <w:tcPr>
            <w:tcW w:w="249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pPr>
            <w:r>
              <w:rPr>
                <w:rFonts w:hint="default" w:ascii="sans-serif" w:hAnsi="sans-serif" w:eastAsia="sans-serif" w:cs="sans-serif"/>
                <w:i w:val="0"/>
                <w:iCs w:val="0"/>
                <w:caps w:val="0"/>
                <w:color w:val="000000"/>
                <w:spacing w:val="0"/>
                <w:sz w:val="27"/>
                <w:szCs w:val="27"/>
              </w:rPr>
              <w:t>行政事业性收费</w:t>
            </w:r>
          </w:p>
        </w:tc>
        <w:tc>
          <w:tcPr>
            <w:tcW w:w="150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2520" w:type="dxa"/>
            <w:gridSpan w:val="2"/>
            <w:tcBorders>
              <w:top w:val="nil"/>
              <w:left w:val="nil"/>
              <w:bottom w:val="single" w:color="auto" w:sz="4" w:space="0"/>
              <w:right w:val="single" w:color="000000"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pPr>
            <w:r>
              <w:rPr>
                <w:rFonts w:hint="eastAsia" w:ascii="宋体" w:hAnsi="宋体" w:eastAsia="宋体" w:cs="宋体"/>
                <w:i w:val="0"/>
                <w:iCs w:val="0"/>
                <w:caps w:val="0"/>
                <w:color w:val="000000"/>
                <w:spacing w:val="0"/>
                <w:sz w:val="15"/>
                <w:szCs w:val="15"/>
              </w:rPr>
              <w:t>0</w:t>
            </w:r>
            <w:r>
              <w:rPr>
                <w:rFonts w:hint="default" w:ascii="sans-serif" w:hAnsi="sans-serif" w:eastAsia="sans-serif" w:cs="sans-serif"/>
                <w:i w:val="0"/>
                <w:iCs w:val="0"/>
                <w:caps w:val="0"/>
                <w:color w:val="000000"/>
                <w:spacing w:val="0"/>
                <w:sz w:val="27"/>
                <w:szCs w:val="27"/>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120" w:type="dxa"/>
            <w:bottom w:w="60" w:type="dxa"/>
            <w:right w:w="120" w:type="dxa"/>
          </w:tblCellMar>
        </w:tblPrEx>
        <w:trPr>
          <w:trHeight w:val="384" w:hRule="atLeast"/>
        </w:trPr>
        <w:tc>
          <w:tcPr>
            <w:tcW w:w="6516" w:type="dxa"/>
            <w:gridSpan w:val="4"/>
            <w:tcBorders>
              <w:top w:val="nil"/>
              <w:left w:val="single" w:color="auto" w:sz="4" w:space="0"/>
              <w:bottom w:val="single" w:color="auto" w:sz="4" w:space="0"/>
              <w:right w:val="single" w:color="auto" w:sz="4" w:space="0"/>
            </w:tcBorders>
            <w:shd w:val="clear" w:color="auto" w:fill="C6D9F1"/>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120" w:type="dxa"/>
            <w:bottom w:w="60" w:type="dxa"/>
            <w:right w:w="120" w:type="dxa"/>
          </w:tblCellMar>
        </w:tblPrEx>
        <w:trPr>
          <w:trHeight w:val="468" w:hRule="atLeast"/>
        </w:trPr>
        <w:tc>
          <w:tcPr>
            <w:tcW w:w="249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信息内容</w:t>
            </w:r>
          </w:p>
        </w:tc>
        <w:tc>
          <w:tcPr>
            <w:tcW w:w="150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采购项目数量</w:t>
            </w:r>
          </w:p>
        </w:tc>
        <w:tc>
          <w:tcPr>
            <w:tcW w:w="2520" w:type="dxa"/>
            <w:gridSpan w:val="2"/>
            <w:tcBorders>
              <w:top w:val="single" w:color="auto" w:sz="4" w:space="0"/>
              <w:left w:val="nil"/>
              <w:bottom w:val="single" w:color="auto" w:sz="4" w:space="0"/>
              <w:right w:val="single" w:color="000000"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120" w:type="dxa"/>
            <w:bottom w:w="60" w:type="dxa"/>
            <w:right w:w="120" w:type="dxa"/>
          </w:tblCellMar>
        </w:tblPrEx>
        <w:trPr>
          <w:trHeight w:val="432" w:hRule="atLeast"/>
        </w:trPr>
        <w:tc>
          <w:tcPr>
            <w:tcW w:w="2496"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pPr>
            <w:r>
              <w:rPr>
                <w:rFonts w:hint="default" w:ascii="sans-serif" w:hAnsi="sans-serif" w:eastAsia="sans-serif" w:cs="sans-serif"/>
                <w:i w:val="0"/>
                <w:iCs w:val="0"/>
                <w:caps w:val="0"/>
                <w:color w:val="000000"/>
                <w:spacing w:val="0"/>
                <w:sz w:val="27"/>
                <w:szCs w:val="27"/>
              </w:rPr>
              <w:t>政府集中采购</w:t>
            </w:r>
          </w:p>
        </w:tc>
        <w:tc>
          <w:tcPr>
            <w:tcW w:w="150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2520" w:type="dxa"/>
            <w:gridSpan w:val="2"/>
            <w:tcBorders>
              <w:top w:val="nil"/>
              <w:left w:val="nil"/>
              <w:bottom w:val="single" w:color="auto" w:sz="4" w:space="0"/>
              <w:right w:val="single" w:color="000000"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pPr>
            <w:r>
              <w:rPr>
                <w:rFonts w:hint="eastAsia" w:ascii="宋体" w:hAnsi="宋体" w:eastAsia="宋体" w:cs="宋体"/>
                <w:i w:val="0"/>
                <w:iCs w:val="0"/>
                <w:caps w:val="0"/>
                <w:color w:val="000000"/>
                <w:spacing w:val="0"/>
                <w:sz w:val="19"/>
                <w:szCs w:val="19"/>
              </w:rPr>
              <w:t>0</w:t>
            </w:r>
          </w:p>
        </w:tc>
      </w:tr>
    </w:tbl>
    <w:p>
      <w:pPr>
        <w:pStyle w:val="2"/>
        <w:keepNext w:val="0"/>
        <w:keepLines w:val="0"/>
        <w:widowControl/>
        <w:suppressLineNumbers w:val="0"/>
        <w:spacing w:line="315" w:lineRule="atLeast"/>
        <w:ind w:left="0" w:firstLine="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line="315" w:lineRule="atLeast"/>
        <w:ind w:lef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三、收到和处理政府信息公开申请情况</w:t>
      </w:r>
    </w:p>
    <w:tbl>
      <w:tblPr>
        <w:tblStyle w:val="3"/>
        <w:tblW w:w="730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60" w:type="dxa"/>
          <w:left w:w="120" w:type="dxa"/>
          <w:bottom w:w="60" w:type="dxa"/>
          <w:right w:w="120" w:type="dxa"/>
        </w:tblCellMar>
      </w:tblPr>
      <w:tblGrid>
        <w:gridCol w:w="708"/>
        <w:gridCol w:w="978"/>
        <w:gridCol w:w="1543"/>
        <w:gridCol w:w="546"/>
        <w:gridCol w:w="565"/>
        <w:gridCol w:w="565"/>
        <w:gridCol w:w="650"/>
        <w:gridCol w:w="659"/>
        <w:gridCol w:w="547"/>
        <w:gridCol w:w="5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120" w:type="dxa"/>
            <w:bottom w:w="60" w:type="dxa"/>
            <w:right w:w="120" w:type="dxa"/>
          </w:tblCellMar>
        </w:tblPrEx>
        <w:trPr>
          <w:trHeight w:val="276" w:hRule="atLeast"/>
        </w:trPr>
        <w:tc>
          <w:tcPr>
            <w:tcW w:w="2964" w:type="dxa"/>
            <w:gridSpan w:val="3"/>
            <w:vMerge w:val="restart"/>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（本列数据的勾稽关系为：第一项加第二项之和，等于第三项加第四项之和）</w:t>
            </w:r>
          </w:p>
        </w:tc>
        <w:tc>
          <w:tcPr>
            <w:tcW w:w="4344" w:type="dxa"/>
            <w:gridSpan w:val="7"/>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120" w:type="dxa"/>
            <w:bottom w:w="60" w:type="dxa"/>
            <w:right w:w="120" w:type="dxa"/>
          </w:tblCellMar>
        </w:tblPrEx>
        <w:trPr>
          <w:trHeight w:val="288" w:hRule="atLeast"/>
        </w:trPr>
        <w:tc>
          <w:tcPr>
            <w:tcW w:w="2964" w:type="dxa"/>
            <w:gridSpan w:val="3"/>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default" w:ascii="sans-serif" w:hAnsi="sans-serif" w:eastAsia="sans-serif" w:cs="sans-serif"/>
                <w:i w:val="0"/>
                <w:iCs w:val="0"/>
                <w:caps w:val="0"/>
                <w:color w:val="000000"/>
                <w:spacing w:val="0"/>
                <w:sz w:val="27"/>
                <w:szCs w:val="27"/>
              </w:rPr>
            </w:pPr>
          </w:p>
        </w:tc>
        <w:tc>
          <w:tcPr>
            <w:tcW w:w="576" w:type="dxa"/>
            <w:vMerge w:val="restar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自然人</w:t>
            </w:r>
          </w:p>
        </w:tc>
        <w:tc>
          <w:tcPr>
            <w:tcW w:w="3204" w:type="dxa"/>
            <w:gridSpan w:val="5"/>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法人或其他组织</w:t>
            </w:r>
          </w:p>
        </w:tc>
        <w:tc>
          <w:tcPr>
            <w:tcW w:w="552" w:type="dxa"/>
            <w:vMerge w:val="restart"/>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120" w:type="dxa"/>
            <w:bottom w:w="60" w:type="dxa"/>
            <w:right w:w="120" w:type="dxa"/>
          </w:tblCellMar>
        </w:tblPrEx>
        <w:trPr>
          <w:trHeight w:val="552" w:hRule="atLeast"/>
        </w:trPr>
        <w:tc>
          <w:tcPr>
            <w:tcW w:w="2964" w:type="dxa"/>
            <w:gridSpan w:val="3"/>
            <w:vMerge w:val="continue"/>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default" w:ascii="sans-serif" w:hAnsi="sans-serif" w:eastAsia="sans-serif" w:cs="sans-serif"/>
                <w:i w:val="0"/>
                <w:iCs w:val="0"/>
                <w:caps w:val="0"/>
                <w:color w:val="000000"/>
                <w:spacing w:val="0"/>
                <w:sz w:val="27"/>
                <w:szCs w:val="27"/>
              </w:rPr>
            </w:pPr>
          </w:p>
        </w:tc>
        <w:tc>
          <w:tcPr>
            <w:tcW w:w="576" w:type="dxa"/>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default" w:ascii="sans-serif" w:hAnsi="sans-serif" w:eastAsia="sans-serif" w:cs="sans-serif"/>
                <w:i w:val="0"/>
                <w:iCs w:val="0"/>
                <w:caps w:val="0"/>
                <w:color w:val="000000"/>
                <w:spacing w:val="0"/>
                <w:sz w:val="27"/>
                <w:szCs w:val="27"/>
              </w:rPr>
            </w:pPr>
          </w:p>
        </w:tc>
        <w:tc>
          <w:tcPr>
            <w:tcW w:w="60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商业企业</w:t>
            </w:r>
          </w:p>
        </w:tc>
        <w:tc>
          <w:tcPr>
            <w:tcW w:w="60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科研机构</w:t>
            </w:r>
          </w:p>
        </w:tc>
        <w:tc>
          <w:tcPr>
            <w:tcW w:w="708"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社会公益组织</w:t>
            </w:r>
          </w:p>
        </w:tc>
        <w:tc>
          <w:tcPr>
            <w:tcW w:w="720"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法律服务机构</w:t>
            </w:r>
          </w:p>
        </w:tc>
        <w:tc>
          <w:tcPr>
            <w:tcW w:w="564"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其他</w:t>
            </w:r>
          </w:p>
        </w:tc>
        <w:tc>
          <w:tcPr>
            <w:tcW w:w="552" w:type="dxa"/>
            <w:vMerge w:val="continue"/>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120" w:type="dxa"/>
            <w:bottom w:w="60" w:type="dxa"/>
            <w:right w:w="120" w:type="dxa"/>
          </w:tblCellMar>
        </w:tblPrEx>
        <w:trPr>
          <w:trHeight w:val="276" w:hRule="atLeast"/>
        </w:trPr>
        <w:tc>
          <w:tcPr>
            <w:tcW w:w="2964" w:type="dxa"/>
            <w:gridSpan w:val="3"/>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pPr>
            <w:r>
              <w:rPr>
                <w:rFonts w:hint="default" w:ascii="sans-serif" w:hAnsi="sans-serif" w:eastAsia="sans-serif" w:cs="sans-serif"/>
                <w:i w:val="0"/>
                <w:iCs w:val="0"/>
                <w:caps w:val="0"/>
                <w:color w:val="000000"/>
                <w:spacing w:val="0"/>
                <w:sz w:val="27"/>
                <w:szCs w:val="27"/>
              </w:rPr>
              <w:t>一、本年新收政府信息公开申请数量</w:t>
            </w:r>
          </w:p>
        </w:tc>
        <w:tc>
          <w:tcPr>
            <w:tcW w:w="57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60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60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70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72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56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55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120" w:type="dxa"/>
            <w:bottom w:w="60" w:type="dxa"/>
            <w:right w:w="120" w:type="dxa"/>
          </w:tblCellMar>
        </w:tblPrEx>
        <w:trPr>
          <w:trHeight w:val="276" w:hRule="atLeast"/>
        </w:trPr>
        <w:tc>
          <w:tcPr>
            <w:tcW w:w="2964" w:type="dxa"/>
            <w:gridSpan w:val="3"/>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pPr>
            <w:r>
              <w:rPr>
                <w:rFonts w:hint="default" w:ascii="sans-serif" w:hAnsi="sans-serif" w:eastAsia="sans-serif" w:cs="sans-serif"/>
                <w:i w:val="0"/>
                <w:iCs w:val="0"/>
                <w:caps w:val="0"/>
                <w:color w:val="000000"/>
                <w:spacing w:val="0"/>
                <w:sz w:val="27"/>
                <w:szCs w:val="27"/>
              </w:rPr>
              <w:t>二、上年结转政府信息公开申请数量</w:t>
            </w:r>
          </w:p>
        </w:tc>
        <w:tc>
          <w:tcPr>
            <w:tcW w:w="57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60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60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70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72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56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55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120" w:type="dxa"/>
            <w:bottom w:w="60" w:type="dxa"/>
            <w:right w:w="120" w:type="dxa"/>
          </w:tblCellMar>
        </w:tblPrEx>
        <w:trPr>
          <w:trHeight w:val="276" w:hRule="atLeast"/>
        </w:trPr>
        <w:tc>
          <w:tcPr>
            <w:tcW w:w="492" w:type="dxa"/>
            <w:vMerge w:val="restar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三、本年度办理结果</w:t>
            </w:r>
          </w:p>
        </w:tc>
        <w:tc>
          <w:tcPr>
            <w:tcW w:w="2472" w:type="dxa"/>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pPr>
            <w:r>
              <w:rPr>
                <w:rFonts w:hint="default" w:ascii="sans-serif" w:hAnsi="sans-serif" w:eastAsia="sans-serif" w:cs="sans-serif"/>
                <w:i w:val="0"/>
                <w:iCs w:val="0"/>
                <w:caps w:val="0"/>
                <w:color w:val="000000"/>
                <w:spacing w:val="0"/>
                <w:sz w:val="27"/>
                <w:szCs w:val="27"/>
              </w:rPr>
              <w:t>（一）予以公开</w:t>
            </w:r>
          </w:p>
        </w:tc>
        <w:tc>
          <w:tcPr>
            <w:tcW w:w="57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60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60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70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72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56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552"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keepNext w:val="0"/>
              <w:keepLines w:val="0"/>
              <w:widowControl/>
              <w:suppressLineNumbers w:val="0"/>
              <w:wordWrap w:val="0"/>
              <w:ind w:left="0" w:firstLine="0"/>
              <w:jc w:val="left"/>
              <w:rPr>
                <w:rFonts w:hint="default" w:ascii="sans-serif" w:hAnsi="sans-serif" w:eastAsia="sans-serif" w:cs="sans-serif"/>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120" w:type="dxa"/>
            <w:bottom w:w="60" w:type="dxa"/>
            <w:right w:w="120" w:type="dxa"/>
          </w:tblCellMar>
        </w:tblPrEx>
        <w:trPr>
          <w:trHeight w:val="564" w:hRule="atLeast"/>
        </w:trPr>
        <w:tc>
          <w:tcPr>
            <w:tcW w:w="492"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default" w:ascii="sans-serif" w:hAnsi="sans-serif" w:eastAsia="sans-serif" w:cs="sans-serif"/>
                <w:i w:val="0"/>
                <w:iCs w:val="0"/>
                <w:caps w:val="0"/>
                <w:color w:val="000000"/>
                <w:spacing w:val="0"/>
                <w:sz w:val="27"/>
                <w:szCs w:val="27"/>
              </w:rPr>
            </w:pPr>
          </w:p>
        </w:tc>
        <w:tc>
          <w:tcPr>
            <w:tcW w:w="2472" w:type="dxa"/>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pPr>
            <w:r>
              <w:rPr>
                <w:rFonts w:hint="default" w:ascii="sans-serif" w:hAnsi="sans-serif" w:eastAsia="sans-serif" w:cs="sans-serif"/>
                <w:i w:val="0"/>
                <w:iCs w:val="0"/>
                <w:caps w:val="0"/>
                <w:color w:val="000000"/>
                <w:spacing w:val="0"/>
                <w:sz w:val="27"/>
                <w:szCs w:val="27"/>
              </w:rPr>
              <w:t>（二）部分公开（区分处理的，只计这一情形，不计其他情形）</w:t>
            </w:r>
          </w:p>
        </w:tc>
        <w:tc>
          <w:tcPr>
            <w:tcW w:w="57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60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60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70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72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56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55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120" w:type="dxa"/>
            <w:bottom w:w="60" w:type="dxa"/>
            <w:right w:w="120" w:type="dxa"/>
          </w:tblCellMar>
        </w:tblPrEx>
        <w:trPr>
          <w:trHeight w:val="288" w:hRule="atLeast"/>
        </w:trPr>
        <w:tc>
          <w:tcPr>
            <w:tcW w:w="492"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default" w:ascii="sans-serif" w:hAnsi="sans-serif" w:eastAsia="sans-serif" w:cs="sans-serif"/>
                <w:i w:val="0"/>
                <w:iCs w:val="0"/>
                <w:caps w:val="0"/>
                <w:color w:val="000000"/>
                <w:spacing w:val="0"/>
                <w:sz w:val="27"/>
                <w:szCs w:val="27"/>
              </w:rPr>
            </w:pPr>
          </w:p>
        </w:tc>
        <w:tc>
          <w:tcPr>
            <w:tcW w:w="660" w:type="dxa"/>
            <w:vMerge w:val="restar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pPr>
            <w:r>
              <w:rPr>
                <w:rFonts w:hint="default" w:ascii="sans-serif" w:hAnsi="sans-serif" w:eastAsia="sans-serif" w:cs="sans-serif"/>
                <w:i w:val="0"/>
                <w:iCs w:val="0"/>
                <w:caps w:val="0"/>
                <w:color w:val="000000"/>
                <w:spacing w:val="0"/>
                <w:sz w:val="27"/>
                <w:szCs w:val="27"/>
              </w:rPr>
              <w:t>（三）不予公开</w:t>
            </w:r>
          </w:p>
        </w:tc>
        <w:tc>
          <w:tcPr>
            <w:tcW w:w="181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pPr>
            <w:r>
              <w:rPr>
                <w:rFonts w:hint="default" w:ascii="sans-serif" w:hAnsi="sans-serif" w:eastAsia="sans-serif" w:cs="sans-serif"/>
                <w:i w:val="0"/>
                <w:iCs w:val="0"/>
                <w:caps w:val="0"/>
                <w:color w:val="000000"/>
                <w:spacing w:val="0"/>
                <w:sz w:val="27"/>
                <w:szCs w:val="27"/>
              </w:rPr>
              <w:t>1.</w:t>
            </w:r>
            <w:r>
              <w:rPr>
                <w:rFonts w:ascii="楷体" w:hAnsi="楷体" w:eastAsia="楷体" w:cs="楷体"/>
                <w:i w:val="0"/>
                <w:iCs w:val="0"/>
                <w:caps w:val="0"/>
                <w:color w:val="000000"/>
                <w:spacing w:val="0"/>
                <w:sz w:val="27"/>
                <w:szCs w:val="27"/>
              </w:rPr>
              <w:t>属于国家秘密</w:t>
            </w:r>
          </w:p>
        </w:tc>
        <w:tc>
          <w:tcPr>
            <w:tcW w:w="57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60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60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70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72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56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552"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120" w:type="dxa"/>
            <w:bottom w:w="60" w:type="dxa"/>
            <w:right w:w="120" w:type="dxa"/>
          </w:tblCellMar>
        </w:tblPrEx>
        <w:trPr>
          <w:trHeight w:val="552" w:hRule="atLeast"/>
        </w:trPr>
        <w:tc>
          <w:tcPr>
            <w:tcW w:w="492"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default" w:ascii="sans-serif" w:hAnsi="sans-serif" w:eastAsia="sans-serif" w:cs="sans-serif"/>
                <w:i w:val="0"/>
                <w:iCs w:val="0"/>
                <w:caps w:val="0"/>
                <w:color w:val="000000"/>
                <w:spacing w:val="0"/>
                <w:sz w:val="27"/>
                <w:szCs w:val="27"/>
              </w:rPr>
            </w:pPr>
          </w:p>
        </w:tc>
        <w:tc>
          <w:tcPr>
            <w:tcW w:w="660" w:type="dxa"/>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default" w:ascii="sans-serif" w:hAnsi="sans-serif" w:eastAsia="sans-serif" w:cs="sans-serif"/>
                <w:i w:val="0"/>
                <w:iCs w:val="0"/>
                <w:caps w:val="0"/>
                <w:color w:val="000000"/>
                <w:spacing w:val="0"/>
                <w:sz w:val="27"/>
                <w:szCs w:val="27"/>
              </w:rPr>
            </w:pPr>
          </w:p>
        </w:tc>
        <w:tc>
          <w:tcPr>
            <w:tcW w:w="181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pPr>
            <w:r>
              <w:rPr>
                <w:rFonts w:hint="default" w:ascii="sans-serif" w:hAnsi="sans-serif" w:eastAsia="sans-serif" w:cs="sans-serif"/>
                <w:i w:val="0"/>
                <w:iCs w:val="0"/>
                <w:caps w:val="0"/>
                <w:color w:val="000000"/>
                <w:spacing w:val="0"/>
                <w:sz w:val="27"/>
                <w:szCs w:val="27"/>
              </w:rPr>
              <w:t>2.</w:t>
            </w:r>
            <w:r>
              <w:rPr>
                <w:rFonts w:hint="eastAsia" w:ascii="楷体" w:hAnsi="楷体" w:eastAsia="楷体" w:cs="楷体"/>
                <w:i w:val="0"/>
                <w:iCs w:val="0"/>
                <w:caps w:val="0"/>
                <w:color w:val="000000"/>
                <w:spacing w:val="0"/>
                <w:sz w:val="27"/>
                <w:szCs w:val="27"/>
              </w:rPr>
              <w:t>其他法律行政法规禁止公开</w:t>
            </w:r>
          </w:p>
        </w:tc>
        <w:tc>
          <w:tcPr>
            <w:tcW w:w="57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60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60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70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72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56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55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120" w:type="dxa"/>
            <w:bottom w:w="60" w:type="dxa"/>
            <w:right w:w="120" w:type="dxa"/>
          </w:tblCellMar>
        </w:tblPrEx>
        <w:trPr>
          <w:trHeight w:val="288" w:hRule="atLeast"/>
        </w:trPr>
        <w:tc>
          <w:tcPr>
            <w:tcW w:w="492"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default" w:ascii="sans-serif" w:hAnsi="sans-serif" w:eastAsia="sans-serif" w:cs="sans-serif"/>
                <w:i w:val="0"/>
                <w:iCs w:val="0"/>
                <w:caps w:val="0"/>
                <w:color w:val="000000"/>
                <w:spacing w:val="0"/>
                <w:sz w:val="27"/>
                <w:szCs w:val="27"/>
              </w:rPr>
            </w:pPr>
          </w:p>
        </w:tc>
        <w:tc>
          <w:tcPr>
            <w:tcW w:w="660" w:type="dxa"/>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default" w:ascii="sans-serif" w:hAnsi="sans-serif" w:eastAsia="sans-serif" w:cs="sans-serif"/>
                <w:i w:val="0"/>
                <w:iCs w:val="0"/>
                <w:caps w:val="0"/>
                <w:color w:val="000000"/>
                <w:spacing w:val="0"/>
                <w:sz w:val="27"/>
                <w:szCs w:val="27"/>
              </w:rPr>
            </w:pPr>
          </w:p>
        </w:tc>
        <w:tc>
          <w:tcPr>
            <w:tcW w:w="181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pPr>
            <w:r>
              <w:rPr>
                <w:rFonts w:hint="default" w:ascii="sans-serif" w:hAnsi="sans-serif" w:eastAsia="sans-serif" w:cs="sans-serif"/>
                <w:i w:val="0"/>
                <w:iCs w:val="0"/>
                <w:caps w:val="0"/>
                <w:color w:val="000000"/>
                <w:spacing w:val="0"/>
                <w:sz w:val="27"/>
                <w:szCs w:val="27"/>
              </w:rPr>
              <w:t>3.</w:t>
            </w:r>
            <w:r>
              <w:rPr>
                <w:rFonts w:hint="eastAsia" w:ascii="楷体" w:hAnsi="楷体" w:eastAsia="楷体" w:cs="楷体"/>
                <w:i w:val="0"/>
                <w:iCs w:val="0"/>
                <w:caps w:val="0"/>
                <w:color w:val="000000"/>
                <w:spacing w:val="0"/>
                <w:sz w:val="27"/>
                <w:szCs w:val="27"/>
              </w:rPr>
              <w:t>危及</w:t>
            </w:r>
            <w:r>
              <w:rPr>
                <w:rFonts w:hint="default" w:ascii="Times New Roman" w:hAnsi="Times New Roman" w:eastAsia="sans-serif" w:cs="Times New Roman"/>
                <w:i w:val="0"/>
                <w:iCs w:val="0"/>
                <w:caps w:val="0"/>
                <w:color w:val="000000"/>
                <w:spacing w:val="0"/>
                <w:sz w:val="27"/>
                <w:szCs w:val="27"/>
              </w:rPr>
              <w:t>“</w:t>
            </w:r>
            <w:r>
              <w:rPr>
                <w:rFonts w:hint="eastAsia" w:ascii="楷体" w:hAnsi="楷体" w:eastAsia="楷体" w:cs="楷体"/>
                <w:i w:val="0"/>
                <w:iCs w:val="0"/>
                <w:caps w:val="0"/>
                <w:color w:val="000000"/>
                <w:spacing w:val="0"/>
                <w:sz w:val="27"/>
                <w:szCs w:val="27"/>
              </w:rPr>
              <w:t>三安全一稳定</w:t>
            </w:r>
            <w:r>
              <w:rPr>
                <w:rFonts w:hint="default" w:ascii="Times New Roman" w:hAnsi="Times New Roman" w:eastAsia="sans-serif" w:cs="Times New Roman"/>
                <w:i w:val="0"/>
                <w:iCs w:val="0"/>
                <w:caps w:val="0"/>
                <w:color w:val="000000"/>
                <w:spacing w:val="0"/>
                <w:sz w:val="27"/>
                <w:szCs w:val="27"/>
              </w:rPr>
              <w:t>”</w:t>
            </w:r>
          </w:p>
        </w:tc>
        <w:tc>
          <w:tcPr>
            <w:tcW w:w="57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60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60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70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72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56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55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120" w:type="dxa"/>
            <w:bottom w:w="60" w:type="dxa"/>
            <w:right w:w="120" w:type="dxa"/>
          </w:tblCellMar>
        </w:tblPrEx>
        <w:trPr>
          <w:trHeight w:val="276" w:hRule="atLeast"/>
        </w:trPr>
        <w:tc>
          <w:tcPr>
            <w:tcW w:w="492"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default" w:ascii="sans-serif" w:hAnsi="sans-serif" w:eastAsia="sans-serif" w:cs="sans-serif"/>
                <w:i w:val="0"/>
                <w:iCs w:val="0"/>
                <w:caps w:val="0"/>
                <w:color w:val="000000"/>
                <w:spacing w:val="0"/>
                <w:sz w:val="27"/>
                <w:szCs w:val="27"/>
              </w:rPr>
            </w:pPr>
          </w:p>
        </w:tc>
        <w:tc>
          <w:tcPr>
            <w:tcW w:w="660" w:type="dxa"/>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default" w:ascii="sans-serif" w:hAnsi="sans-serif" w:eastAsia="sans-serif" w:cs="sans-serif"/>
                <w:i w:val="0"/>
                <w:iCs w:val="0"/>
                <w:caps w:val="0"/>
                <w:color w:val="000000"/>
                <w:spacing w:val="0"/>
                <w:sz w:val="27"/>
                <w:szCs w:val="27"/>
              </w:rPr>
            </w:pPr>
          </w:p>
        </w:tc>
        <w:tc>
          <w:tcPr>
            <w:tcW w:w="181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pPr>
            <w:r>
              <w:rPr>
                <w:rFonts w:hint="default" w:ascii="sans-serif" w:hAnsi="sans-serif" w:eastAsia="sans-serif" w:cs="sans-serif"/>
                <w:i w:val="0"/>
                <w:iCs w:val="0"/>
                <w:caps w:val="0"/>
                <w:color w:val="000000"/>
                <w:spacing w:val="0"/>
                <w:sz w:val="27"/>
                <w:szCs w:val="27"/>
              </w:rPr>
              <w:t>4.</w:t>
            </w:r>
            <w:r>
              <w:rPr>
                <w:rFonts w:hint="eastAsia" w:ascii="楷体" w:hAnsi="楷体" w:eastAsia="楷体" w:cs="楷体"/>
                <w:i w:val="0"/>
                <w:iCs w:val="0"/>
                <w:caps w:val="0"/>
                <w:color w:val="000000"/>
                <w:spacing w:val="0"/>
                <w:sz w:val="27"/>
                <w:szCs w:val="27"/>
              </w:rPr>
              <w:t>保护第三方合法权益</w:t>
            </w:r>
          </w:p>
        </w:tc>
        <w:tc>
          <w:tcPr>
            <w:tcW w:w="57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60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60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70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72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56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55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120" w:type="dxa"/>
            <w:bottom w:w="60" w:type="dxa"/>
            <w:right w:w="120" w:type="dxa"/>
          </w:tblCellMar>
        </w:tblPrEx>
        <w:trPr>
          <w:trHeight w:val="552" w:hRule="atLeast"/>
        </w:trPr>
        <w:tc>
          <w:tcPr>
            <w:tcW w:w="492"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default" w:ascii="sans-serif" w:hAnsi="sans-serif" w:eastAsia="sans-serif" w:cs="sans-serif"/>
                <w:i w:val="0"/>
                <w:iCs w:val="0"/>
                <w:caps w:val="0"/>
                <w:color w:val="000000"/>
                <w:spacing w:val="0"/>
                <w:sz w:val="27"/>
                <w:szCs w:val="27"/>
              </w:rPr>
            </w:pPr>
          </w:p>
        </w:tc>
        <w:tc>
          <w:tcPr>
            <w:tcW w:w="660" w:type="dxa"/>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default" w:ascii="sans-serif" w:hAnsi="sans-serif" w:eastAsia="sans-serif" w:cs="sans-serif"/>
                <w:i w:val="0"/>
                <w:iCs w:val="0"/>
                <w:caps w:val="0"/>
                <w:color w:val="000000"/>
                <w:spacing w:val="0"/>
                <w:sz w:val="27"/>
                <w:szCs w:val="27"/>
              </w:rPr>
            </w:pPr>
          </w:p>
        </w:tc>
        <w:tc>
          <w:tcPr>
            <w:tcW w:w="181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pPr>
            <w:r>
              <w:rPr>
                <w:rFonts w:hint="default" w:ascii="sans-serif" w:hAnsi="sans-serif" w:eastAsia="sans-serif" w:cs="sans-serif"/>
                <w:i w:val="0"/>
                <w:iCs w:val="0"/>
                <w:caps w:val="0"/>
                <w:color w:val="000000"/>
                <w:spacing w:val="0"/>
                <w:sz w:val="27"/>
                <w:szCs w:val="27"/>
              </w:rPr>
              <w:t>5.</w:t>
            </w:r>
            <w:r>
              <w:rPr>
                <w:rFonts w:hint="eastAsia" w:ascii="楷体" w:hAnsi="楷体" w:eastAsia="楷体" w:cs="楷体"/>
                <w:i w:val="0"/>
                <w:iCs w:val="0"/>
                <w:caps w:val="0"/>
                <w:color w:val="000000"/>
                <w:spacing w:val="0"/>
                <w:sz w:val="27"/>
                <w:szCs w:val="27"/>
              </w:rPr>
              <w:t>属于三类内部事务信息</w:t>
            </w:r>
          </w:p>
        </w:tc>
        <w:tc>
          <w:tcPr>
            <w:tcW w:w="57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60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60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70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72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56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55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120" w:type="dxa"/>
            <w:bottom w:w="60" w:type="dxa"/>
            <w:right w:w="120" w:type="dxa"/>
          </w:tblCellMar>
        </w:tblPrEx>
        <w:trPr>
          <w:trHeight w:val="288" w:hRule="atLeast"/>
        </w:trPr>
        <w:tc>
          <w:tcPr>
            <w:tcW w:w="492"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default" w:ascii="sans-serif" w:hAnsi="sans-serif" w:eastAsia="sans-serif" w:cs="sans-serif"/>
                <w:i w:val="0"/>
                <w:iCs w:val="0"/>
                <w:caps w:val="0"/>
                <w:color w:val="000000"/>
                <w:spacing w:val="0"/>
                <w:sz w:val="27"/>
                <w:szCs w:val="27"/>
              </w:rPr>
            </w:pPr>
          </w:p>
        </w:tc>
        <w:tc>
          <w:tcPr>
            <w:tcW w:w="660" w:type="dxa"/>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default" w:ascii="sans-serif" w:hAnsi="sans-serif" w:eastAsia="sans-serif" w:cs="sans-serif"/>
                <w:i w:val="0"/>
                <w:iCs w:val="0"/>
                <w:caps w:val="0"/>
                <w:color w:val="000000"/>
                <w:spacing w:val="0"/>
                <w:sz w:val="27"/>
                <w:szCs w:val="27"/>
              </w:rPr>
            </w:pPr>
          </w:p>
        </w:tc>
        <w:tc>
          <w:tcPr>
            <w:tcW w:w="181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pPr>
            <w:r>
              <w:rPr>
                <w:rFonts w:hint="default" w:ascii="sans-serif" w:hAnsi="sans-serif" w:eastAsia="sans-serif" w:cs="sans-serif"/>
                <w:i w:val="0"/>
                <w:iCs w:val="0"/>
                <w:caps w:val="0"/>
                <w:color w:val="000000"/>
                <w:spacing w:val="0"/>
                <w:sz w:val="27"/>
                <w:szCs w:val="27"/>
              </w:rPr>
              <w:t>6.</w:t>
            </w:r>
            <w:r>
              <w:rPr>
                <w:rFonts w:hint="eastAsia" w:ascii="楷体" w:hAnsi="楷体" w:eastAsia="楷体" w:cs="楷体"/>
                <w:i w:val="0"/>
                <w:iCs w:val="0"/>
                <w:caps w:val="0"/>
                <w:color w:val="000000"/>
                <w:spacing w:val="0"/>
                <w:sz w:val="27"/>
                <w:szCs w:val="27"/>
              </w:rPr>
              <w:t>属于四类过程性信息</w:t>
            </w:r>
          </w:p>
        </w:tc>
        <w:tc>
          <w:tcPr>
            <w:tcW w:w="57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60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60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70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72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56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55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120" w:type="dxa"/>
            <w:bottom w:w="60" w:type="dxa"/>
            <w:right w:w="120" w:type="dxa"/>
          </w:tblCellMar>
        </w:tblPrEx>
        <w:trPr>
          <w:trHeight w:val="276" w:hRule="atLeast"/>
        </w:trPr>
        <w:tc>
          <w:tcPr>
            <w:tcW w:w="492"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default" w:ascii="sans-serif" w:hAnsi="sans-serif" w:eastAsia="sans-serif" w:cs="sans-serif"/>
                <w:i w:val="0"/>
                <w:iCs w:val="0"/>
                <w:caps w:val="0"/>
                <w:color w:val="000000"/>
                <w:spacing w:val="0"/>
                <w:sz w:val="27"/>
                <w:szCs w:val="27"/>
              </w:rPr>
            </w:pPr>
          </w:p>
        </w:tc>
        <w:tc>
          <w:tcPr>
            <w:tcW w:w="660" w:type="dxa"/>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default" w:ascii="sans-serif" w:hAnsi="sans-serif" w:eastAsia="sans-serif" w:cs="sans-serif"/>
                <w:i w:val="0"/>
                <w:iCs w:val="0"/>
                <w:caps w:val="0"/>
                <w:color w:val="000000"/>
                <w:spacing w:val="0"/>
                <w:sz w:val="27"/>
                <w:szCs w:val="27"/>
              </w:rPr>
            </w:pPr>
          </w:p>
        </w:tc>
        <w:tc>
          <w:tcPr>
            <w:tcW w:w="181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pPr>
            <w:r>
              <w:rPr>
                <w:rFonts w:hint="default" w:ascii="sans-serif" w:hAnsi="sans-serif" w:eastAsia="sans-serif" w:cs="sans-serif"/>
                <w:i w:val="0"/>
                <w:iCs w:val="0"/>
                <w:caps w:val="0"/>
                <w:color w:val="000000"/>
                <w:spacing w:val="0"/>
                <w:sz w:val="27"/>
                <w:szCs w:val="27"/>
              </w:rPr>
              <w:t>7.</w:t>
            </w:r>
            <w:r>
              <w:rPr>
                <w:rFonts w:hint="eastAsia" w:ascii="楷体" w:hAnsi="楷体" w:eastAsia="楷体" w:cs="楷体"/>
                <w:i w:val="0"/>
                <w:iCs w:val="0"/>
                <w:caps w:val="0"/>
                <w:color w:val="000000"/>
                <w:spacing w:val="0"/>
                <w:sz w:val="27"/>
                <w:szCs w:val="27"/>
              </w:rPr>
              <w:t>属于行政执法案卷</w:t>
            </w:r>
          </w:p>
        </w:tc>
        <w:tc>
          <w:tcPr>
            <w:tcW w:w="57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60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60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70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72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56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55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120" w:type="dxa"/>
            <w:bottom w:w="60" w:type="dxa"/>
            <w:right w:w="120" w:type="dxa"/>
          </w:tblCellMar>
        </w:tblPrEx>
        <w:trPr>
          <w:trHeight w:val="288" w:hRule="atLeast"/>
        </w:trPr>
        <w:tc>
          <w:tcPr>
            <w:tcW w:w="492"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default" w:ascii="sans-serif" w:hAnsi="sans-serif" w:eastAsia="sans-serif" w:cs="sans-serif"/>
                <w:i w:val="0"/>
                <w:iCs w:val="0"/>
                <w:caps w:val="0"/>
                <w:color w:val="000000"/>
                <w:spacing w:val="0"/>
                <w:sz w:val="27"/>
                <w:szCs w:val="27"/>
              </w:rPr>
            </w:pPr>
          </w:p>
        </w:tc>
        <w:tc>
          <w:tcPr>
            <w:tcW w:w="660" w:type="dxa"/>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default" w:ascii="sans-serif" w:hAnsi="sans-serif" w:eastAsia="sans-serif" w:cs="sans-serif"/>
                <w:i w:val="0"/>
                <w:iCs w:val="0"/>
                <w:caps w:val="0"/>
                <w:color w:val="000000"/>
                <w:spacing w:val="0"/>
                <w:sz w:val="27"/>
                <w:szCs w:val="27"/>
              </w:rPr>
            </w:pPr>
          </w:p>
        </w:tc>
        <w:tc>
          <w:tcPr>
            <w:tcW w:w="181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pPr>
            <w:r>
              <w:rPr>
                <w:rFonts w:hint="default" w:ascii="sans-serif" w:hAnsi="sans-serif" w:eastAsia="sans-serif" w:cs="sans-serif"/>
                <w:i w:val="0"/>
                <w:iCs w:val="0"/>
                <w:caps w:val="0"/>
                <w:color w:val="000000"/>
                <w:spacing w:val="0"/>
                <w:sz w:val="27"/>
                <w:szCs w:val="27"/>
              </w:rPr>
              <w:t>8.</w:t>
            </w:r>
            <w:r>
              <w:rPr>
                <w:rFonts w:hint="eastAsia" w:ascii="楷体" w:hAnsi="楷体" w:eastAsia="楷体" w:cs="楷体"/>
                <w:i w:val="0"/>
                <w:iCs w:val="0"/>
                <w:caps w:val="0"/>
                <w:color w:val="000000"/>
                <w:spacing w:val="0"/>
                <w:sz w:val="27"/>
                <w:szCs w:val="27"/>
              </w:rPr>
              <w:t>属于行政查询事项</w:t>
            </w:r>
          </w:p>
        </w:tc>
        <w:tc>
          <w:tcPr>
            <w:tcW w:w="57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60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60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70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72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56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55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120" w:type="dxa"/>
            <w:bottom w:w="60" w:type="dxa"/>
            <w:right w:w="120" w:type="dxa"/>
          </w:tblCellMar>
        </w:tblPrEx>
        <w:trPr>
          <w:trHeight w:val="564" w:hRule="atLeast"/>
        </w:trPr>
        <w:tc>
          <w:tcPr>
            <w:tcW w:w="492"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default" w:ascii="sans-serif" w:hAnsi="sans-serif" w:eastAsia="sans-serif" w:cs="sans-serif"/>
                <w:i w:val="0"/>
                <w:iCs w:val="0"/>
                <w:caps w:val="0"/>
                <w:color w:val="000000"/>
                <w:spacing w:val="0"/>
                <w:sz w:val="27"/>
                <w:szCs w:val="27"/>
              </w:rPr>
            </w:pPr>
          </w:p>
        </w:tc>
        <w:tc>
          <w:tcPr>
            <w:tcW w:w="660" w:type="dxa"/>
            <w:vMerge w:val="restar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pPr>
            <w:r>
              <w:rPr>
                <w:rFonts w:hint="default" w:ascii="sans-serif" w:hAnsi="sans-serif" w:eastAsia="sans-serif" w:cs="sans-serif"/>
                <w:i w:val="0"/>
                <w:iCs w:val="0"/>
                <w:caps w:val="0"/>
                <w:color w:val="000000"/>
                <w:spacing w:val="0"/>
                <w:sz w:val="27"/>
                <w:szCs w:val="27"/>
              </w:rPr>
              <w:t>（四）无法提供</w:t>
            </w:r>
          </w:p>
        </w:tc>
        <w:tc>
          <w:tcPr>
            <w:tcW w:w="181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pPr>
            <w:r>
              <w:rPr>
                <w:rFonts w:hint="default" w:ascii="sans-serif" w:hAnsi="sans-serif" w:eastAsia="sans-serif" w:cs="sans-serif"/>
                <w:i w:val="0"/>
                <w:iCs w:val="0"/>
                <w:caps w:val="0"/>
                <w:color w:val="000000"/>
                <w:spacing w:val="0"/>
                <w:sz w:val="27"/>
                <w:szCs w:val="27"/>
              </w:rPr>
              <w:t>1.</w:t>
            </w:r>
            <w:r>
              <w:rPr>
                <w:rFonts w:hint="eastAsia" w:ascii="楷体" w:hAnsi="楷体" w:eastAsia="楷体" w:cs="楷体"/>
                <w:i w:val="0"/>
                <w:iCs w:val="0"/>
                <w:caps w:val="0"/>
                <w:color w:val="000000"/>
                <w:spacing w:val="0"/>
                <w:sz w:val="27"/>
                <w:szCs w:val="27"/>
              </w:rPr>
              <w:t>本机关不掌握相关政府信息</w:t>
            </w:r>
          </w:p>
        </w:tc>
        <w:tc>
          <w:tcPr>
            <w:tcW w:w="57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60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60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70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72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56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55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120" w:type="dxa"/>
            <w:bottom w:w="60" w:type="dxa"/>
            <w:right w:w="120" w:type="dxa"/>
          </w:tblCellMar>
        </w:tblPrEx>
        <w:trPr>
          <w:trHeight w:val="552" w:hRule="atLeast"/>
        </w:trPr>
        <w:tc>
          <w:tcPr>
            <w:tcW w:w="492"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default" w:ascii="sans-serif" w:hAnsi="sans-serif" w:eastAsia="sans-serif" w:cs="sans-serif"/>
                <w:i w:val="0"/>
                <w:iCs w:val="0"/>
                <w:caps w:val="0"/>
                <w:color w:val="000000"/>
                <w:spacing w:val="0"/>
                <w:sz w:val="27"/>
                <w:szCs w:val="27"/>
              </w:rPr>
            </w:pPr>
          </w:p>
        </w:tc>
        <w:tc>
          <w:tcPr>
            <w:tcW w:w="660" w:type="dxa"/>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default" w:ascii="sans-serif" w:hAnsi="sans-serif" w:eastAsia="sans-serif" w:cs="sans-serif"/>
                <w:i w:val="0"/>
                <w:iCs w:val="0"/>
                <w:caps w:val="0"/>
                <w:color w:val="000000"/>
                <w:spacing w:val="0"/>
                <w:sz w:val="27"/>
                <w:szCs w:val="27"/>
              </w:rPr>
            </w:pPr>
          </w:p>
        </w:tc>
        <w:tc>
          <w:tcPr>
            <w:tcW w:w="181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pPr>
            <w:r>
              <w:rPr>
                <w:rFonts w:hint="default" w:ascii="sans-serif" w:hAnsi="sans-serif" w:eastAsia="sans-serif" w:cs="sans-serif"/>
                <w:i w:val="0"/>
                <w:iCs w:val="0"/>
                <w:caps w:val="0"/>
                <w:color w:val="000000"/>
                <w:spacing w:val="0"/>
                <w:sz w:val="27"/>
                <w:szCs w:val="27"/>
              </w:rPr>
              <w:t>2.</w:t>
            </w:r>
            <w:r>
              <w:rPr>
                <w:rFonts w:hint="eastAsia" w:ascii="楷体" w:hAnsi="楷体" w:eastAsia="楷体" w:cs="楷体"/>
                <w:i w:val="0"/>
                <w:iCs w:val="0"/>
                <w:caps w:val="0"/>
                <w:color w:val="000000"/>
                <w:spacing w:val="0"/>
                <w:sz w:val="27"/>
                <w:szCs w:val="27"/>
              </w:rPr>
              <w:t>没有现成信息需要另行制作</w:t>
            </w:r>
          </w:p>
        </w:tc>
        <w:tc>
          <w:tcPr>
            <w:tcW w:w="57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60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60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70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72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56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55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120" w:type="dxa"/>
            <w:bottom w:w="60" w:type="dxa"/>
            <w:right w:w="120" w:type="dxa"/>
          </w:tblCellMar>
        </w:tblPrEx>
        <w:trPr>
          <w:trHeight w:val="564" w:hRule="atLeast"/>
        </w:trPr>
        <w:tc>
          <w:tcPr>
            <w:tcW w:w="492"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default" w:ascii="sans-serif" w:hAnsi="sans-serif" w:eastAsia="sans-serif" w:cs="sans-serif"/>
                <w:i w:val="0"/>
                <w:iCs w:val="0"/>
                <w:caps w:val="0"/>
                <w:color w:val="000000"/>
                <w:spacing w:val="0"/>
                <w:sz w:val="27"/>
                <w:szCs w:val="27"/>
              </w:rPr>
            </w:pPr>
          </w:p>
        </w:tc>
        <w:tc>
          <w:tcPr>
            <w:tcW w:w="660" w:type="dxa"/>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default" w:ascii="sans-serif" w:hAnsi="sans-serif" w:eastAsia="sans-serif" w:cs="sans-serif"/>
                <w:i w:val="0"/>
                <w:iCs w:val="0"/>
                <w:caps w:val="0"/>
                <w:color w:val="000000"/>
                <w:spacing w:val="0"/>
                <w:sz w:val="27"/>
                <w:szCs w:val="27"/>
              </w:rPr>
            </w:pPr>
          </w:p>
        </w:tc>
        <w:tc>
          <w:tcPr>
            <w:tcW w:w="181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pPr>
            <w:r>
              <w:rPr>
                <w:rFonts w:hint="default" w:ascii="sans-serif" w:hAnsi="sans-serif" w:eastAsia="sans-serif" w:cs="sans-serif"/>
                <w:i w:val="0"/>
                <w:iCs w:val="0"/>
                <w:caps w:val="0"/>
                <w:color w:val="000000"/>
                <w:spacing w:val="0"/>
                <w:sz w:val="27"/>
                <w:szCs w:val="27"/>
              </w:rPr>
              <w:t>3.</w:t>
            </w:r>
            <w:r>
              <w:rPr>
                <w:rFonts w:hint="eastAsia" w:ascii="楷体" w:hAnsi="楷体" w:eastAsia="楷体" w:cs="楷体"/>
                <w:i w:val="0"/>
                <w:iCs w:val="0"/>
                <w:caps w:val="0"/>
                <w:color w:val="000000"/>
                <w:spacing w:val="0"/>
                <w:sz w:val="27"/>
                <w:szCs w:val="27"/>
              </w:rPr>
              <w:t>补正后申请内容仍不明确</w:t>
            </w:r>
          </w:p>
        </w:tc>
        <w:tc>
          <w:tcPr>
            <w:tcW w:w="57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60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60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70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72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56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55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120" w:type="dxa"/>
            <w:bottom w:w="60" w:type="dxa"/>
            <w:right w:w="120" w:type="dxa"/>
          </w:tblCellMar>
        </w:tblPrEx>
        <w:trPr>
          <w:trHeight w:val="276" w:hRule="atLeast"/>
        </w:trPr>
        <w:tc>
          <w:tcPr>
            <w:tcW w:w="492"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default" w:ascii="sans-serif" w:hAnsi="sans-serif" w:eastAsia="sans-serif" w:cs="sans-serif"/>
                <w:i w:val="0"/>
                <w:iCs w:val="0"/>
                <w:caps w:val="0"/>
                <w:color w:val="000000"/>
                <w:spacing w:val="0"/>
                <w:sz w:val="27"/>
                <w:szCs w:val="27"/>
              </w:rPr>
            </w:pPr>
          </w:p>
        </w:tc>
        <w:tc>
          <w:tcPr>
            <w:tcW w:w="660" w:type="dxa"/>
            <w:vMerge w:val="restar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pPr>
            <w:r>
              <w:rPr>
                <w:rFonts w:hint="default" w:ascii="sans-serif" w:hAnsi="sans-serif" w:eastAsia="sans-serif" w:cs="sans-serif"/>
                <w:i w:val="0"/>
                <w:iCs w:val="0"/>
                <w:caps w:val="0"/>
                <w:color w:val="000000"/>
                <w:spacing w:val="0"/>
                <w:sz w:val="27"/>
                <w:szCs w:val="27"/>
              </w:rPr>
              <w:t>（五）不予处理</w:t>
            </w:r>
          </w:p>
        </w:tc>
        <w:tc>
          <w:tcPr>
            <w:tcW w:w="181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pPr>
            <w:r>
              <w:rPr>
                <w:rFonts w:hint="default" w:ascii="sans-serif" w:hAnsi="sans-serif" w:eastAsia="sans-serif" w:cs="sans-serif"/>
                <w:i w:val="0"/>
                <w:iCs w:val="0"/>
                <w:caps w:val="0"/>
                <w:color w:val="000000"/>
                <w:spacing w:val="0"/>
                <w:sz w:val="27"/>
                <w:szCs w:val="27"/>
              </w:rPr>
              <w:t>1.</w:t>
            </w:r>
            <w:r>
              <w:rPr>
                <w:rFonts w:hint="eastAsia" w:ascii="楷体" w:hAnsi="楷体" w:eastAsia="楷体" w:cs="楷体"/>
                <w:i w:val="0"/>
                <w:iCs w:val="0"/>
                <w:caps w:val="0"/>
                <w:color w:val="000000"/>
                <w:spacing w:val="0"/>
                <w:sz w:val="27"/>
                <w:szCs w:val="27"/>
              </w:rPr>
              <w:t>信访举报投诉类申请</w:t>
            </w:r>
          </w:p>
        </w:tc>
        <w:tc>
          <w:tcPr>
            <w:tcW w:w="57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60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60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70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72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56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55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120" w:type="dxa"/>
            <w:bottom w:w="60" w:type="dxa"/>
            <w:right w:w="120" w:type="dxa"/>
          </w:tblCellMar>
        </w:tblPrEx>
        <w:trPr>
          <w:trHeight w:val="288" w:hRule="atLeast"/>
        </w:trPr>
        <w:tc>
          <w:tcPr>
            <w:tcW w:w="492"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default" w:ascii="sans-serif" w:hAnsi="sans-serif" w:eastAsia="sans-serif" w:cs="sans-serif"/>
                <w:i w:val="0"/>
                <w:iCs w:val="0"/>
                <w:caps w:val="0"/>
                <w:color w:val="000000"/>
                <w:spacing w:val="0"/>
                <w:sz w:val="27"/>
                <w:szCs w:val="27"/>
              </w:rPr>
            </w:pPr>
          </w:p>
        </w:tc>
        <w:tc>
          <w:tcPr>
            <w:tcW w:w="660" w:type="dxa"/>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default" w:ascii="sans-serif" w:hAnsi="sans-serif" w:eastAsia="sans-serif" w:cs="sans-serif"/>
                <w:i w:val="0"/>
                <w:iCs w:val="0"/>
                <w:caps w:val="0"/>
                <w:color w:val="000000"/>
                <w:spacing w:val="0"/>
                <w:sz w:val="27"/>
                <w:szCs w:val="27"/>
              </w:rPr>
            </w:pPr>
          </w:p>
        </w:tc>
        <w:tc>
          <w:tcPr>
            <w:tcW w:w="181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pPr>
            <w:r>
              <w:rPr>
                <w:rFonts w:hint="default" w:ascii="sans-serif" w:hAnsi="sans-serif" w:eastAsia="sans-serif" w:cs="sans-serif"/>
                <w:i w:val="0"/>
                <w:iCs w:val="0"/>
                <w:caps w:val="0"/>
                <w:color w:val="000000"/>
                <w:spacing w:val="0"/>
                <w:sz w:val="27"/>
                <w:szCs w:val="27"/>
              </w:rPr>
              <w:t>2.</w:t>
            </w:r>
            <w:r>
              <w:rPr>
                <w:rFonts w:hint="eastAsia" w:ascii="楷体" w:hAnsi="楷体" w:eastAsia="楷体" w:cs="楷体"/>
                <w:i w:val="0"/>
                <w:iCs w:val="0"/>
                <w:caps w:val="0"/>
                <w:color w:val="000000"/>
                <w:spacing w:val="0"/>
                <w:sz w:val="27"/>
                <w:szCs w:val="27"/>
              </w:rPr>
              <w:t>重复申请</w:t>
            </w:r>
          </w:p>
        </w:tc>
        <w:tc>
          <w:tcPr>
            <w:tcW w:w="57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60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60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70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72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56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55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120" w:type="dxa"/>
            <w:bottom w:w="60" w:type="dxa"/>
            <w:right w:w="120" w:type="dxa"/>
          </w:tblCellMar>
        </w:tblPrEx>
        <w:trPr>
          <w:trHeight w:val="288" w:hRule="atLeast"/>
        </w:trPr>
        <w:tc>
          <w:tcPr>
            <w:tcW w:w="492"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default" w:ascii="sans-serif" w:hAnsi="sans-serif" w:eastAsia="sans-serif" w:cs="sans-serif"/>
                <w:i w:val="0"/>
                <w:iCs w:val="0"/>
                <w:caps w:val="0"/>
                <w:color w:val="000000"/>
                <w:spacing w:val="0"/>
                <w:sz w:val="27"/>
                <w:szCs w:val="27"/>
              </w:rPr>
            </w:pPr>
          </w:p>
        </w:tc>
        <w:tc>
          <w:tcPr>
            <w:tcW w:w="660" w:type="dxa"/>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default" w:ascii="sans-serif" w:hAnsi="sans-serif" w:eastAsia="sans-serif" w:cs="sans-serif"/>
                <w:i w:val="0"/>
                <w:iCs w:val="0"/>
                <w:caps w:val="0"/>
                <w:color w:val="000000"/>
                <w:spacing w:val="0"/>
                <w:sz w:val="27"/>
                <w:szCs w:val="27"/>
              </w:rPr>
            </w:pPr>
          </w:p>
        </w:tc>
        <w:tc>
          <w:tcPr>
            <w:tcW w:w="181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pPr>
            <w:r>
              <w:rPr>
                <w:rFonts w:hint="default" w:ascii="sans-serif" w:hAnsi="sans-serif" w:eastAsia="sans-serif" w:cs="sans-serif"/>
                <w:i w:val="0"/>
                <w:iCs w:val="0"/>
                <w:caps w:val="0"/>
                <w:color w:val="000000"/>
                <w:spacing w:val="0"/>
                <w:sz w:val="27"/>
                <w:szCs w:val="27"/>
              </w:rPr>
              <w:t>3.</w:t>
            </w:r>
            <w:r>
              <w:rPr>
                <w:rFonts w:hint="eastAsia" w:ascii="楷体" w:hAnsi="楷体" w:eastAsia="楷体" w:cs="楷体"/>
                <w:i w:val="0"/>
                <w:iCs w:val="0"/>
                <w:caps w:val="0"/>
                <w:color w:val="000000"/>
                <w:spacing w:val="0"/>
                <w:sz w:val="27"/>
                <w:szCs w:val="27"/>
              </w:rPr>
              <w:t>要求提供公开出版物</w:t>
            </w:r>
          </w:p>
        </w:tc>
        <w:tc>
          <w:tcPr>
            <w:tcW w:w="57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60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60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70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72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56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55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120" w:type="dxa"/>
            <w:bottom w:w="60" w:type="dxa"/>
            <w:right w:w="120" w:type="dxa"/>
          </w:tblCellMar>
        </w:tblPrEx>
        <w:trPr>
          <w:trHeight w:val="564" w:hRule="atLeast"/>
        </w:trPr>
        <w:tc>
          <w:tcPr>
            <w:tcW w:w="492"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default" w:ascii="sans-serif" w:hAnsi="sans-serif" w:eastAsia="sans-serif" w:cs="sans-serif"/>
                <w:i w:val="0"/>
                <w:iCs w:val="0"/>
                <w:caps w:val="0"/>
                <w:color w:val="000000"/>
                <w:spacing w:val="0"/>
                <w:sz w:val="27"/>
                <w:szCs w:val="27"/>
              </w:rPr>
            </w:pPr>
          </w:p>
        </w:tc>
        <w:tc>
          <w:tcPr>
            <w:tcW w:w="660" w:type="dxa"/>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default" w:ascii="sans-serif" w:hAnsi="sans-serif" w:eastAsia="sans-serif" w:cs="sans-serif"/>
                <w:i w:val="0"/>
                <w:iCs w:val="0"/>
                <w:caps w:val="0"/>
                <w:color w:val="000000"/>
                <w:spacing w:val="0"/>
                <w:sz w:val="27"/>
                <w:szCs w:val="27"/>
              </w:rPr>
            </w:pPr>
          </w:p>
        </w:tc>
        <w:tc>
          <w:tcPr>
            <w:tcW w:w="181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pPr>
            <w:r>
              <w:rPr>
                <w:rFonts w:hint="default" w:ascii="sans-serif" w:hAnsi="sans-serif" w:eastAsia="sans-serif" w:cs="sans-serif"/>
                <w:i w:val="0"/>
                <w:iCs w:val="0"/>
                <w:caps w:val="0"/>
                <w:color w:val="000000"/>
                <w:spacing w:val="0"/>
                <w:sz w:val="27"/>
                <w:szCs w:val="27"/>
              </w:rPr>
              <w:t>4.</w:t>
            </w:r>
            <w:r>
              <w:rPr>
                <w:rFonts w:hint="eastAsia" w:ascii="楷体" w:hAnsi="楷体" w:eastAsia="楷体" w:cs="楷体"/>
                <w:i w:val="0"/>
                <w:iCs w:val="0"/>
                <w:caps w:val="0"/>
                <w:color w:val="000000"/>
                <w:spacing w:val="0"/>
                <w:sz w:val="27"/>
                <w:szCs w:val="27"/>
              </w:rPr>
              <w:t>无正当理由大量反复申请</w:t>
            </w:r>
          </w:p>
        </w:tc>
        <w:tc>
          <w:tcPr>
            <w:tcW w:w="57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60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60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70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72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56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c>
          <w:tcPr>
            <w:tcW w:w="55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 </w:t>
            </w:r>
            <w:r>
              <w:rPr>
                <w:rFonts w:hint="eastAsia" w:ascii="宋体" w:hAnsi="宋体" w:eastAsia="宋体" w:cs="宋体"/>
                <w:i w:val="0"/>
                <w:iCs w:val="0"/>
                <w:caps w:val="0"/>
                <w:color w:val="000000"/>
                <w:spacing w:val="0"/>
                <w:sz w:val="15"/>
                <w:szCs w:val="15"/>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120" w:type="dxa"/>
            <w:bottom w:w="60" w:type="dxa"/>
            <w:right w:w="120" w:type="dxa"/>
          </w:tblCellMar>
        </w:tblPrEx>
        <w:trPr>
          <w:trHeight w:val="552" w:hRule="atLeast"/>
        </w:trPr>
        <w:tc>
          <w:tcPr>
            <w:tcW w:w="492"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default" w:ascii="sans-serif" w:hAnsi="sans-serif" w:eastAsia="sans-serif" w:cs="sans-serif"/>
                <w:i w:val="0"/>
                <w:iCs w:val="0"/>
                <w:caps w:val="0"/>
                <w:color w:val="000000"/>
                <w:spacing w:val="0"/>
                <w:sz w:val="27"/>
                <w:szCs w:val="27"/>
              </w:rPr>
            </w:pPr>
          </w:p>
        </w:tc>
        <w:tc>
          <w:tcPr>
            <w:tcW w:w="660" w:type="dxa"/>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default" w:ascii="sans-serif" w:hAnsi="sans-serif" w:eastAsia="sans-serif" w:cs="sans-serif"/>
                <w:i w:val="0"/>
                <w:iCs w:val="0"/>
                <w:caps w:val="0"/>
                <w:color w:val="000000"/>
                <w:spacing w:val="0"/>
                <w:sz w:val="27"/>
                <w:szCs w:val="27"/>
              </w:rPr>
            </w:pPr>
          </w:p>
        </w:tc>
        <w:tc>
          <w:tcPr>
            <w:tcW w:w="181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pPr>
            <w:r>
              <w:rPr>
                <w:rFonts w:hint="default" w:ascii="sans-serif" w:hAnsi="sans-serif" w:eastAsia="sans-serif" w:cs="sans-serif"/>
                <w:i w:val="0"/>
                <w:iCs w:val="0"/>
                <w:caps w:val="0"/>
                <w:color w:val="000000"/>
                <w:spacing w:val="0"/>
                <w:sz w:val="27"/>
                <w:szCs w:val="27"/>
              </w:rPr>
              <w:t>5.</w:t>
            </w:r>
            <w:r>
              <w:rPr>
                <w:rFonts w:hint="eastAsia" w:ascii="楷体" w:hAnsi="楷体" w:eastAsia="楷体" w:cs="楷体"/>
                <w:i w:val="0"/>
                <w:iCs w:val="0"/>
                <w:caps w:val="0"/>
                <w:color w:val="000000"/>
                <w:spacing w:val="0"/>
                <w:sz w:val="27"/>
                <w:szCs w:val="27"/>
              </w:rPr>
              <w:t>要求行政机关确认或重新出具已获取信息</w:t>
            </w:r>
          </w:p>
        </w:tc>
        <w:tc>
          <w:tcPr>
            <w:tcW w:w="57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i w:val="0"/>
                <w:iCs w:val="0"/>
                <w:caps w:val="0"/>
                <w:color w:val="000000"/>
                <w:spacing w:val="0"/>
                <w:sz w:val="15"/>
                <w:szCs w:val="15"/>
              </w:rPr>
              <w:t>0</w:t>
            </w:r>
          </w:p>
        </w:tc>
        <w:tc>
          <w:tcPr>
            <w:tcW w:w="60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i w:val="0"/>
                <w:iCs w:val="0"/>
                <w:caps w:val="0"/>
                <w:color w:val="000000"/>
                <w:spacing w:val="0"/>
                <w:sz w:val="15"/>
                <w:szCs w:val="15"/>
              </w:rPr>
              <w:t>0</w:t>
            </w:r>
          </w:p>
        </w:tc>
        <w:tc>
          <w:tcPr>
            <w:tcW w:w="60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i w:val="0"/>
                <w:iCs w:val="0"/>
                <w:caps w:val="0"/>
                <w:color w:val="000000"/>
                <w:spacing w:val="0"/>
                <w:sz w:val="15"/>
                <w:szCs w:val="15"/>
              </w:rPr>
              <w:t>0</w:t>
            </w:r>
          </w:p>
        </w:tc>
        <w:tc>
          <w:tcPr>
            <w:tcW w:w="70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i w:val="0"/>
                <w:iCs w:val="0"/>
                <w:caps w:val="0"/>
                <w:color w:val="000000"/>
                <w:spacing w:val="0"/>
                <w:sz w:val="15"/>
                <w:szCs w:val="15"/>
              </w:rPr>
              <w:t>0</w:t>
            </w:r>
          </w:p>
        </w:tc>
        <w:tc>
          <w:tcPr>
            <w:tcW w:w="72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i w:val="0"/>
                <w:iCs w:val="0"/>
                <w:caps w:val="0"/>
                <w:color w:val="000000"/>
                <w:spacing w:val="0"/>
                <w:sz w:val="15"/>
                <w:szCs w:val="15"/>
              </w:rPr>
              <w:t>0</w:t>
            </w:r>
          </w:p>
        </w:tc>
        <w:tc>
          <w:tcPr>
            <w:tcW w:w="56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i w:val="0"/>
                <w:iCs w:val="0"/>
                <w:caps w:val="0"/>
                <w:color w:val="000000"/>
                <w:spacing w:val="0"/>
                <w:sz w:val="15"/>
                <w:szCs w:val="15"/>
              </w:rPr>
              <w:t>0</w:t>
            </w:r>
          </w:p>
        </w:tc>
        <w:tc>
          <w:tcPr>
            <w:tcW w:w="55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i w:val="0"/>
                <w:iCs w:val="0"/>
                <w:caps w:val="0"/>
                <w:color w:val="000000"/>
                <w:spacing w:val="0"/>
                <w:sz w:val="15"/>
                <w:szCs w:val="15"/>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120" w:type="dxa"/>
            <w:bottom w:w="60" w:type="dxa"/>
            <w:right w:w="120" w:type="dxa"/>
          </w:tblCellMar>
        </w:tblPrEx>
        <w:trPr>
          <w:trHeight w:val="288" w:hRule="atLeast"/>
        </w:trPr>
        <w:tc>
          <w:tcPr>
            <w:tcW w:w="492"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default" w:ascii="sans-serif" w:hAnsi="sans-serif" w:eastAsia="sans-serif" w:cs="sans-serif"/>
                <w:i w:val="0"/>
                <w:iCs w:val="0"/>
                <w:caps w:val="0"/>
                <w:color w:val="000000"/>
                <w:spacing w:val="0"/>
                <w:sz w:val="27"/>
                <w:szCs w:val="27"/>
              </w:rPr>
            </w:pPr>
          </w:p>
        </w:tc>
        <w:tc>
          <w:tcPr>
            <w:tcW w:w="2472" w:type="dxa"/>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pPr>
            <w:r>
              <w:rPr>
                <w:rFonts w:hint="default" w:ascii="sans-serif" w:hAnsi="sans-serif" w:eastAsia="sans-serif" w:cs="sans-serif"/>
                <w:i w:val="0"/>
                <w:iCs w:val="0"/>
                <w:caps w:val="0"/>
                <w:color w:val="000000"/>
                <w:spacing w:val="0"/>
                <w:sz w:val="27"/>
                <w:szCs w:val="27"/>
              </w:rPr>
              <w:t>（六）其他处理</w:t>
            </w:r>
          </w:p>
        </w:tc>
        <w:tc>
          <w:tcPr>
            <w:tcW w:w="57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b w:val="0"/>
                <w:bCs w:val="0"/>
                <w:i w:val="0"/>
                <w:iCs w:val="0"/>
                <w:caps w:val="0"/>
                <w:color w:val="000000"/>
                <w:spacing w:val="0"/>
                <w:sz w:val="15"/>
                <w:szCs w:val="15"/>
              </w:rPr>
              <w:t>0</w:t>
            </w:r>
          </w:p>
        </w:tc>
        <w:tc>
          <w:tcPr>
            <w:tcW w:w="60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b w:val="0"/>
                <w:bCs w:val="0"/>
                <w:i w:val="0"/>
                <w:iCs w:val="0"/>
                <w:caps w:val="0"/>
                <w:color w:val="000000"/>
                <w:spacing w:val="0"/>
                <w:sz w:val="15"/>
                <w:szCs w:val="15"/>
              </w:rPr>
              <w:t>0</w:t>
            </w:r>
          </w:p>
        </w:tc>
        <w:tc>
          <w:tcPr>
            <w:tcW w:w="60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i w:val="0"/>
                <w:iCs w:val="0"/>
                <w:caps w:val="0"/>
                <w:color w:val="000000"/>
                <w:spacing w:val="0"/>
                <w:sz w:val="15"/>
                <w:szCs w:val="15"/>
              </w:rPr>
              <w:t>0</w:t>
            </w:r>
          </w:p>
        </w:tc>
        <w:tc>
          <w:tcPr>
            <w:tcW w:w="70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i w:val="0"/>
                <w:iCs w:val="0"/>
                <w:caps w:val="0"/>
                <w:color w:val="000000"/>
                <w:spacing w:val="0"/>
                <w:sz w:val="15"/>
                <w:szCs w:val="15"/>
              </w:rPr>
              <w:t>0</w:t>
            </w:r>
          </w:p>
        </w:tc>
        <w:tc>
          <w:tcPr>
            <w:tcW w:w="72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i w:val="0"/>
                <w:iCs w:val="0"/>
                <w:caps w:val="0"/>
                <w:color w:val="000000"/>
                <w:spacing w:val="0"/>
                <w:sz w:val="15"/>
                <w:szCs w:val="15"/>
              </w:rPr>
              <w:t>0</w:t>
            </w:r>
          </w:p>
        </w:tc>
        <w:tc>
          <w:tcPr>
            <w:tcW w:w="56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i w:val="0"/>
                <w:iCs w:val="0"/>
                <w:caps w:val="0"/>
                <w:color w:val="000000"/>
                <w:spacing w:val="0"/>
                <w:sz w:val="15"/>
                <w:szCs w:val="15"/>
              </w:rPr>
              <w:t>0</w:t>
            </w:r>
          </w:p>
        </w:tc>
        <w:tc>
          <w:tcPr>
            <w:tcW w:w="55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i w:val="0"/>
                <w:iCs w:val="0"/>
                <w:caps w:val="0"/>
                <w:color w:val="000000"/>
                <w:spacing w:val="0"/>
                <w:sz w:val="15"/>
                <w:szCs w:val="15"/>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120" w:type="dxa"/>
            <w:bottom w:w="60" w:type="dxa"/>
            <w:right w:w="120" w:type="dxa"/>
          </w:tblCellMar>
        </w:tblPrEx>
        <w:trPr>
          <w:trHeight w:val="288" w:hRule="atLeast"/>
        </w:trPr>
        <w:tc>
          <w:tcPr>
            <w:tcW w:w="492"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default" w:ascii="sans-serif" w:hAnsi="sans-serif" w:eastAsia="sans-serif" w:cs="sans-serif"/>
                <w:i w:val="0"/>
                <w:iCs w:val="0"/>
                <w:caps w:val="0"/>
                <w:color w:val="000000"/>
                <w:spacing w:val="0"/>
                <w:sz w:val="27"/>
                <w:szCs w:val="27"/>
              </w:rPr>
            </w:pPr>
          </w:p>
        </w:tc>
        <w:tc>
          <w:tcPr>
            <w:tcW w:w="2472" w:type="dxa"/>
            <w:gridSpan w:val="2"/>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pPr>
            <w:r>
              <w:rPr>
                <w:rFonts w:hint="default" w:ascii="sans-serif" w:hAnsi="sans-serif" w:eastAsia="sans-serif" w:cs="sans-serif"/>
                <w:i w:val="0"/>
                <w:iCs w:val="0"/>
                <w:caps w:val="0"/>
                <w:color w:val="000000"/>
                <w:spacing w:val="0"/>
                <w:sz w:val="27"/>
                <w:szCs w:val="27"/>
              </w:rPr>
              <w:t>（七）总计</w:t>
            </w:r>
          </w:p>
        </w:tc>
        <w:tc>
          <w:tcPr>
            <w:tcW w:w="57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b w:val="0"/>
                <w:bCs w:val="0"/>
                <w:i w:val="0"/>
                <w:iCs w:val="0"/>
                <w:caps w:val="0"/>
                <w:color w:val="000000"/>
                <w:spacing w:val="0"/>
                <w:sz w:val="15"/>
                <w:szCs w:val="15"/>
              </w:rPr>
              <w:t>0</w:t>
            </w:r>
          </w:p>
        </w:tc>
        <w:tc>
          <w:tcPr>
            <w:tcW w:w="60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b w:val="0"/>
                <w:bCs w:val="0"/>
                <w:i w:val="0"/>
                <w:iCs w:val="0"/>
                <w:caps w:val="0"/>
                <w:color w:val="000000"/>
                <w:spacing w:val="0"/>
                <w:sz w:val="15"/>
                <w:szCs w:val="15"/>
              </w:rPr>
              <w:t>0</w:t>
            </w:r>
          </w:p>
        </w:tc>
        <w:tc>
          <w:tcPr>
            <w:tcW w:w="60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i w:val="0"/>
                <w:iCs w:val="0"/>
                <w:caps w:val="0"/>
                <w:color w:val="000000"/>
                <w:spacing w:val="0"/>
                <w:sz w:val="15"/>
                <w:szCs w:val="15"/>
              </w:rPr>
              <w:t>0</w:t>
            </w:r>
          </w:p>
        </w:tc>
        <w:tc>
          <w:tcPr>
            <w:tcW w:w="70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i w:val="0"/>
                <w:iCs w:val="0"/>
                <w:caps w:val="0"/>
                <w:color w:val="000000"/>
                <w:spacing w:val="0"/>
                <w:sz w:val="15"/>
                <w:szCs w:val="15"/>
              </w:rPr>
              <w:t>0</w:t>
            </w:r>
          </w:p>
        </w:tc>
        <w:tc>
          <w:tcPr>
            <w:tcW w:w="72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i w:val="0"/>
                <w:iCs w:val="0"/>
                <w:caps w:val="0"/>
                <w:color w:val="000000"/>
                <w:spacing w:val="0"/>
                <w:sz w:val="15"/>
                <w:szCs w:val="15"/>
              </w:rPr>
              <w:t>0</w:t>
            </w:r>
          </w:p>
        </w:tc>
        <w:tc>
          <w:tcPr>
            <w:tcW w:w="56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i w:val="0"/>
                <w:iCs w:val="0"/>
                <w:caps w:val="0"/>
                <w:color w:val="000000"/>
                <w:spacing w:val="0"/>
                <w:sz w:val="15"/>
                <w:szCs w:val="15"/>
              </w:rPr>
              <w:t>0</w:t>
            </w:r>
          </w:p>
        </w:tc>
        <w:tc>
          <w:tcPr>
            <w:tcW w:w="55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i w:val="0"/>
                <w:iCs w:val="0"/>
                <w:caps w:val="0"/>
                <w:color w:val="000000"/>
                <w:spacing w:val="0"/>
                <w:sz w:val="15"/>
                <w:szCs w:val="15"/>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120" w:type="dxa"/>
            <w:bottom w:w="60" w:type="dxa"/>
            <w:right w:w="120" w:type="dxa"/>
          </w:tblCellMar>
        </w:tblPrEx>
        <w:trPr>
          <w:trHeight w:val="384" w:hRule="atLeast"/>
        </w:trPr>
        <w:tc>
          <w:tcPr>
            <w:tcW w:w="2964" w:type="dxa"/>
            <w:gridSpan w:val="3"/>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pPr>
            <w:r>
              <w:rPr>
                <w:rFonts w:hint="default" w:ascii="sans-serif" w:hAnsi="sans-serif" w:eastAsia="sans-serif" w:cs="sans-serif"/>
                <w:i w:val="0"/>
                <w:iCs w:val="0"/>
                <w:caps w:val="0"/>
                <w:color w:val="000000"/>
                <w:spacing w:val="0"/>
                <w:sz w:val="27"/>
                <w:szCs w:val="27"/>
              </w:rPr>
              <w:t>四、结转下年度继续办理</w:t>
            </w:r>
          </w:p>
        </w:tc>
        <w:tc>
          <w:tcPr>
            <w:tcW w:w="576"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b w:val="0"/>
                <w:bCs w:val="0"/>
                <w:i w:val="0"/>
                <w:iCs w:val="0"/>
                <w:caps w:val="0"/>
                <w:color w:val="000000"/>
                <w:spacing w:val="0"/>
                <w:sz w:val="15"/>
                <w:szCs w:val="15"/>
              </w:rPr>
              <w:t>0</w:t>
            </w:r>
          </w:p>
        </w:tc>
        <w:tc>
          <w:tcPr>
            <w:tcW w:w="60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b w:val="0"/>
                <w:bCs w:val="0"/>
                <w:i w:val="0"/>
                <w:iCs w:val="0"/>
                <w:caps w:val="0"/>
                <w:color w:val="000000"/>
                <w:spacing w:val="0"/>
                <w:sz w:val="15"/>
                <w:szCs w:val="15"/>
              </w:rPr>
              <w:t>0</w:t>
            </w:r>
          </w:p>
        </w:tc>
        <w:tc>
          <w:tcPr>
            <w:tcW w:w="60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i w:val="0"/>
                <w:iCs w:val="0"/>
                <w:caps w:val="0"/>
                <w:color w:val="000000"/>
                <w:spacing w:val="0"/>
                <w:sz w:val="15"/>
                <w:szCs w:val="15"/>
              </w:rPr>
              <w:t>0</w:t>
            </w:r>
          </w:p>
        </w:tc>
        <w:tc>
          <w:tcPr>
            <w:tcW w:w="70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i w:val="0"/>
                <w:iCs w:val="0"/>
                <w:caps w:val="0"/>
                <w:color w:val="000000"/>
                <w:spacing w:val="0"/>
                <w:sz w:val="15"/>
                <w:szCs w:val="15"/>
              </w:rPr>
              <w:t>0</w:t>
            </w:r>
          </w:p>
        </w:tc>
        <w:tc>
          <w:tcPr>
            <w:tcW w:w="72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i w:val="0"/>
                <w:iCs w:val="0"/>
                <w:caps w:val="0"/>
                <w:color w:val="000000"/>
                <w:spacing w:val="0"/>
                <w:sz w:val="15"/>
                <w:szCs w:val="15"/>
              </w:rPr>
              <w:t>0</w:t>
            </w:r>
          </w:p>
        </w:tc>
        <w:tc>
          <w:tcPr>
            <w:tcW w:w="56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i w:val="0"/>
                <w:iCs w:val="0"/>
                <w:caps w:val="0"/>
                <w:color w:val="000000"/>
                <w:spacing w:val="0"/>
                <w:sz w:val="15"/>
                <w:szCs w:val="15"/>
              </w:rPr>
              <w:t>0</w:t>
            </w:r>
          </w:p>
        </w:tc>
        <w:tc>
          <w:tcPr>
            <w:tcW w:w="552"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i w:val="0"/>
                <w:iCs w:val="0"/>
                <w:caps w:val="0"/>
                <w:color w:val="000000"/>
                <w:spacing w:val="0"/>
                <w:sz w:val="15"/>
                <w:szCs w:val="15"/>
              </w:rPr>
              <w:t>0</w:t>
            </w:r>
          </w:p>
        </w:tc>
      </w:tr>
    </w:tbl>
    <w:p>
      <w:pPr>
        <w:pStyle w:val="2"/>
        <w:keepNext w:val="0"/>
        <w:keepLines w:val="0"/>
        <w:widowControl/>
        <w:suppressLineNumbers w:val="0"/>
        <w:spacing w:line="315" w:lineRule="atLeast"/>
        <w:ind w:left="0" w:firstLine="0"/>
        <w:jc w:val="left"/>
        <w:rPr>
          <w:rFonts w:hint="default" w:ascii="sans-serif" w:hAnsi="sans-serif" w:eastAsia="sans-serif" w:cs="sans-serif"/>
          <w:i w:val="0"/>
          <w:iCs w:val="0"/>
          <w:caps w:val="0"/>
          <w:color w:val="000000"/>
          <w:spacing w:val="0"/>
          <w:sz w:val="27"/>
          <w:szCs w:val="27"/>
        </w:rPr>
      </w:pPr>
    </w:p>
    <w:p>
      <w:pPr>
        <w:pStyle w:val="2"/>
        <w:keepNext w:val="0"/>
        <w:keepLines w:val="0"/>
        <w:widowControl/>
        <w:suppressLineNumbers w:val="0"/>
        <w:spacing w:line="315" w:lineRule="atLeast"/>
        <w:ind w:lef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四、政府信息公开行政复议、行政诉讼情况</w:t>
      </w:r>
    </w:p>
    <w:p>
      <w:pPr>
        <w:pStyle w:val="2"/>
        <w:keepNext w:val="0"/>
        <w:keepLines w:val="0"/>
        <w:widowControl/>
        <w:suppressLineNumbers w:val="0"/>
        <w:spacing w:line="315" w:lineRule="atLeast"/>
        <w:ind w:left="0" w:firstLine="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tbl>
      <w:tblPr>
        <w:tblStyle w:val="3"/>
        <w:tblW w:w="72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60" w:type="dxa"/>
          <w:left w:w="120" w:type="dxa"/>
          <w:bottom w:w="60" w:type="dxa"/>
          <w:right w:w="120" w:type="dxa"/>
        </w:tblCellMar>
      </w:tblPr>
      <w:tblGrid>
        <w:gridCol w:w="480"/>
        <w:gridCol w:w="480"/>
        <w:gridCol w:w="480"/>
        <w:gridCol w:w="480"/>
        <w:gridCol w:w="540"/>
        <w:gridCol w:w="444"/>
        <w:gridCol w:w="480"/>
        <w:gridCol w:w="480"/>
        <w:gridCol w:w="480"/>
        <w:gridCol w:w="492"/>
        <w:gridCol w:w="480"/>
        <w:gridCol w:w="480"/>
        <w:gridCol w:w="480"/>
        <w:gridCol w:w="480"/>
        <w:gridCol w:w="5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120" w:type="dxa"/>
            <w:bottom w:w="60" w:type="dxa"/>
            <w:right w:w="120" w:type="dxa"/>
          </w:tblCellMar>
        </w:tblPrEx>
        <w:tc>
          <w:tcPr>
            <w:tcW w:w="2460" w:type="dxa"/>
            <w:gridSpan w:val="5"/>
            <w:tcBorders>
              <w:top w:val="single" w:color="auto" w:sz="4" w:space="0"/>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行政复议</w:t>
            </w:r>
          </w:p>
        </w:tc>
        <w:tc>
          <w:tcPr>
            <w:tcW w:w="4800" w:type="dxa"/>
            <w:gridSpan w:val="10"/>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120" w:type="dxa"/>
            <w:bottom w:w="60" w:type="dxa"/>
            <w:right w:w="120" w:type="dxa"/>
          </w:tblCellMar>
        </w:tblPrEx>
        <w:tc>
          <w:tcPr>
            <w:tcW w:w="480" w:type="dxa"/>
            <w:vMerge w:val="restart"/>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结果维持</w:t>
            </w:r>
          </w:p>
        </w:tc>
        <w:tc>
          <w:tcPr>
            <w:tcW w:w="480" w:type="dxa"/>
            <w:vMerge w:val="restart"/>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结果纠正</w:t>
            </w:r>
          </w:p>
        </w:tc>
        <w:tc>
          <w:tcPr>
            <w:tcW w:w="480" w:type="dxa"/>
            <w:vMerge w:val="restart"/>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其他结果</w:t>
            </w:r>
          </w:p>
        </w:tc>
        <w:tc>
          <w:tcPr>
            <w:tcW w:w="480" w:type="dxa"/>
            <w:vMerge w:val="restart"/>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尚未审结</w:t>
            </w:r>
          </w:p>
        </w:tc>
        <w:tc>
          <w:tcPr>
            <w:tcW w:w="528" w:type="dxa"/>
            <w:vMerge w:val="restart"/>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总计</w:t>
            </w:r>
          </w:p>
        </w:tc>
        <w:tc>
          <w:tcPr>
            <w:tcW w:w="2376" w:type="dxa"/>
            <w:gridSpan w:val="5"/>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未经复议直接起诉</w:t>
            </w:r>
          </w:p>
        </w:tc>
        <w:tc>
          <w:tcPr>
            <w:tcW w:w="2424" w:type="dxa"/>
            <w:gridSpan w:val="5"/>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120" w:type="dxa"/>
            <w:bottom w:w="60" w:type="dxa"/>
            <w:right w:w="120" w:type="dxa"/>
          </w:tblCellMar>
        </w:tblPrEx>
        <w:tc>
          <w:tcPr>
            <w:tcW w:w="480" w:type="dxa"/>
            <w:vMerge w:val="continue"/>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rPr>
                <w:rFonts w:hint="default" w:ascii="sans-serif" w:hAnsi="sans-serif" w:eastAsia="sans-serif" w:cs="sans-serif"/>
                <w:i w:val="0"/>
                <w:iCs w:val="0"/>
                <w:caps w:val="0"/>
                <w:color w:val="000000"/>
                <w:spacing w:val="0"/>
                <w:sz w:val="27"/>
                <w:szCs w:val="27"/>
              </w:rPr>
            </w:pPr>
          </w:p>
        </w:tc>
        <w:tc>
          <w:tcPr>
            <w:tcW w:w="480" w:type="dxa"/>
            <w:vMerge w:val="continue"/>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default" w:ascii="sans-serif" w:hAnsi="sans-serif" w:eastAsia="sans-serif" w:cs="sans-serif"/>
                <w:i w:val="0"/>
                <w:iCs w:val="0"/>
                <w:caps w:val="0"/>
                <w:color w:val="000000"/>
                <w:spacing w:val="0"/>
                <w:sz w:val="27"/>
                <w:szCs w:val="27"/>
              </w:rPr>
            </w:pPr>
          </w:p>
        </w:tc>
        <w:tc>
          <w:tcPr>
            <w:tcW w:w="480" w:type="dxa"/>
            <w:vMerge w:val="continue"/>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default" w:ascii="sans-serif" w:hAnsi="sans-serif" w:eastAsia="sans-serif" w:cs="sans-serif"/>
                <w:i w:val="0"/>
                <w:iCs w:val="0"/>
                <w:caps w:val="0"/>
                <w:color w:val="000000"/>
                <w:spacing w:val="0"/>
                <w:sz w:val="27"/>
                <w:szCs w:val="27"/>
              </w:rPr>
            </w:pPr>
          </w:p>
        </w:tc>
        <w:tc>
          <w:tcPr>
            <w:tcW w:w="480" w:type="dxa"/>
            <w:vMerge w:val="continue"/>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default" w:ascii="sans-serif" w:hAnsi="sans-serif" w:eastAsia="sans-serif" w:cs="sans-serif"/>
                <w:i w:val="0"/>
                <w:iCs w:val="0"/>
                <w:caps w:val="0"/>
                <w:color w:val="000000"/>
                <w:spacing w:val="0"/>
                <w:sz w:val="27"/>
                <w:szCs w:val="27"/>
              </w:rPr>
            </w:pPr>
          </w:p>
        </w:tc>
        <w:tc>
          <w:tcPr>
            <w:tcW w:w="528" w:type="dxa"/>
            <w:vMerge w:val="continue"/>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rPr>
                <w:rFonts w:hint="default" w:ascii="sans-serif" w:hAnsi="sans-serif" w:eastAsia="sans-serif" w:cs="sans-serif"/>
                <w:i w:val="0"/>
                <w:iCs w:val="0"/>
                <w:caps w:val="0"/>
                <w:color w:val="000000"/>
                <w:spacing w:val="0"/>
                <w:sz w:val="27"/>
                <w:szCs w:val="27"/>
              </w:rPr>
            </w:pPr>
          </w:p>
        </w:tc>
        <w:tc>
          <w:tcPr>
            <w:tcW w:w="44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结果维持</w:t>
            </w:r>
          </w:p>
        </w:tc>
        <w:tc>
          <w:tcPr>
            <w:tcW w:w="48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结果纠正</w:t>
            </w:r>
          </w:p>
        </w:tc>
        <w:tc>
          <w:tcPr>
            <w:tcW w:w="480"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其他结果</w:t>
            </w:r>
          </w:p>
        </w:tc>
        <w:tc>
          <w:tcPr>
            <w:tcW w:w="480"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尚未审结</w:t>
            </w:r>
          </w:p>
        </w:tc>
        <w:tc>
          <w:tcPr>
            <w:tcW w:w="480"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总计</w:t>
            </w:r>
          </w:p>
        </w:tc>
        <w:tc>
          <w:tcPr>
            <w:tcW w:w="480"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结果维持</w:t>
            </w:r>
          </w:p>
        </w:tc>
        <w:tc>
          <w:tcPr>
            <w:tcW w:w="480"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结果纠正</w:t>
            </w:r>
          </w:p>
        </w:tc>
        <w:tc>
          <w:tcPr>
            <w:tcW w:w="480"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其他结果</w:t>
            </w:r>
          </w:p>
        </w:tc>
        <w:tc>
          <w:tcPr>
            <w:tcW w:w="480"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尚未审结</w:t>
            </w:r>
          </w:p>
        </w:tc>
        <w:tc>
          <w:tcPr>
            <w:tcW w:w="480" w:type="dxa"/>
            <w:tcBorders>
              <w:top w:val="single" w:color="auto" w:sz="4" w:space="0"/>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default" w:ascii="sans-serif" w:hAnsi="sans-serif" w:eastAsia="sans-serif" w:cs="sans-serif"/>
                <w:i w:val="0"/>
                <w:iCs w:val="0"/>
                <w:caps w:val="0"/>
                <w:color w:val="000000"/>
                <w:spacing w:val="0"/>
                <w:sz w:val="27"/>
                <w:szCs w:val="27"/>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0" w:type="dxa"/>
            <w:left w:w="120" w:type="dxa"/>
            <w:bottom w:w="60" w:type="dxa"/>
            <w:right w:w="120" w:type="dxa"/>
          </w:tblCellMar>
        </w:tblPrEx>
        <w:trPr>
          <w:trHeight w:val="756" w:hRule="atLeast"/>
        </w:trPr>
        <w:tc>
          <w:tcPr>
            <w:tcW w:w="480" w:type="dxa"/>
            <w:tcBorders>
              <w:top w:val="nil"/>
              <w:left w:val="single" w:color="auto" w:sz="4" w:space="0"/>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i w:val="0"/>
                <w:iCs w:val="0"/>
                <w:caps w:val="0"/>
                <w:color w:val="000000"/>
                <w:spacing w:val="0"/>
                <w:sz w:val="19"/>
                <w:szCs w:val="19"/>
              </w:rPr>
              <w:t>0</w:t>
            </w:r>
          </w:p>
        </w:tc>
        <w:tc>
          <w:tcPr>
            <w:tcW w:w="48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i w:val="0"/>
                <w:iCs w:val="0"/>
                <w:caps w:val="0"/>
                <w:color w:val="000000"/>
                <w:spacing w:val="0"/>
                <w:sz w:val="19"/>
                <w:szCs w:val="19"/>
              </w:rPr>
              <w:t>0</w:t>
            </w:r>
          </w:p>
        </w:tc>
        <w:tc>
          <w:tcPr>
            <w:tcW w:w="48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i w:val="0"/>
                <w:iCs w:val="0"/>
                <w:caps w:val="0"/>
                <w:color w:val="000000"/>
                <w:spacing w:val="0"/>
                <w:sz w:val="19"/>
                <w:szCs w:val="19"/>
              </w:rPr>
              <w:t>0</w:t>
            </w:r>
          </w:p>
        </w:tc>
        <w:tc>
          <w:tcPr>
            <w:tcW w:w="48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i w:val="0"/>
                <w:iCs w:val="0"/>
                <w:caps w:val="0"/>
                <w:color w:val="000000"/>
                <w:spacing w:val="0"/>
                <w:sz w:val="19"/>
                <w:szCs w:val="19"/>
              </w:rPr>
              <w:t>0</w:t>
            </w:r>
          </w:p>
        </w:tc>
        <w:tc>
          <w:tcPr>
            <w:tcW w:w="528"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i w:val="0"/>
                <w:iCs w:val="0"/>
                <w:caps w:val="0"/>
                <w:color w:val="000000"/>
                <w:spacing w:val="0"/>
                <w:sz w:val="19"/>
                <w:szCs w:val="19"/>
              </w:rPr>
              <w:t>0</w:t>
            </w:r>
          </w:p>
        </w:tc>
        <w:tc>
          <w:tcPr>
            <w:tcW w:w="444"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i w:val="0"/>
                <w:iCs w:val="0"/>
                <w:caps w:val="0"/>
                <w:color w:val="000000"/>
                <w:spacing w:val="0"/>
                <w:sz w:val="19"/>
                <w:szCs w:val="19"/>
              </w:rPr>
              <w:t>0</w:t>
            </w:r>
          </w:p>
        </w:tc>
        <w:tc>
          <w:tcPr>
            <w:tcW w:w="48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i w:val="0"/>
                <w:iCs w:val="0"/>
                <w:caps w:val="0"/>
                <w:color w:val="000000"/>
                <w:spacing w:val="0"/>
                <w:sz w:val="19"/>
                <w:szCs w:val="19"/>
              </w:rPr>
              <w:t>0</w:t>
            </w:r>
          </w:p>
        </w:tc>
        <w:tc>
          <w:tcPr>
            <w:tcW w:w="48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i w:val="0"/>
                <w:iCs w:val="0"/>
                <w:caps w:val="0"/>
                <w:color w:val="000000"/>
                <w:spacing w:val="0"/>
                <w:sz w:val="19"/>
                <w:szCs w:val="19"/>
              </w:rPr>
              <w:t>0</w:t>
            </w:r>
          </w:p>
        </w:tc>
        <w:tc>
          <w:tcPr>
            <w:tcW w:w="48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i w:val="0"/>
                <w:iCs w:val="0"/>
                <w:caps w:val="0"/>
                <w:color w:val="000000"/>
                <w:spacing w:val="0"/>
                <w:sz w:val="19"/>
                <w:szCs w:val="19"/>
              </w:rPr>
              <w:t>0</w:t>
            </w:r>
          </w:p>
        </w:tc>
        <w:tc>
          <w:tcPr>
            <w:tcW w:w="48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i w:val="0"/>
                <w:iCs w:val="0"/>
                <w:caps w:val="0"/>
                <w:color w:val="000000"/>
                <w:spacing w:val="0"/>
                <w:sz w:val="19"/>
                <w:szCs w:val="19"/>
              </w:rPr>
              <w:t>0</w:t>
            </w:r>
          </w:p>
        </w:tc>
        <w:tc>
          <w:tcPr>
            <w:tcW w:w="48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i w:val="0"/>
                <w:iCs w:val="0"/>
                <w:caps w:val="0"/>
                <w:color w:val="000000"/>
                <w:spacing w:val="0"/>
                <w:sz w:val="19"/>
                <w:szCs w:val="19"/>
              </w:rPr>
              <w:t>0</w:t>
            </w:r>
          </w:p>
        </w:tc>
        <w:tc>
          <w:tcPr>
            <w:tcW w:w="48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i w:val="0"/>
                <w:iCs w:val="0"/>
                <w:caps w:val="0"/>
                <w:color w:val="000000"/>
                <w:spacing w:val="0"/>
                <w:sz w:val="19"/>
                <w:szCs w:val="19"/>
              </w:rPr>
              <w:t>0</w:t>
            </w:r>
          </w:p>
        </w:tc>
        <w:tc>
          <w:tcPr>
            <w:tcW w:w="48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i w:val="0"/>
                <w:iCs w:val="0"/>
                <w:caps w:val="0"/>
                <w:color w:val="000000"/>
                <w:spacing w:val="0"/>
                <w:sz w:val="19"/>
                <w:szCs w:val="19"/>
              </w:rPr>
              <w:t>0</w:t>
            </w:r>
          </w:p>
        </w:tc>
        <w:tc>
          <w:tcPr>
            <w:tcW w:w="48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i w:val="0"/>
                <w:iCs w:val="0"/>
                <w:caps w:val="0"/>
                <w:color w:val="000000"/>
                <w:spacing w:val="0"/>
                <w:sz w:val="19"/>
                <w:szCs w:val="19"/>
              </w:rPr>
              <w:t>0</w:t>
            </w:r>
          </w:p>
        </w:tc>
        <w:tc>
          <w:tcPr>
            <w:tcW w:w="480" w:type="dxa"/>
            <w:tcBorders>
              <w:top w:val="nil"/>
              <w:left w:val="nil"/>
              <w:bottom w:val="single" w:color="auto" w:sz="4" w:space="0"/>
              <w:right w:val="single" w:color="auto" w:sz="4" w:space="0"/>
            </w:tcBorders>
            <w:shd w:val="clear" w:color="auto" w:fill="auto"/>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Fonts w:hint="eastAsia" w:ascii="宋体" w:hAnsi="宋体" w:eastAsia="宋体" w:cs="宋体"/>
                <w:i w:val="0"/>
                <w:iCs w:val="0"/>
                <w:caps w:val="0"/>
                <w:color w:val="000000"/>
                <w:spacing w:val="0"/>
                <w:sz w:val="19"/>
                <w:szCs w:val="19"/>
              </w:rPr>
              <w:t>0</w:t>
            </w:r>
          </w:p>
        </w:tc>
      </w:tr>
    </w:tbl>
    <w:p>
      <w:pPr>
        <w:pStyle w:val="2"/>
        <w:keepNext w:val="0"/>
        <w:keepLines w:val="0"/>
        <w:widowControl/>
        <w:suppressLineNumbers w:val="0"/>
        <w:spacing w:line="315" w:lineRule="atLeast"/>
        <w:ind w:left="0" w:firstLine="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pPr>
        <w:pStyle w:val="2"/>
        <w:keepNext w:val="0"/>
        <w:keepLines w:val="0"/>
        <w:widowControl/>
        <w:suppressLineNumbers w:val="0"/>
        <w:spacing w:line="315" w:lineRule="atLeast"/>
        <w:ind w:lef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五、存在的主要问题及改进情况</w:t>
      </w:r>
    </w:p>
    <w:p>
      <w:pPr>
        <w:pStyle w:val="2"/>
        <w:keepNext w:val="0"/>
        <w:keepLines w:val="0"/>
        <w:widowControl/>
        <w:suppressLineNumbers w:val="0"/>
        <w:spacing w:line="444" w:lineRule="atLeast"/>
        <w:ind w:left="0" w:firstLine="516"/>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5"/>
          <w:szCs w:val="25"/>
        </w:rPr>
        <w:t>高新产业中区运营有限公司信息公开工作中仍存在一些困难和不足，主要表现为：政府信息公开工作业务量大、时限要求严、人员少，发布信息时效性有待进一步提高。针对上述存在的问题，为使高新产业中区的信息公开工作得到进一步完善，促进产业中区信息公开特色化、完整化，下步工作中，我们将从以下二个方面抓好落实：一是深化工作推进部署。制定年度工作推进计划，定期召开部署会议，调度工作开展情况，合理调整、部署工作方向。二是强化月调度推进机制。紧紧围绕重点工作、重大项目信息发布情况及信息发布时效性情况进行调度，以制度推进落实。</w:t>
      </w:r>
    </w:p>
    <w:p>
      <w:pPr>
        <w:pStyle w:val="2"/>
        <w:keepNext w:val="0"/>
        <w:keepLines w:val="0"/>
        <w:widowControl/>
        <w:suppressLineNumbers w:val="0"/>
        <w:spacing w:line="444" w:lineRule="atLeast"/>
        <w:ind w:lef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5"/>
          <w:szCs w:val="25"/>
        </w:rPr>
        <w:t>六、其他需要报告的事项</w:t>
      </w:r>
    </w:p>
    <w:p>
      <w:pPr>
        <w:pStyle w:val="2"/>
        <w:keepNext w:val="0"/>
        <w:keepLines w:val="0"/>
        <w:widowControl/>
        <w:suppressLineNumbers w:val="0"/>
        <w:spacing w:line="444" w:lineRule="atLeast"/>
        <w:ind w:left="0" w:firstLine="0"/>
        <w:jc w:val="lef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5"/>
          <w:szCs w:val="25"/>
        </w:rPr>
        <w:t>   如对本年度政府信息公开工作年度报告有疑问，请与枣庄高新区产业中区运营公司联系（电话：</w:t>
      </w:r>
      <w:r>
        <w:rPr>
          <w:rFonts w:hint="default" w:ascii="Times New Roman" w:hAnsi="Times New Roman" w:eastAsia="仿宋_GB2312" w:cs="Times New Roman"/>
          <w:i w:val="0"/>
          <w:iCs w:val="0"/>
          <w:caps w:val="0"/>
          <w:color w:val="000000"/>
          <w:spacing w:val="0"/>
          <w:sz w:val="25"/>
          <w:szCs w:val="25"/>
        </w:rPr>
        <w:t>0632-</w:t>
      </w:r>
      <w:r>
        <w:rPr>
          <w:rFonts w:hint="eastAsia" w:ascii="仿宋_GB2312" w:hAnsi="宋体" w:eastAsia="仿宋_GB2312" w:cs="仿宋_GB2312"/>
          <w:i w:val="0"/>
          <w:iCs w:val="0"/>
          <w:caps w:val="0"/>
          <w:color w:val="000000"/>
          <w:spacing w:val="0"/>
          <w:sz w:val="25"/>
          <w:szCs w:val="25"/>
        </w:rPr>
        <w:t>8675167</w:t>
      </w:r>
      <w:r>
        <w:rPr>
          <w:rFonts w:hint="eastAsia" w:ascii="宋体" w:hAnsi="宋体" w:eastAsia="宋体" w:cs="宋体"/>
          <w:i w:val="0"/>
          <w:iCs w:val="0"/>
          <w:caps w:val="0"/>
          <w:color w:val="000000"/>
          <w:spacing w:val="0"/>
          <w:sz w:val="25"/>
          <w:szCs w:val="25"/>
        </w:rPr>
        <w:t>   电子信箱：</w:t>
      </w:r>
      <w:r>
        <w:rPr>
          <w:rFonts w:hint="default" w:ascii="sans-serif" w:hAnsi="sans-serif" w:eastAsia="sans-serif" w:cs="sans-serif"/>
          <w:i w:val="0"/>
          <w:iCs w:val="0"/>
          <w:caps w:val="0"/>
          <w:spacing w:val="0"/>
          <w:sz w:val="27"/>
          <w:szCs w:val="27"/>
        </w:rPr>
        <w:fldChar w:fldCharType="begin"/>
      </w:r>
      <w:r>
        <w:rPr>
          <w:rFonts w:hint="default" w:ascii="sans-serif" w:hAnsi="sans-serif" w:eastAsia="sans-serif" w:cs="sans-serif"/>
          <w:i w:val="0"/>
          <w:iCs w:val="0"/>
          <w:caps w:val="0"/>
          <w:spacing w:val="0"/>
          <w:sz w:val="27"/>
          <w:szCs w:val="27"/>
        </w:rPr>
        <w:instrText xml:space="preserve"> HYPERLINK "mailto:xdhbgs@163.com%E3%80%82%EF%BC%89" </w:instrText>
      </w:r>
      <w:r>
        <w:rPr>
          <w:rFonts w:hint="default" w:ascii="sans-serif" w:hAnsi="sans-serif" w:eastAsia="sans-serif" w:cs="sans-serif"/>
          <w:i w:val="0"/>
          <w:iCs w:val="0"/>
          <w:caps w:val="0"/>
          <w:spacing w:val="0"/>
          <w:sz w:val="27"/>
          <w:szCs w:val="27"/>
        </w:rPr>
        <w:fldChar w:fldCharType="separate"/>
      </w:r>
      <w:r>
        <w:rPr>
          <w:rStyle w:val="6"/>
          <w:rFonts w:hint="eastAsia" w:ascii="宋体" w:hAnsi="宋体" w:eastAsia="宋体" w:cs="宋体"/>
          <w:i w:val="0"/>
          <w:iCs w:val="0"/>
          <w:caps w:val="0"/>
          <w:color w:val="000000"/>
          <w:spacing w:val="0"/>
          <w:sz w:val="25"/>
          <w:szCs w:val="25"/>
        </w:rPr>
        <w:t>zzgxqcyzq</w:t>
      </w:r>
      <w:r>
        <w:rPr>
          <w:rStyle w:val="6"/>
          <w:rFonts w:hint="eastAsia" w:ascii="仿宋_GB2312" w:hAnsi="宋体" w:eastAsia="仿宋_GB2312" w:cs="仿宋_GB2312"/>
          <w:i w:val="0"/>
          <w:iCs w:val="0"/>
          <w:caps w:val="0"/>
          <w:color w:val="000000"/>
          <w:spacing w:val="0"/>
          <w:sz w:val="25"/>
          <w:szCs w:val="25"/>
        </w:rPr>
        <w:t>@163.com</w:t>
      </w:r>
      <w:bookmarkStart w:id="0" w:name="_GoBack"/>
      <w:bookmarkEnd w:id="0"/>
      <w:r>
        <w:rPr>
          <w:rStyle w:val="6"/>
          <w:rFonts w:hint="eastAsia" w:ascii="仿宋_GB2312" w:hAnsi="宋体" w:eastAsia="仿宋_GB2312" w:cs="仿宋_GB2312"/>
          <w:i w:val="0"/>
          <w:iCs w:val="0"/>
          <w:caps w:val="0"/>
          <w:color w:val="000000"/>
          <w:spacing w:val="0"/>
          <w:sz w:val="25"/>
          <w:szCs w:val="25"/>
        </w:rPr>
        <w:t>）</w:t>
      </w:r>
      <w:r>
        <w:rPr>
          <w:rFonts w:hint="default" w:ascii="sans-serif" w:hAnsi="sans-serif" w:eastAsia="sans-serif" w:cs="sans-serif"/>
          <w:i w:val="0"/>
          <w:iCs w:val="0"/>
          <w:caps w:val="0"/>
          <w:spacing w:val="0"/>
          <w:sz w:val="27"/>
          <w:szCs w:val="27"/>
        </w:rPr>
        <w:fldChar w:fldCharType="end"/>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D35C7"/>
    <w:rsid w:val="0DD405FA"/>
    <w:rsid w:val="406E245D"/>
    <w:rsid w:val="485F42C5"/>
    <w:rsid w:val="4B997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2212</Words>
  <Characters>2276</Characters>
  <Lines>0</Lines>
  <Paragraphs>0</Paragraphs>
  <TotalTime>1</TotalTime>
  <ScaleCrop>false</ScaleCrop>
  <LinksUpToDate>false</LinksUpToDate>
  <CharactersWithSpaces>2293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什么都不太懂的董</cp:lastModifiedBy>
  <dcterms:modified xsi:type="dcterms:W3CDTF">2021-12-02T08:42:43Z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096DAE023A06411F9D728F342725C9D2</vt:lpwstr>
  </property>
</Properties>
</file>