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AA11">
      <w:pPr>
        <w:spacing w:line="400" w:lineRule="exact"/>
        <w:rPr>
          <w:szCs w:val="21"/>
        </w:rPr>
      </w:pPr>
    </w:p>
    <w:p w14:paraId="2B05E643">
      <w:pPr>
        <w:spacing w:line="400" w:lineRule="exact"/>
        <w:rPr>
          <w:szCs w:val="21"/>
        </w:rPr>
      </w:pPr>
    </w:p>
    <w:p w14:paraId="5BECBC49">
      <w:pPr>
        <w:spacing w:line="400" w:lineRule="exact"/>
        <w:ind w:firstLine="840" w:firstLineChars="400"/>
        <w:rPr>
          <w:szCs w:val="21"/>
        </w:rPr>
      </w:pPr>
      <w:r>
        <w:rPr>
          <w:szCs w:val="21"/>
        </w:rPr>
        <w:t xml:space="preserve">                                                    </w:t>
      </w:r>
      <w:r>
        <w:rPr>
          <w:sz w:val="24"/>
        </w:rPr>
        <w:t>编  号：</w:t>
      </w:r>
    </w:p>
    <w:p w14:paraId="7B98A180">
      <w:pPr>
        <w:spacing w:line="400" w:lineRule="exact"/>
        <w:rPr>
          <w:szCs w:val="21"/>
        </w:rPr>
      </w:pPr>
    </w:p>
    <w:p w14:paraId="7C682AF9">
      <w:pPr>
        <w:spacing w:line="400" w:lineRule="exact"/>
        <w:rPr>
          <w:szCs w:val="21"/>
        </w:rPr>
      </w:pPr>
    </w:p>
    <w:p w14:paraId="00E03CE5">
      <w:pPr>
        <w:spacing w:line="400" w:lineRule="exact"/>
        <w:rPr>
          <w:szCs w:val="21"/>
        </w:rPr>
      </w:pPr>
    </w:p>
    <w:p w14:paraId="12E34008">
      <w:pPr>
        <w:spacing w:line="400" w:lineRule="exact"/>
        <w:rPr>
          <w:szCs w:val="21"/>
        </w:rPr>
      </w:pPr>
    </w:p>
    <w:p w14:paraId="5CFEFF41">
      <w:pPr>
        <w:spacing w:line="360" w:lineRule="auto"/>
        <w:jc w:val="center"/>
        <w:outlineLvl w:val="0"/>
        <w:rPr>
          <w:b/>
          <w:sz w:val="52"/>
          <w:szCs w:val="21"/>
        </w:rPr>
      </w:pPr>
      <w:bookmarkStart w:id="0" w:name="_Toc7878"/>
      <w:bookmarkStart w:id="1" w:name="_Toc11395"/>
      <w:r>
        <w:rPr>
          <w:b/>
          <w:sz w:val="52"/>
          <w:szCs w:val="21"/>
        </w:rPr>
        <w:t>枣庄高新技术产业开发区</w:t>
      </w:r>
      <w:bookmarkEnd w:id="0"/>
      <w:bookmarkEnd w:id="1"/>
    </w:p>
    <w:p w14:paraId="058C36CE">
      <w:pPr>
        <w:spacing w:line="360" w:lineRule="auto"/>
        <w:jc w:val="center"/>
        <w:rPr>
          <w:sz w:val="72"/>
          <w:szCs w:val="72"/>
        </w:rPr>
      </w:pPr>
      <w:r>
        <w:rPr>
          <w:rFonts w:hint="eastAsia"/>
          <w:b/>
          <w:sz w:val="52"/>
          <w:szCs w:val="21"/>
        </w:rPr>
        <w:t>环境质量</w:t>
      </w:r>
      <w:r>
        <w:rPr>
          <w:b/>
          <w:sz w:val="52"/>
          <w:szCs w:val="21"/>
        </w:rPr>
        <w:t>监测报告</w:t>
      </w:r>
      <w:r>
        <w:rPr>
          <w:b/>
          <w:sz w:val="72"/>
          <w:szCs w:val="72"/>
        </w:rPr>
        <w:t xml:space="preserve"> </w:t>
      </w:r>
    </w:p>
    <w:p w14:paraId="4A56636B">
      <w:pPr>
        <w:spacing w:line="800" w:lineRule="exact"/>
        <w:jc w:val="center"/>
        <w:rPr>
          <w:b/>
          <w:bCs/>
          <w:sz w:val="32"/>
          <w:szCs w:val="21"/>
        </w:rPr>
      </w:pPr>
      <w:r>
        <w:rPr>
          <w:b/>
          <w:bCs/>
          <w:sz w:val="32"/>
          <w:szCs w:val="21"/>
        </w:rPr>
        <w:t>(202</w:t>
      </w:r>
      <w:r>
        <w:rPr>
          <w:rFonts w:hint="eastAsia"/>
          <w:b/>
          <w:bCs/>
          <w:sz w:val="32"/>
          <w:szCs w:val="21"/>
          <w:lang w:val="en-US" w:eastAsia="zh-CN"/>
        </w:rPr>
        <w:t>5</w:t>
      </w:r>
      <w:r>
        <w:rPr>
          <w:rFonts w:hint="eastAsia"/>
          <w:b/>
          <w:bCs/>
          <w:sz w:val="32"/>
          <w:szCs w:val="21"/>
        </w:rPr>
        <w:t>年度</w:t>
      </w:r>
      <w:r>
        <w:rPr>
          <w:b/>
          <w:bCs/>
          <w:sz w:val="32"/>
          <w:szCs w:val="21"/>
        </w:rPr>
        <w:t>)</w:t>
      </w:r>
    </w:p>
    <w:p w14:paraId="494FCB5C">
      <w:pPr>
        <w:pStyle w:val="2"/>
        <w:ind w:firstLine="643"/>
        <w:rPr>
          <w:b/>
          <w:bCs/>
          <w:sz w:val="32"/>
          <w:szCs w:val="21"/>
        </w:rPr>
      </w:pPr>
    </w:p>
    <w:p w14:paraId="642DFDEC">
      <w:pPr>
        <w:rPr>
          <w:b/>
          <w:bCs/>
          <w:sz w:val="32"/>
          <w:szCs w:val="21"/>
        </w:rPr>
      </w:pPr>
    </w:p>
    <w:p w14:paraId="4DE85108">
      <w:pPr>
        <w:pStyle w:val="2"/>
        <w:ind w:firstLine="643"/>
        <w:rPr>
          <w:b/>
          <w:bCs/>
          <w:sz w:val="32"/>
          <w:szCs w:val="21"/>
        </w:rPr>
      </w:pPr>
    </w:p>
    <w:p w14:paraId="47D24313">
      <w:pPr>
        <w:rPr>
          <w:b/>
          <w:bCs/>
          <w:sz w:val="32"/>
          <w:szCs w:val="21"/>
        </w:rPr>
      </w:pPr>
    </w:p>
    <w:p w14:paraId="4C612EEA">
      <w:pPr>
        <w:pStyle w:val="2"/>
        <w:ind w:firstLine="643"/>
        <w:rPr>
          <w:b/>
          <w:bCs/>
          <w:sz w:val="32"/>
          <w:szCs w:val="21"/>
        </w:rPr>
      </w:pPr>
    </w:p>
    <w:p w14:paraId="7C7EA47E">
      <w:pPr>
        <w:rPr>
          <w:b/>
          <w:bCs/>
          <w:sz w:val="32"/>
          <w:szCs w:val="21"/>
        </w:rPr>
      </w:pPr>
    </w:p>
    <w:p w14:paraId="0FF153F7">
      <w:pPr>
        <w:pStyle w:val="2"/>
        <w:ind w:firstLine="643"/>
        <w:rPr>
          <w:b/>
          <w:bCs/>
          <w:sz w:val="32"/>
          <w:szCs w:val="21"/>
        </w:rPr>
      </w:pPr>
    </w:p>
    <w:p w14:paraId="63E8DEF8">
      <w:pPr>
        <w:rPr>
          <w:b/>
          <w:bCs/>
          <w:sz w:val="32"/>
          <w:szCs w:val="21"/>
        </w:rPr>
      </w:pPr>
    </w:p>
    <w:p w14:paraId="24D47230">
      <w:pPr>
        <w:pStyle w:val="2"/>
        <w:ind w:firstLine="643"/>
        <w:rPr>
          <w:b/>
          <w:bCs/>
          <w:sz w:val="32"/>
          <w:szCs w:val="21"/>
        </w:rPr>
      </w:pPr>
    </w:p>
    <w:p w14:paraId="24D0586B">
      <w:pPr>
        <w:rPr>
          <w:b/>
          <w:bCs/>
          <w:sz w:val="32"/>
          <w:szCs w:val="21"/>
        </w:rPr>
      </w:pPr>
    </w:p>
    <w:p w14:paraId="79E7E185">
      <w:pPr>
        <w:pStyle w:val="2"/>
        <w:ind w:firstLine="643"/>
        <w:rPr>
          <w:b/>
          <w:bCs/>
          <w:sz w:val="32"/>
          <w:szCs w:val="21"/>
        </w:rPr>
      </w:pPr>
    </w:p>
    <w:p w14:paraId="04E40971">
      <w:pPr>
        <w:rPr>
          <w:b/>
          <w:bCs/>
          <w:sz w:val="32"/>
          <w:szCs w:val="21"/>
        </w:rPr>
      </w:pPr>
    </w:p>
    <w:p w14:paraId="0ED1B1B5">
      <w:pPr>
        <w:pStyle w:val="2"/>
        <w:ind w:firstLine="643"/>
        <w:rPr>
          <w:b/>
          <w:bCs/>
          <w:sz w:val="32"/>
          <w:szCs w:val="21"/>
        </w:rPr>
      </w:pPr>
    </w:p>
    <w:p w14:paraId="28C1D72B">
      <w:pPr>
        <w:rPr>
          <w:b/>
          <w:bCs/>
          <w:sz w:val="32"/>
          <w:szCs w:val="21"/>
        </w:rPr>
      </w:pPr>
    </w:p>
    <w:p w14:paraId="721E669A">
      <w:pPr>
        <w:pStyle w:val="2"/>
        <w:spacing w:line="360" w:lineRule="auto"/>
        <w:ind w:left="0" w:leftChars="0" w:firstLine="0" w:firstLineChars="0"/>
        <w:jc w:val="center"/>
        <w:outlineLvl w:val="0"/>
        <w:rPr>
          <w:rFonts w:eastAsia="仿宋"/>
          <w:sz w:val="28"/>
          <w:szCs w:val="28"/>
          <w:shd w:val="clear" w:color="auto" w:fill="FFFFFF"/>
        </w:rPr>
      </w:pPr>
      <w:bookmarkStart w:id="2" w:name="_Toc9527"/>
      <w:bookmarkStart w:id="3" w:name="_Toc9354"/>
      <w:r>
        <w:rPr>
          <w:rFonts w:eastAsia="仿宋"/>
          <w:sz w:val="28"/>
          <w:szCs w:val="28"/>
          <w:shd w:val="clear" w:color="auto" w:fill="FFFFFF"/>
        </w:rPr>
        <w:t>枣庄高新技术产业开发区</w:t>
      </w:r>
      <w:bookmarkEnd w:id="2"/>
      <w:bookmarkEnd w:id="3"/>
    </w:p>
    <w:p w14:paraId="1849096F">
      <w:pPr>
        <w:spacing w:line="360" w:lineRule="auto"/>
        <w:jc w:val="center"/>
      </w:pPr>
      <w:r>
        <w:rPr>
          <w:rFonts w:eastAsia="仿宋"/>
          <w:sz w:val="28"/>
          <w:szCs w:val="28"/>
          <w:shd w:val="clear" w:color="auto" w:fill="FFFFFF"/>
        </w:rPr>
        <w:t>202</w:t>
      </w:r>
      <w:r>
        <w:rPr>
          <w:rFonts w:hint="eastAsia" w:eastAsia="仿宋"/>
          <w:sz w:val="28"/>
          <w:szCs w:val="28"/>
          <w:shd w:val="clear" w:color="auto" w:fill="FFFFFF"/>
          <w:lang w:val="en-US" w:eastAsia="zh-CN"/>
        </w:rPr>
        <w:t>5</w:t>
      </w:r>
      <w:r>
        <w:rPr>
          <w:rFonts w:eastAsia="仿宋"/>
          <w:sz w:val="28"/>
          <w:szCs w:val="28"/>
          <w:shd w:val="clear" w:color="auto" w:fill="FFFFFF"/>
        </w:rPr>
        <w:t>年1</w:t>
      </w:r>
      <w:r>
        <w:rPr>
          <w:rFonts w:hint="eastAsia" w:eastAsia="仿宋"/>
          <w:sz w:val="28"/>
          <w:szCs w:val="28"/>
          <w:shd w:val="clear" w:color="auto" w:fill="FFFFFF"/>
          <w:lang w:val="en-US" w:eastAsia="zh-CN"/>
        </w:rPr>
        <w:t>2</w:t>
      </w:r>
      <w:r>
        <w:rPr>
          <w:rFonts w:eastAsia="仿宋"/>
          <w:sz w:val="28"/>
          <w:szCs w:val="28"/>
          <w:shd w:val="clear" w:color="auto" w:fill="FFFFFF"/>
        </w:rPr>
        <w:t>月</w:t>
      </w:r>
    </w:p>
    <w:p w14:paraId="2F596100">
      <w:pPr>
        <w:sectPr>
          <w:headerReference r:id="rId3" w:type="first"/>
          <w:footerReference r:id="rId5" w:type="first"/>
          <w:footerReference r:id="rId4" w:type="even"/>
          <w:pgSz w:w="11850" w:h="16783"/>
          <w:pgMar w:top="1701" w:right="1797" w:bottom="1984" w:left="1797" w:header="720" w:footer="720" w:gutter="0"/>
          <w:pgBorders>
            <w:top w:val="none" w:sz="0" w:space="0"/>
            <w:left w:val="none" w:sz="0" w:space="0"/>
            <w:bottom w:val="none" w:sz="0" w:space="0"/>
            <w:right w:val="none" w:sz="0" w:space="0"/>
          </w:pgBorders>
          <w:pgNumType w:start="1"/>
          <w:cols w:space="0" w:num="1"/>
        </w:sectPr>
      </w:pPr>
    </w:p>
    <w:sdt>
      <w:sdtPr>
        <w:rPr>
          <w:sz w:val="44"/>
          <w:szCs w:val="44"/>
        </w:rPr>
        <w:id w:val="147456657"/>
        <w15:color w:val="DBDBDB"/>
        <w:docPartObj>
          <w:docPartGallery w:val="Table of Contents"/>
          <w:docPartUnique/>
        </w:docPartObj>
      </w:sdtPr>
      <w:sdtEndPr>
        <w:rPr>
          <w:b/>
          <w:sz w:val="21"/>
          <w:szCs w:val="24"/>
        </w:rPr>
      </w:sdtEndPr>
      <w:sdtContent>
        <w:p w14:paraId="1BF14634">
          <w:pPr>
            <w:jc w:val="center"/>
            <w:rPr>
              <w:sz w:val="44"/>
              <w:szCs w:val="44"/>
            </w:rPr>
          </w:pPr>
          <w:r>
            <w:rPr>
              <w:sz w:val="44"/>
              <w:szCs w:val="44"/>
            </w:rPr>
            <w:t>目录</w:t>
          </w:r>
        </w:p>
        <w:p w14:paraId="55A2B444">
          <w:pPr>
            <w:pStyle w:val="19"/>
            <w:tabs>
              <w:tab w:val="right" w:leader="dot" w:pos="8256"/>
            </w:tabs>
            <w:spacing w:line="360" w:lineRule="auto"/>
            <w:rPr>
              <w:b/>
              <w:bCs/>
              <w:sz w:val="28"/>
              <w:szCs w:val="28"/>
            </w:rPr>
          </w:pPr>
          <w:r>
            <w:rPr>
              <w:sz w:val="28"/>
              <w:szCs w:val="28"/>
            </w:rPr>
            <w:fldChar w:fldCharType="begin"/>
          </w:r>
          <w:r>
            <w:rPr>
              <w:sz w:val="28"/>
              <w:szCs w:val="28"/>
            </w:rPr>
            <w:instrText xml:space="preserve">TOC \o "1-2" \h \u </w:instrText>
          </w:r>
          <w:r>
            <w:rPr>
              <w:sz w:val="28"/>
              <w:szCs w:val="28"/>
            </w:rPr>
            <w:fldChar w:fldCharType="separate"/>
          </w:r>
          <w:r>
            <w:fldChar w:fldCharType="begin"/>
          </w:r>
          <w:r>
            <w:instrText xml:space="preserve"> HYPERLINK \l "_Toc18013" </w:instrText>
          </w:r>
          <w:r>
            <w:fldChar w:fldCharType="separate"/>
          </w:r>
          <w:r>
            <w:rPr>
              <w:b/>
              <w:bCs/>
              <w:sz w:val="28"/>
              <w:szCs w:val="28"/>
              <w:lang w:val="zh-CN"/>
            </w:rPr>
            <w:t>第</w:t>
          </w:r>
          <w:r>
            <w:rPr>
              <w:b/>
              <w:bCs/>
              <w:sz w:val="28"/>
              <w:szCs w:val="28"/>
            </w:rPr>
            <w:t>一</w:t>
          </w:r>
          <w:r>
            <w:rPr>
              <w:b/>
              <w:bCs/>
              <w:sz w:val="28"/>
              <w:szCs w:val="28"/>
              <w:lang w:val="zh-CN"/>
            </w:rPr>
            <w:t>章</w:t>
          </w:r>
          <w:r>
            <w:rPr>
              <w:b/>
              <w:bCs/>
              <w:sz w:val="28"/>
              <w:szCs w:val="28"/>
            </w:rPr>
            <w:t xml:space="preserve">  概况</w:t>
          </w:r>
          <w:r>
            <w:rPr>
              <w:b/>
              <w:bCs/>
              <w:sz w:val="28"/>
              <w:szCs w:val="28"/>
            </w:rPr>
            <w:tab/>
          </w:r>
          <w:r>
            <w:rPr>
              <w:b/>
              <w:bCs/>
              <w:sz w:val="28"/>
              <w:szCs w:val="28"/>
            </w:rPr>
            <w:fldChar w:fldCharType="begin"/>
          </w:r>
          <w:r>
            <w:rPr>
              <w:b/>
              <w:bCs/>
              <w:sz w:val="28"/>
              <w:szCs w:val="28"/>
            </w:rPr>
            <w:instrText xml:space="preserve"> PAGEREF _Toc18013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421C8BFF">
          <w:pPr>
            <w:pStyle w:val="20"/>
            <w:tabs>
              <w:tab w:val="right" w:leader="dot" w:pos="8256"/>
            </w:tabs>
            <w:spacing w:line="360" w:lineRule="auto"/>
            <w:rPr>
              <w:sz w:val="28"/>
              <w:szCs w:val="28"/>
            </w:rPr>
          </w:pPr>
          <w:r>
            <w:fldChar w:fldCharType="begin"/>
          </w:r>
          <w:r>
            <w:instrText xml:space="preserve"> HYPERLINK \l "_Toc20055" </w:instrText>
          </w:r>
          <w:r>
            <w:fldChar w:fldCharType="separate"/>
          </w:r>
          <w:r>
            <w:rPr>
              <w:sz w:val="28"/>
              <w:szCs w:val="28"/>
            </w:rPr>
            <w:t>第一节 环境质量监测计划</w:t>
          </w:r>
          <w:r>
            <w:rPr>
              <w:sz w:val="28"/>
              <w:szCs w:val="28"/>
            </w:rPr>
            <w:tab/>
          </w:r>
          <w:r>
            <w:rPr>
              <w:sz w:val="28"/>
              <w:szCs w:val="28"/>
            </w:rPr>
            <w:fldChar w:fldCharType="begin"/>
          </w:r>
          <w:r>
            <w:rPr>
              <w:sz w:val="28"/>
              <w:szCs w:val="28"/>
            </w:rPr>
            <w:instrText xml:space="preserve"> PAGEREF _Toc20055 \h </w:instrText>
          </w:r>
          <w:r>
            <w:rPr>
              <w:sz w:val="28"/>
              <w:szCs w:val="28"/>
            </w:rPr>
            <w:fldChar w:fldCharType="separate"/>
          </w:r>
          <w:r>
            <w:rPr>
              <w:sz w:val="28"/>
              <w:szCs w:val="28"/>
            </w:rPr>
            <w:t>1</w:t>
          </w:r>
          <w:r>
            <w:rPr>
              <w:sz w:val="28"/>
              <w:szCs w:val="28"/>
            </w:rPr>
            <w:fldChar w:fldCharType="end"/>
          </w:r>
          <w:r>
            <w:rPr>
              <w:sz w:val="28"/>
              <w:szCs w:val="28"/>
            </w:rPr>
            <w:fldChar w:fldCharType="end"/>
          </w:r>
        </w:p>
        <w:p w14:paraId="2DDDAE30">
          <w:pPr>
            <w:pStyle w:val="20"/>
            <w:tabs>
              <w:tab w:val="right" w:leader="dot" w:pos="8256"/>
            </w:tabs>
            <w:spacing w:line="360" w:lineRule="auto"/>
            <w:rPr>
              <w:sz w:val="28"/>
              <w:szCs w:val="28"/>
            </w:rPr>
          </w:pPr>
          <w:r>
            <w:fldChar w:fldCharType="begin"/>
          </w:r>
          <w:r>
            <w:instrText xml:space="preserve"> HYPERLINK \l "_Toc3223" </w:instrText>
          </w:r>
          <w:r>
            <w:fldChar w:fldCharType="separate"/>
          </w:r>
          <w:r>
            <w:rPr>
              <w:sz w:val="28"/>
              <w:szCs w:val="28"/>
            </w:rPr>
            <w:t>第二节 分析方法</w:t>
          </w:r>
          <w:r>
            <w:rPr>
              <w:sz w:val="28"/>
              <w:szCs w:val="28"/>
            </w:rPr>
            <w:tab/>
          </w:r>
          <w:r>
            <w:rPr>
              <w:rFonts w:hint="eastAsia"/>
              <w:sz w:val="28"/>
              <w:szCs w:val="28"/>
              <w:lang w:val="en-US" w:eastAsia="zh-CN"/>
            </w:rPr>
            <w:t>7</w:t>
          </w:r>
          <w:r>
            <w:rPr>
              <w:sz w:val="28"/>
              <w:szCs w:val="28"/>
            </w:rPr>
            <w:fldChar w:fldCharType="end"/>
          </w:r>
        </w:p>
        <w:p w14:paraId="6056633C">
          <w:pPr>
            <w:pStyle w:val="20"/>
            <w:tabs>
              <w:tab w:val="right" w:leader="dot" w:pos="8256"/>
            </w:tabs>
            <w:spacing w:line="360" w:lineRule="auto"/>
            <w:rPr>
              <w:sz w:val="28"/>
              <w:szCs w:val="28"/>
            </w:rPr>
          </w:pPr>
          <w:r>
            <w:fldChar w:fldCharType="begin"/>
          </w:r>
          <w:r>
            <w:instrText xml:space="preserve"> HYPERLINK \l "_Toc17917" </w:instrText>
          </w:r>
          <w:r>
            <w:fldChar w:fldCharType="separate"/>
          </w:r>
          <w:r>
            <w:rPr>
              <w:sz w:val="28"/>
              <w:szCs w:val="28"/>
            </w:rPr>
            <w:t>第三节 质量保证和质量控制</w:t>
          </w:r>
          <w:r>
            <w:rPr>
              <w:sz w:val="28"/>
              <w:szCs w:val="28"/>
            </w:rPr>
            <w:tab/>
          </w:r>
          <w:r>
            <w:rPr>
              <w:sz w:val="28"/>
              <w:szCs w:val="28"/>
            </w:rPr>
            <w:fldChar w:fldCharType="begin"/>
          </w:r>
          <w:r>
            <w:rPr>
              <w:sz w:val="28"/>
              <w:szCs w:val="28"/>
            </w:rPr>
            <w:instrText xml:space="preserve"> PAGEREF _Toc17917 \h </w:instrText>
          </w:r>
          <w:r>
            <w:rPr>
              <w:sz w:val="28"/>
              <w:szCs w:val="28"/>
            </w:rPr>
            <w:fldChar w:fldCharType="separate"/>
          </w:r>
          <w:r>
            <w:rPr>
              <w:sz w:val="28"/>
              <w:szCs w:val="28"/>
            </w:rPr>
            <w:t>11</w:t>
          </w:r>
          <w:r>
            <w:rPr>
              <w:sz w:val="28"/>
              <w:szCs w:val="28"/>
            </w:rPr>
            <w:fldChar w:fldCharType="end"/>
          </w:r>
          <w:r>
            <w:rPr>
              <w:sz w:val="28"/>
              <w:szCs w:val="28"/>
            </w:rPr>
            <w:fldChar w:fldCharType="end"/>
          </w:r>
        </w:p>
        <w:p w14:paraId="00EE2960">
          <w:pPr>
            <w:pStyle w:val="19"/>
            <w:tabs>
              <w:tab w:val="right" w:leader="dot" w:pos="8256"/>
            </w:tabs>
            <w:spacing w:line="360" w:lineRule="auto"/>
            <w:rPr>
              <w:rFonts w:hint="eastAsia" w:eastAsia="宋体"/>
              <w:b/>
              <w:bCs/>
              <w:sz w:val="28"/>
              <w:szCs w:val="28"/>
              <w:lang w:val="en-US" w:eastAsia="zh-CN"/>
            </w:rPr>
          </w:pPr>
          <w:r>
            <w:fldChar w:fldCharType="begin"/>
          </w:r>
          <w:r>
            <w:instrText xml:space="preserve"> HYPERLINK \l "_Toc6472" </w:instrText>
          </w:r>
          <w:r>
            <w:fldChar w:fldCharType="separate"/>
          </w:r>
          <w:r>
            <w:rPr>
              <w:b/>
              <w:bCs/>
              <w:sz w:val="28"/>
              <w:szCs w:val="28"/>
            </w:rPr>
            <w:t>第二章  环境质量状况</w:t>
          </w:r>
          <w:r>
            <w:rPr>
              <w:b/>
              <w:bCs/>
              <w:sz w:val="28"/>
              <w:szCs w:val="28"/>
            </w:rPr>
            <w:tab/>
          </w:r>
          <w:r>
            <w:rPr>
              <w:rFonts w:hint="eastAsia"/>
              <w:b/>
              <w:bCs/>
              <w:sz w:val="28"/>
              <w:szCs w:val="28"/>
              <w:lang w:val="en-US" w:eastAsia="zh-CN"/>
            </w:rPr>
            <w:t>1</w:t>
          </w:r>
          <w:r>
            <w:rPr>
              <w:b/>
              <w:bCs/>
              <w:sz w:val="28"/>
              <w:szCs w:val="28"/>
            </w:rPr>
            <w:fldChar w:fldCharType="end"/>
          </w:r>
          <w:r>
            <w:rPr>
              <w:rFonts w:hint="eastAsia"/>
              <w:b/>
              <w:bCs/>
              <w:sz w:val="28"/>
              <w:szCs w:val="28"/>
              <w:lang w:val="en-US" w:eastAsia="zh-CN"/>
            </w:rPr>
            <w:t>4</w:t>
          </w:r>
        </w:p>
        <w:p w14:paraId="278E3565">
          <w:pPr>
            <w:pStyle w:val="20"/>
            <w:tabs>
              <w:tab w:val="right" w:leader="dot" w:pos="8256"/>
            </w:tabs>
            <w:spacing w:line="360" w:lineRule="auto"/>
            <w:rPr>
              <w:rFonts w:hint="eastAsia" w:eastAsia="宋体"/>
              <w:sz w:val="28"/>
              <w:szCs w:val="28"/>
              <w:lang w:val="en-US" w:eastAsia="zh-CN"/>
            </w:rPr>
          </w:pPr>
          <w:r>
            <w:fldChar w:fldCharType="begin"/>
          </w:r>
          <w:r>
            <w:instrText xml:space="preserve"> HYPERLINK \l "_Toc19745" </w:instrText>
          </w:r>
          <w:r>
            <w:fldChar w:fldCharType="separate"/>
          </w:r>
          <w:r>
            <w:rPr>
              <w:sz w:val="28"/>
              <w:szCs w:val="28"/>
            </w:rPr>
            <w:t>第一节 环境空气质量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4</w:t>
          </w:r>
        </w:p>
        <w:p w14:paraId="1C904D4E">
          <w:pPr>
            <w:pStyle w:val="20"/>
            <w:tabs>
              <w:tab w:val="right" w:leader="dot" w:pos="8256"/>
            </w:tabs>
            <w:spacing w:line="360" w:lineRule="auto"/>
            <w:rPr>
              <w:sz w:val="28"/>
              <w:szCs w:val="28"/>
            </w:rPr>
          </w:pPr>
          <w:r>
            <w:fldChar w:fldCharType="begin"/>
          </w:r>
          <w:r>
            <w:instrText xml:space="preserve"> HYPERLINK \l "_Toc25566" </w:instrText>
          </w:r>
          <w:r>
            <w:fldChar w:fldCharType="separate"/>
          </w:r>
          <w:r>
            <w:rPr>
              <w:sz w:val="28"/>
              <w:szCs w:val="28"/>
              <w:lang w:val="zh-CN"/>
            </w:rPr>
            <w:t>第二节 地表水</w:t>
          </w:r>
          <w:r>
            <w:rPr>
              <w:sz w:val="28"/>
              <w:szCs w:val="28"/>
            </w:rPr>
            <w:t>环境质量</w:t>
          </w:r>
          <w:r>
            <w:rPr>
              <w:sz w:val="28"/>
              <w:szCs w:val="28"/>
            </w:rPr>
            <w:tab/>
          </w:r>
          <w:r>
            <w:rPr>
              <w:sz w:val="28"/>
              <w:szCs w:val="28"/>
            </w:rPr>
            <w:fldChar w:fldCharType="begin"/>
          </w:r>
          <w:r>
            <w:rPr>
              <w:sz w:val="28"/>
              <w:szCs w:val="28"/>
            </w:rPr>
            <w:instrText xml:space="preserve"> PAGEREF _Toc25566 \h </w:instrText>
          </w:r>
          <w:r>
            <w:rPr>
              <w:sz w:val="28"/>
              <w:szCs w:val="28"/>
            </w:rPr>
            <w:fldChar w:fldCharType="separate"/>
          </w:r>
          <w:r>
            <w:rPr>
              <w:sz w:val="28"/>
              <w:szCs w:val="28"/>
            </w:rPr>
            <w:t>23</w:t>
          </w:r>
          <w:r>
            <w:rPr>
              <w:sz w:val="28"/>
              <w:szCs w:val="28"/>
            </w:rPr>
            <w:fldChar w:fldCharType="end"/>
          </w:r>
          <w:r>
            <w:rPr>
              <w:sz w:val="28"/>
              <w:szCs w:val="28"/>
            </w:rPr>
            <w:fldChar w:fldCharType="end"/>
          </w:r>
        </w:p>
        <w:p w14:paraId="7E10056D">
          <w:pPr>
            <w:pStyle w:val="20"/>
            <w:tabs>
              <w:tab w:val="right" w:leader="dot" w:pos="8256"/>
            </w:tabs>
            <w:spacing w:line="360" w:lineRule="auto"/>
            <w:rPr>
              <w:sz w:val="28"/>
              <w:szCs w:val="28"/>
            </w:rPr>
          </w:pPr>
          <w:r>
            <w:fldChar w:fldCharType="begin"/>
          </w:r>
          <w:r>
            <w:instrText xml:space="preserve"> HYPERLINK \l "_Toc5758" </w:instrText>
          </w:r>
          <w:r>
            <w:fldChar w:fldCharType="separate"/>
          </w:r>
          <w:r>
            <w:rPr>
              <w:sz w:val="28"/>
              <w:szCs w:val="28"/>
            </w:rPr>
            <w:t>第三节 地下水环境质量</w:t>
          </w:r>
          <w:r>
            <w:rPr>
              <w:sz w:val="28"/>
              <w:szCs w:val="28"/>
            </w:rPr>
            <w:tab/>
          </w:r>
          <w:r>
            <w:rPr>
              <w:sz w:val="28"/>
              <w:szCs w:val="28"/>
            </w:rPr>
            <w:fldChar w:fldCharType="begin"/>
          </w:r>
          <w:r>
            <w:rPr>
              <w:sz w:val="28"/>
              <w:szCs w:val="28"/>
            </w:rPr>
            <w:instrText xml:space="preserve"> PAGEREF _Toc5758 \h </w:instrText>
          </w:r>
          <w:r>
            <w:rPr>
              <w:sz w:val="28"/>
              <w:szCs w:val="28"/>
            </w:rPr>
            <w:fldChar w:fldCharType="separate"/>
          </w:r>
          <w:r>
            <w:rPr>
              <w:sz w:val="28"/>
              <w:szCs w:val="28"/>
            </w:rPr>
            <w:t>34</w:t>
          </w:r>
          <w:r>
            <w:rPr>
              <w:sz w:val="28"/>
              <w:szCs w:val="28"/>
            </w:rPr>
            <w:fldChar w:fldCharType="end"/>
          </w:r>
          <w:r>
            <w:rPr>
              <w:sz w:val="28"/>
              <w:szCs w:val="28"/>
            </w:rPr>
            <w:fldChar w:fldCharType="end"/>
          </w:r>
        </w:p>
        <w:p w14:paraId="029F438B">
          <w:pPr>
            <w:pStyle w:val="20"/>
            <w:tabs>
              <w:tab w:val="right" w:leader="dot" w:pos="8256"/>
            </w:tabs>
            <w:spacing w:line="360" w:lineRule="auto"/>
            <w:rPr>
              <w:sz w:val="28"/>
              <w:szCs w:val="28"/>
            </w:rPr>
          </w:pPr>
          <w:r>
            <w:fldChar w:fldCharType="begin"/>
          </w:r>
          <w:r>
            <w:instrText xml:space="preserve"> HYPERLINK \l "_Toc17783" </w:instrText>
          </w:r>
          <w:r>
            <w:fldChar w:fldCharType="separate"/>
          </w:r>
          <w:r>
            <w:rPr>
              <w:bCs/>
              <w:sz w:val="28"/>
              <w:szCs w:val="28"/>
              <w:lang w:val="zh-CN"/>
            </w:rPr>
            <w:t>第</w:t>
          </w:r>
          <w:r>
            <w:rPr>
              <w:rFonts w:hint="eastAsia"/>
              <w:bCs/>
              <w:sz w:val="28"/>
              <w:szCs w:val="28"/>
              <w:lang w:val="zh-CN"/>
            </w:rPr>
            <w:t>四</w:t>
          </w:r>
          <w:r>
            <w:rPr>
              <w:bCs/>
              <w:sz w:val="28"/>
              <w:szCs w:val="28"/>
              <w:lang w:val="zh-CN"/>
            </w:rPr>
            <w:t>节</w:t>
          </w:r>
          <w:r>
            <w:rPr>
              <w:bCs/>
              <w:sz w:val="28"/>
              <w:szCs w:val="28"/>
            </w:rPr>
            <w:t xml:space="preserve"> 声环境</w:t>
          </w:r>
          <w:r>
            <w:rPr>
              <w:sz w:val="28"/>
              <w:szCs w:val="28"/>
            </w:rPr>
            <w:tab/>
          </w:r>
          <w:r>
            <w:rPr>
              <w:sz w:val="28"/>
              <w:szCs w:val="28"/>
            </w:rPr>
            <w:fldChar w:fldCharType="begin"/>
          </w:r>
          <w:r>
            <w:rPr>
              <w:sz w:val="28"/>
              <w:szCs w:val="28"/>
            </w:rPr>
            <w:instrText xml:space="preserve"> PAGEREF _Toc17783 \h </w:instrText>
          </w:r>
          <w:r>
            <w:rPr>
              <w:sz w:val="28"/>
              <w:szCs w:val="28"/>
            </w:rPr>
            <w:fldChar w:fldCharType="separate"/>
          </w:r>
          <w:r>
            <w:rPr>
              <w:sz w:val="28"/>
              <w:szCs w:val="28"/>
            </w:rPr>
            <w:t>42</w:t>
          </w:r>
          <w:r>
            <w:rPr>
              <w:sz w:val="28"/>
              <w:szCs w:val="28"/>
            </w:rPr>
            <w:fldChar w:fldCharType="end"/>
          </w:r>
          <w:r>
            <w:rPr>
              <w:sz w:val="28"/>
              <w:szCs w:val="28"/>
            </w:rPr>
            <w:fldChar w:fldCharType="end"/>
          </w:r>
        </w:p>
        <w:p w14:paraId="7B91823A">
          <w:pPr>
            <w:pStyle w:val="19"/>
            <w:tabs>
              <w:tab w:val="right" w:leader="dot" w:pos="8256"/>
            </w:tabs>
            <w:spacing w:line="360" w:lineRule="auto"/>
            <w:rPr>
              <w:b/>
              <w:bCs/>
              <w:sz w:val="28"/>
              <w:szCs w:val="28"/>
            </w:rPr>
          </w:pPr>
          <w:r>
            <w:fldChar w:fldCharType="begin"/>
          </w:r>
          <w:r>
            <w:instrText xml:space="preserve"> HYPERLINK \l "_Toc10886" </w:instrText>
          </w:r>
          <w:r>
            <w:fldChar w:fldCharType="separate"/>
          </w:r>
          <w:r>
            <w:rPr>
              <w:b/>
              <w:bCs/>
              <w:kern w:val="44"/>
              <w:sz w:val="28"/>
              <w:szCs w:val="28"/>
            </w:rPr>
            <w:t>第三章  结论</w:t>
          </w:r>
          <w:r>
            <w:rPr>
              <w:b/>
              <w:bCs/>
              <w:sz w:val="28"/>
              <w:szCs w:val="28"/>
            </w:rPr>
            <w:tab/>
          </w:r>
          <w:r>
            <w:rPr>
              <w:b/>
              <w:bCs/>
              <w:sz w:val="28"/>
              <w:szCs w:val="28"/>
            </w:rPr>
            <w:fldChar w:fldCharType="begin"/>
          </w:r>
          <w:r>
            <w:rPr>
              <w:b/>
              <w:bCs/>
              <w:sz w:val="28"/>
              <w:szCs w:val="28"/>
            </w:rPr>
            <w:instrText xml:space="preserve"> PAGEREF _Toc10886 \h </w:instrText>
          </w:r>
          <w:r>
            <w:rPr>
              <w:b/>
              <w:bCs/>
              <w:sz w:val="28"/>
              <w:szCs w:val="28"/>
            </w:rPr>
            <w:fldChar w:fldCharType="separate"/>
          </w:r>
          <w:r>
            <w:rPr>
              <w:b/>
              <w:bCs/>
              <w:sz w:val="28"/>
              <w:szCs w:val="28"/>
            </w:rPr>
            <w:t>46</w:t>
          </w:r>
          <w:r>
            <w:rPr>
              <w:b/>
              <w:bCs/>
              <w:sz w:val="28"/>
              <w:szCs w:val="28"/>
            </w:rPr>
            <w:fldChar w:fldCharType="end"/>
          </w:r>
          <w:r>
            <w:rPr>
              <w:b/>
              <w:bCs/>
              <w:sz w:val="28"/>
              <w:szCs w:val="28"/>
            </w:rPr>
            <w:fldChar w:fldCharType="end"/>
          </w:r>
        </w:p>
        <w:p w14:paraId="23C8A8F9">
          <w:pPr>
            <w:pStyle w:val="2"/>
            <w:spacing w:line="360" w:lineRule="auto"/>
            <w:ind w:firstLine="560"/>
          </w:pPr>
          <w:r>
            <w:rPr>
              <w:sz w:val="28"/>
              <w:szCs w:val="28"/>
            </w:rPr>
            <w:fldChar w:fldCharType="end"/>
          </w:r>
        </w:p>
      </w:sdtContent>
    </w:sdt>
    <w:p w14:paraId="5485D19F">
      <w:pPr>
        <w:spacing w:line="400" w:lineRule="exact"/>
        <w:rPr>
          <w:szCs w:val="21"/>
        </w:rPr>
      </w:pPr>
    </w:p>
    <w:p w14:paraId="0478F37D">
      <w:pPr>
        <w:spacing w:line="360" w:lineRule="auto"/>
        <w:rPr>
          <w:b/>
          <w:bCs/>
          <w:sz w:val="28"/>
          <w:szCs w:val="28"/>
        </w:rPr>
      </w:pPr>
      <w:r>
        <w:rPr>
          <w:b/>
          <w:bCs/>
          <w:sz w:val="28"/>
          <w:szCs w:val="28"/>
        </w:rPr>
        <w:t>附件：</w:t>
      </w:r>
    </w:p>
    <w:p w14:paraId="4D541D14">
      <w:pPr>
        <w:spacing w:line="360" w:lineRule="auto"/>
        <w:rPr>
          <w:szCs w:val="21"/>
        </w:rPr>
      </w:pPr>
      <w:r>
        <w:rPr>
          <w:sz w:val="28"/>
          <w:szCs w:val="28"/>
        </w:rPr>
        <w:t>环境质量监测报告</w:t>
      </w:r>
    </w:p>
    <w:p w14:paraId="17B0F85C">
      <w:pPr>
        <w:spacing w:line="400" w:lineRule="exact"/>
        <w:rPr>
          <w:szCs w:val="21"/>
        </w:rPr>
      </w:pPr>
    </w:p>
    <w:p w14:paraId="6E71C70F">
      <w:pPr>
        <w:spacing w:line="400" w:lineRule="exact"/>
        <w:rPr>
          <w:szCs w:val="21"/>
        </w:rPr>
      </w:pPr>
    </w:p>
    <w:p w14:paraId="5BAAA32A">
      <w:pPr>
        <w:spacing w:line="400" w:lineRule="exact"/>
        <w:rPr>
          <w:szCs w:val="21"/>
        </w:rPr>
      </w:pPr>
    </w:p>
    <w:p w14:paraId="1B27FF7A">
      <w:pPr>
        <w:spacing w:line="400" w:lineRule="exact"/>
        <w:rPr>
          <w:szCs w:val="21"/>
        </w:rPr>
      </w:pPr>
    </w:p>
    <w:p w14:paraId="15C7DF9C">
      <w:pPr>
        <w:spacing w:line="400" w:lineRule="exact"/>
        <w:rPr>
          <w:szCs w:val="21"/>
        </w:rPr>
      </w:pPr>
    </w:p>
    <w:p w14:paraId="7A061CDA">
      <w:pPr>
        <w:spacing w:line="400" w:lineRule="exact"/>
        <w:rPr>
          <w:szCs w:val="21"/>
        </w:rPr>
      </w:pPr>
    </w:p>
    <w:p w14:paraId="68823D73">
      <w:pPr>
        <w:spacing w:line="400" w:lineRule="exact"/>
        <w:rPr>
          <w:szCs w:val="21"/>
        </w:rPr>
      </w:pPr>
    </w:p>
    <w:p w14:paraId="32523728">
      <w:pPr>
        <w:spacing w:line="400" w:lineRule="exact"/>
        <w:rPr>
          <w:szCs w:val="21"/>
        </w:rPr>
      </w:pPr>
    </w:p>
    <w:p w14:paraId="0E18DA8F">
      <w:pPr>
        <w:spacing w:line="400" w:lineRule="exact"/>
        <w:rPr>
          <w:szCs w:val="21"/>
        </w:rPr>
      </w:pPr>
    </w:p>
    <w:p w14:paraId="61A18630">
      <w:pPr>
        <w:spacing w:line="400" w:lineRule="exact"/>
        <w:rPr>
          <w:szCs w:val="21"/>
        </w:rPr>
      </w:pPr>
    </w:p>
    <w:p w14:paraId="43C2BBA6">
      <w:pPr>
        <w:spacing w:line="400" w:lineRule="exact"/>
        <w:rPr>
          <w:szCs w:val="21"/>
        </w:rPr>
      </w:pPr>
    </w:p>
    <w:p w14:paraId="36EACB9C">
      <w:pPr>
        <w:spacing w:line="1000" w:lineRule="exact"/>
        <w:rPr>
          <w:sz w:val="28"/>
        </w:rPr>
        <w:sectPr>
          <w:pgSz w:w="11850" w:h="16783"/>
          <w:pgMar w:top="1701" w:right="1797" w:bottom="1984" w:left="1797" w:header="720" w:footer="720" w:gutter="0"/>
          <w:pgBorders>
            <w:top w:val="none" w:sz="0" w:space="0"/>
            <w:left w:val="none" w:sz="0" w:space="0"/>
            <w:bottom w:val="none" w:sz="0" w:space="0"/>
            <w:right w:val="none" w:sz="0" w:space="0"/>
          </w:pgBorders>
          <w:pgNumType w:start="1"/>
          <w:cols w:space="0" w:num="1"/>
        </w:sectPr>
      </w:pPr>
    </w:p>
    <w:p w14:paraId="10018078">
      <w:pPr>
        <w:pStyle w:val="8"/>
        <w:jc w:val="center"/>
        <w:rPr>
          <w:bCs w:val="0"/>
          <w:szCs w:val="32"/>
          <w:lang w:val="zh-CN"/>
        </w:rPr>
      </w:pPr>
      <w:bookmarkStart w:id="4" w:name="_Toc18013"/>
      <w:r>
        <w:rPr>
          <w:bCs w:val="0"/>
          <w:szCs w:val="32"/>
          <w:lang w:val="zh-CN"/>
        </w:rPr>
        <w:t>第</w:t>
      </w:r>
      <w:r>
        <w:rPr>
          <w:bCs w:val="0"/>
          <w:szCs w:val="32"/>
        </w:rPr>
        <w:t>一</w:t>
      </w:r>
      <w:r>
        <w:rPr>
          <w:bCs w:val="0"/>
          <w:szCs w:val="32"/>
          <w:lang w:val="zh-CN"/>
        </w:rPr>
        <w:t>章</w:t>
      </w:r>
      <w:r>
        <w:rPr>
          <w:bCs w:val="0"/>
          <w:szCs w:val="32"/>
        </w:rPr>
        <w:t xml:space="preserve">  概况</w:t>
      </w:r>
      <w:bookmarkEnd w:id="4"/>
    </w:p>
    <w:p w14:paraId="68B4643D">
      <w:pPr>
        <w:spacing w:line="440" w:lineRule="exact"/>
        <w:ind w:firstLine="562" w:firstLineChars="200"/>
        <w:rPr>
          <w:rFonts w:eastAsia="黑体"/>
          <w:b/>
          <w:bCs/>
          <w:sz w:val="28"/>
          <w:szCs w:val="28"/>
          <w:shd w:val="clear" w:color="auto" w:fill="FFFFFF"/>
        </w:rPr>
      </w:pPr>
    </w:p>
    <w:p w14:paraId="0497947B">
      <w:pPr>
        <w:spacing w:line="360" w:lineRule="auto"/>
        <w:ind w:firstLine="560" w:firstLineChars="200"/>
        <w:rPr>
          <w:rFonts w:eastAsia="仿宋"/>
          <w:sz w:val="28"/>
          <w:szCs w:val="28"/>
          <w:shd w:val="clear" w:color="auto" w:fill="FFFFFF"/>
        </w:rPr>
      </w:pPr>
      <w:r>
        <w:rPr>
          <w:rFonts w:eastAsia="仿宋"/>
          <w:sz w:val="28"/>
          <w:szCs w:val="28"/>
          <w:shd w:val="clear" w:color="auto" w:fill="FFFFFF"/>
        </w:rPr>
        <w:t>枣庄高新技术产业开发区（以下简称“高新区”）位于枣庄市中心城区，其中国家级开发区的规划建设用地范围：东至小吕巷村东侧，南至来泉庄村南200米，西至龟山脚下，北至蒋庄村南侧，最新核准面积为761公顷。2012年，经枣庄市委确定，将东至张范镇东边界，西至永府北路，南至光明西路~祁连山路~黑龙江路~武夷山路~光明大道~店韩路~杨峪森林公园，北至枣曹公路，总面积116.6平方公里的区域划入枣庄高新技术产业开发区管辖。</w:t>
      </w:r>
    </w:p>
    <w:p w14:paraId="1399192E">
      <w:pPr>
        <w:spacing w:line="360" w:lineRule="auto"/>
        <w:ind w:firstLine="560" w:firstLineChars="200"/>
        <w:rPr>
          <w:rFonts w:eastAsia="仿宋"/>
          <w:b/>
          <w:bCs/>
          <w:sz w:val="28"/>
          <w:szCs w:val="28"/>
          <w:shd w:val="clear" w:color="auto" w:fill="FFFFFF"/>
        </w:rPr>
      </w:pPr>
      <w:r>
        <w:rPr>
          <w:rFonts w:eastAsia="仿宋"/>
          <w:sz w:val="28"/>
          <w:szCs w:val="28"/>
          <w:shd w:val="clear" w:color="auto" w:fill="FFFFFF"/>
        </w:rPr>
        <w:t>枣庄高新技术产业开发区于2020年完成规划环评，根据《关于落实产业园区跟踪监测有关工作的通知》（鲁环办许可函[2022]90号）、枣庄市生态环境局关于转发《关于落实产业园区跟踪监测有关工作的通知》的要求，需要对枣庄高新技术产业开发区规划环评中提出的跟踪监测进行落实并编制年度监测报告。</w:t>
      </w:r>
    </w:p>
    <w:p w14:paraId="229672C9">
      <w:pPr>
        <w:pStyle w:val="9"/>
        <w:spacing w:line="360" w:lineRule="auto"/>
        <w:jc w:val="center"/>
        <w:rPr>
          <w:rFonts w:ascii="Times New Roman" w:hAnsi="Times New Roman"/>
        </w:rPr>
      </w:pPr>
      <w:bookmarkStart w:id="5" w:name="_Toc20055"/>
      <w:r>
        <w:rPr>
          <w:rFonts w:ascii="Times New Roman" w:hAnsi="Times New Roman"/>
        </w:rPr>
        <w:t>第一节 环境质量监测计划</w:t>
      </w:r>
      <w:bookmarkEnd w:id="5"/>
    </w:p>
    <w:p w14:paraId="7DF58C95">
      <w:pPr>
        <w:spacing w:line="360" w:lineRule="auto"/>
        <w:ind w:firstLine="562" w:firstLineChars="200"/>
        <w:outlineLvl w:val="2"/>
        <w:rPr>
          <w:rFonts w:eastAsia="黑体"/>
          <w:b/>
          <w:bCs/>
          <w:sz w:val="28"/>
          <w:szCs w:val="28"/>
          <w:shd w:val="clear" w:color="auto" w:fill="FFFFFF"/>
        </w:rPr>
      </w:pPr>
      <w:r>
        <w:rPr>
          <w:rFonts w:eastAsia="黑体"/>
          <w:b/>
          <w:bCs/>
          <w:sz w:val="28"/>
          <w:szCs w:val="28"/>
          <w:shd w:val="clear" w:color="auto" w:fill="FFFFFF"/>
        </w:rPr>
        <w:t>一、高新区空气质量监测</w:t>
      </w:r>
    </w:p>
    <w:p w14:paraId="3605534C">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、环境质量监测</w:t>
      </w:r>
    </w:p>
    <w:p w14:paraId="419F1A06">
      <w:pPr>
        <w:spacing w:line="360" w:lineRule="auto"/>
        <w:ind w:firstLine="560" w:firstLineChars="200"/>
        <w:rPr>
          <w:rFonts w:eastAsia="仿宋"/>
          <w:sz w:val="28"/>
          <w:szCs w:val="28"/>
          <w:highlight w:val="yellow"/>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）监测点位：</w:t>
      </w:r>
      <w:r>
        <w:rPr>
          <w:rFonts w:hint="eastAsia" w:ascii="仿宋" w:hAnsi="仿宋" w:eastAsia="仿宋" w:cs="仿宋"/>
          <w:color w:val="000000"/>
          <w:sz w:val="28"/>
          <w:szCs w:val="28"/>
          <w:highlight w:val="none"/>
        </w:rPr>
        <w:t>南石村村委会（主导风上风向对照点）、大甘霖村村委会（临近北侧化工基地）、</w:t>
      </w:r>
      <w:r>
        <w:rPr>
          <w:rFonts w:hint="eastAsia" w:ascii="仿宋" w:hAnsi="仿宋" w:eastAsia="仿宋" w:cs="仿宋"/>
          <w:color w:val="000000"/>
          <w:sz w:val="28"/>
          <w:szCs w:val="28"/>
          <w:highlight w:val="none"/>
          <w:lang w:eastAsia="zh-CN"/>
        </w:rPr>
        <w:t>山东润峰电子科技有限公司（山东省环境监测子站）</w:t>
      </w:r>
      <w:r>
        <w:rPr>
          <w:rFonts w:hint="eastAsia" w:ascii="仿宋" w:hAnsi="仿宋" w:eastAsia="仿宋" w:cs="仿宋"/>
          <w:color w:val="000000"/>
          <w:sz w:val="28"/>
          <w:szCs w:val="28"/>
          <w:highlight w:val="none"/>
        </w:rPr>
        <w:t>（综合工业用地内）、枣庄职业学院（主导风下风向监控点）、东仓村村委会（综合工业用地下风向）石榴园风景名胜区内娘娘坟村北侧共设置</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个监测点</w:t>
      </w:r>
      <w:r>
        <w:rPr>
          <w:rFonts w:eastAsia="仿宋"/>
          <w:sz w:val="28"/>
          <w:szCs w:val="28"/>
          <w:highlight w:val="none"/>
        </w:rPr>
        <w:t>。</w:t>
      </w:r>
    </w:p>
    <w:p w14:paraId="1DFD656D">
      <w:pPr>
        <w:spacing w:line="360" w:lineRule="auto"/>
        <w:ind w:firstLine="560" w:firstLineChars="200"/>
        <w:rPr>
          <w:rFonts w:eastAsia="仿宋"/>
          <w:color w:val="000000"/>
          <w:sz w:val="28"/>
          <w:szCs w:val="28"/>
          <w:highlight w:val="none"/>
        </w:rPr>
      </w:pPr>
      <w:r>
        <w:rPr>
          <w:rFonts w:eastAsia="仿宋"/>
          <w:sz w:val="28"/>
          <w:szCs w:val="28"/>
          <w:highlight w:val="none"/>
        </w:rPr>
        <w:t>（</w:t>
      </w:r>
      <w:r>
        <w:rPr>
          <w:rFonts w:hint="eastAsia" w:eastAsia="仿宋"/>
          <w:sz w:val="28"/>
          <w:szCs w:val="28"/>
          <w:highlight w:val="none"/>
          <w:lang w:eastAsia="zh-CN"/>
        </w:rPr>
        <w:t>二</w:t>
      </w:r>
      <w:r>
        <w:rPr>
          <w:rFonts w:eastAsia="仿宋"/>
          <w:sz w:val="28"/>
          <w:szCs w:val="28"/>
          <w:highlight w:val="none"/>
        </w:rPr>
        <w:t>）监测项目：</w:t>
      </w:r>
      <w:r>
        <w:rPr>
          <w:rFonts w:hint="eastAsia" w:eastAsia="仿宋"/>
          <w:sz w:val="28"/>
          <w:szCs w:val="28"/>
          <w:highlight w:val="none"/>
          <w:lang w:eastAsia="zh-CN"/>
        </w:rPr>
        <w:t>氟化物（</w:t>
      </w:r>
      <w:r>
        <w:rPr>
          <w:rFonts w:hint="eastAsia" w:eastAsia="仿宋"/>
          <w:sz w:val="28"/>
          <w:szCs w:val="28"/>
          <w:highlight w:val="none"/>
          <w:lang w:val="en-US" w:eastAsia="zh-CN"/>
        </w:rPr>
        <w:t>F</w:t>
      </w:r>
      <w:r>
        <w:rPr>
          <w:rFonts w:hint="eastAsia" w:eastAsia="仿宋"/>
          <w:sz w:val="28"/>
          <w:szCs w:val="28"/>
          <w:highlight w:val="none"/>
          <w:vertAlign w:val="superscript"/>
          <w:lang w:val="en-US" w:eastAsia="zh-CN"/>
        </w:rPr>
        <w:t>-</w:t>
      </w:r>
      <w:r>
        <w:rPr>
          <w:rFonts w:hint="eastAsia" w:eastAsia="仿宋"/>
          <w:sz w:val="28"/>
          <w:szCs w:val="28"/>
          <w:highlight w:val="none"/>
          <w:lang w:eastAsia="zh-CN"/>
        </w:rPr>
        <w:t>）、氨（</w:t>
      </w:r>
      <w:r>
        <w:rPr>
          <w:rFonts w:hint="eastAsia" w:eastAsia="仿宋"/>
          <w:sz w:val="28"/>
          <w:szCs w:val="28"/>
          <w:highlight w:val="none"/>
          <w:lang w:val="en-US" w:eastAsia="zh-CN"/>
        </w:rPr>
        <w:t>NH</w:t>
      </w:r>
      <w:r>
        <w:rPr>
          <w:rFonts w:hint="eastAsia" w:eastAsia="仿宋"/>
          <w:sz w:val="28"/>
          <w:szCs w:val="28"/>
          <w:highlight w:val="none"/>
          <w:vertAlign w:val="subscript"/>
          <w:lang w:val="en-US" w:eastAsia="zh-CN"/>
        </w:rPr>
        <w:t>4</w:t>
      </w:r>
      <w:r>
        <w:rPr>
          <w:rFonts w:hint="eastAsia" w:eastAsia="仿宋"/>
          <w:sz w:val="28"/>
          <w:szCs w:val="28"/>
          <w:highlight w:val="none"/>
          <w:lang w:eastAsia="zh-CN"/>
        </w:rPr>
        <w:t>）、硫化氢（</w:t>
      </w:r>
      <w:r>
        <w:rPr>
          <w:rFonts w:hint="eastAsia" w:eastAsia="仿宋"/>
          <w:sz w:val="28"/>
          <w:szCs w:val="28"/>
          <w:highlight w:val="none"/>
          <w:lang w:val="en-US" w:eastAsia="zh-CN"/>
        </w:rPr>
        <w:t>H</w:t>
      </w:r>
      <w:r>
        <w:rPr>
          <w:rFonts w:hint="eastAsia" w:eastAsia="仿宋"/>
          <w:sz w:val="28"/>
          <w:szCs w:val="28"/>
          <w:highlight w:val="none"/>
          <w:vertAlign w:val="subscript"/>
          <w:lang w:val="en-US" w:eastAsia="zh-CN"/>
        </w:rPr>
        <w:t>2</w:t>
      </w:r>
      <w:r>
        <w:rPr>
          <w:rFonts w:hint="eastAsia" w:eastAsia="仿宋"/>
          <w:sz w:val="28"/>
          <w:szCs w:val="28"/>
          <w:highlight w:val="none"/>
          <w:lang w:val="en-US" w:eastAsia="zh-CN"/>
        </w:rPr>
        <w:t>S</w:t>
      </w:r>
      <w:r>
        <w:rPr>
          <w:rFonts w:hint="eastAsia" w:eastAsia="仿宋"/>
          <w:sz w:val="28"/>
          <w:szCs w:val="28"/>
          <w:highlight w:val="none"/>
          <w:lang w:eastAsia="zh-CN"/>
        </w:rPr>
        <w:t>）、非甲烷总烃（</w:t>
      </w:r>
      <w:r>
        <w:rPr>
          <w:rFonts w:hint="eastAsia" w:eastAsia="仿宋"/>
          <w:sz w:val="28"/>
          <w:szCs w:val="28"/>
          <w:highlight w:val="none"/>
          <w:lang w:val="en-US" w:eastAsia="zh-CN"/>
        </w:rPr>
        <w:t>NMHC</w:t>
      </w:r>
      <w:r>
        <w:rPr>
          <w:rFonts w:hint="eastAsia" w:eastAsia="仿宋"/>
          <w:sz w:val="28"/>
          <w:szCs w:val="28"/>
          <w:highlight w:val="none"/>
          <w:lang w:eastAsia="zh-CN"/>
        </w:rPr>
        <w:t>）、氯化氢</w:t>
      </w:r>
      <w:r>
        <w:rPr>
          <w:rFonts w:hint="eastAsia" w:eastAsia="仿宋"/>
          <w:sz w:val="28"/>
          <w:szCs w:val="28"/>
          <w:highlight w:val="none"/>
          <w:lang w:val="en-US" w:eastAsia="zh-CN"/>
        </w:rPr>
        <w:t>(HCL)、挥发性有机物（VOCs）、</w:t>
      </w:r>
      <w:r>
        <w:rPr>
          <w:rFonts w:hint="eastAsia" w:eastAsia="仿宋"/>
          <w:sz w:val="28"/>
          <w:szCs w:val="28"/>
          <w:highlight w:val="none"/>
          <w:lang w:eastAsia="zh-CN"/>
        </w:rPr>
        <w:t>苯（</w:t>
      </w:r>
      <w:r>
        <w:rPr>
          <w:rFonts w:hint="eastAsia" w:eastAsia="仿宋"/>
          <w:sz w:val="28"/>
          <w:szCs w:val="28"/>
          <w:highlight w:val="none"/>
          <w:lang w:val="en-US" w:eastAsia="zh-CN"/>
        </w:rPr>
        <w:t>C</w:t>
      </w:r>
      <w:r>
        <w:rPr>
          <w:rFonts w:hint="eastAsia" w:eastAsia="仿宋"/>
          <w:sz w:val="28"/>
          <w:szCs w:val="28"/>
          <w:highlight w:val="none"/>
          <w:vertAlign w:val="subscript"/>
          <w:lang w:val="en-US" w:eastAsia="zh-CN"/>
        </w:rPr>
        <w:t>6</w:t>
      </w:r>
      <w:r>
        <w:rPr>
          <w:rFonts w:hint="eastAsia" w:eastAsia="仿宋"/>
          <w:sz w:val="28"/>
          <w:szCs w:val="28"/>
          <w:highlight w:val="none"/>
          <w:lang w:val="en-US" w:eastAsia="zh-CN"/>
        </w:rPr>
        <w:t>H</w:t>
      </w:r>
      <w:r>
        <w:rPr>
          <w:rFonts w:hint="eastAsia" w:eastAsia="仿宋"/>
          <w:sz w:val="28"/>
          <w:szCs w:val="28"/>
          <w:highlight w:val="none"/>
          <w:vertAlign w:val="subscript"/>
          <w:lang w:val="en-US" w:eastAsia="zh-CN"/>
        </w:rPr>
        <w:t>6</w:t>
      </w:r>
      <w:r>
        <w:rPr>
          <w:rFonts w:hint="eastAsia" w:eastAsia="仿宋"/>
          <w:sz w:val="28"/>
          <w:szCs w:val="28"/>
          <w:highlight w:val="none"/>
          <w:lang w:eastAsia="zh-CN"/>
        </w:rPr>
        <w:t>）、甲苯（</w:t>
      </w:r>
      <w:r>
        <w:rPr>
          <w:rFonts w:hint="eastAsia" w:eastAsia="仿宋"/>
          <w:sz w:val="28"/>
          <w:szCs w:val="28"/>
          <w:highlight w:val="none"/>
          <w:lang w:val="en-US" w:eastAsia="zh-CN"/>
        </w:rPr>
        <w:t>C</w:t>
      </w:r>
      <w:r>
        <w:rPr>
          <w:rFonts w:hint="eastAsia" w:eastAsia="仿宋"/>
          <w:sz w:val="28"/>
          <w:szCs w:val="28"/>
          <w:highlight w:val="none"/>
          <w:vertAlign w:val="subscript"/>
          <w:lang w:val="en-US" w:eastAsia="zh-CN"/>
        </w:rPr>
        <w:t>7</w:t>
      </w:r>
      <w:r>
        <w:rPr>
          <w:rFonts w:hint="eastAsia" w:eastAsia="仿宋"/>
          <w:sz w:val="28"/>
          <w:szCs w:val="28"/>
          <w:highlight w:val="none"/>
          <w:lang w:val="en-US" w:eastAsia="zh-CN"/>
        </w:rPr>
        <w:t>H</w:t>
      </w:r>
      <w:r>
        <w:rPr>
          <w:rFonts w:hint="eastAsia" w:eastAsia="仿宋"/>
          <w:sz w:val="28"/>
          <w:szCs w:val="28"/>
          <w:highlight w:val="none"/>
          <w:vertAlign w:val="subscript"/>
          <w:lang w:val="en-US" w:eastAsia="zh-CN"/>
        </w:rPr>
        <w:t>8</w:t>
      </w:r>
      <w:r>
        <w:rPr>
          <w:rFonts w:hint="eastAsia" w:eastAsia="仿宋"/>
          <w:sz w:val="28"/>
          <w:szCs w:val="28"/>
          <w:highlight w:val="none"/>
          <w:lang w:eastAsia="zh-CN"/>
        </w:rPr>
        <w:t>）、二甲苯（</w:t>
      </w:r>
      <w:r>
        <w:rPr>
          <w:rFonts w:hint="eastAsia" w:eastAsia="仿宋"/>
          <w:sz w:val="28"/>
          <w:szCs w:val="28"/>
          <w:highlight w:val="none"/>
          <w:lang w:val="en-US" w:eastAsia="zh-CN"/>
        </w:rPr>
        <w:t>C</w:t>
      </w:r>
      <w:r>
        <w:rPr>
          <w:rFonts w:hint="eastAsia" w:eastAsia="仿宋"/>
          <w:sz w:val="28"/>
          <w:szCs w:val="28"/>
          <w:highlight w:val="none"/>
          <w:vertAlign w:val="subscript"/>
          <w:lang w:val="en-US" w:eastAsia="zh-CN"/>
        </w:rPr>
        <w:t>8</w:t>
      </w:r>
      <w:r>
        <w:rPr>
          <w:rFonts w:hint="eastAsia" w:eastAsia="仿宋"/>
          <w:sz w:val="28"/>
          <w:szCs w:val="28"/>
          <w:highlight w:val="none"/>
          <w:lang w:val="en-US" w:eastAsia="zh-CN"/>
        </w:rPr>
        <w:t>H</w:t>
      </w:r>
      <w:r>
        <w:rPr>
          <w:rFonts w:hint="eastAsia" w:eastAsia="仿宋"/>
          <w:sz w:val="28"/>
          <w:szCs w:val="28"/>
          <w:highlight w:val="none"/>
          <w:lang w:eastAsia="zh-CN"/>
        </w:rPr>
        <w:t>）</w:t>
      </w:r>
      <w:r>
        <w:rPr>
          <w:rFonts w:eastAsia="仿宋"/>
          <w:color w:val="000000"/>
          <w:sz w:val="28"/>
          <w:szCs w:val="28"/>
          <w:highlight w:val="none"/>
        </w:rPr>
        <w:t>，气象</w:t>
      </w:r>
      <w:r>
        <w:rPr>
          <w:rFonts w:hint="eastAsia" w:eastAsia="仿宋"/>
          <w:color w:val="000000"/>
          <w:sz w:val="28"/>
          <w:szCs w:val="28"/>
          <w:highlight w:val="none"/>
          <w:lang w:eastAsia="zh-CN"/>
        </w:rPr>
        <w:t>六</w:t>
      </w:r>
      <w:r>
        <w:rPr>
          <w:rFonts w:eastAsia="仿宋"/>
          <w:color w:val="000000"/>
          <w:sz w:val="28"/>
          <w:szCs w:val="28"/>
          <w:highlight w:val="none"/>
        </w:rPr>
        <w:t>参数（</w:t>
      </w:r>
      <w:r>
        <w:rPr>
          <w:rFonts w:hint="eastAsia" w:eastAsia="仿宋"/>
          <w:color w:val="000000"/>
          <w:sz w:val="28"/>
          <w:szCs w:val="28"/>
          <w:highlight w:val="none"/>
          <w:lang w:eastAsia="zh-CN"/>
        </w:rPr>
        <w:t>风向、风速、总云量、低云量、气压和气温）</w:t>
      </w:r>
      <w:r>
        <w:rPr>
          <w:rFonts w:eastAsia="仿宋"/>
          <w:color w:val="000000"/>
          <w:sz w:val="28"/>
          <w:szCs w:val="28"/>
          <w:highlight w:val="none"/>
        </w:rPr>
        <w:t>。</w:t>
      </w:r>
    </w:p>
    <w:p w14:paraId="33D89093">
      <w:pPr>
        <w:spacing w:line="360" w:lineRule="auto"/>
        <w:ind w:firstLine="560" w:firstLineChars="200"/>
        <w:rPr>
          <w:rFonts w:eastAsia="仿宋"/>
          <w:color w:val="000000"/>
          <w:sz w:val="28"/>
          <w:szCs w:val="28"/>
          <w:highlight w:val="none"/>
        </w:rPr>
      </w:pPr>
      <w:r>
        <w:rPr>
          <w:rFonts w:eastAsia="仿宋"/>
          <w:color w:val="000000"/>
          <w:sz w:val="28"/>
          <w:szCs w:val="28"/>
          <w:highlight w:val="none"/>
        </w:rPr>
        <w:t>（</w:t>
      </w:r>
      <w:r>
        <w:rPr>
          <w:rFonts w:hint="eastAsia" w:eastAsia="仿宋"/>
          <w:color w:val="000000"/>
          <w:sz w:val="28"/>
          <w:szCs w:val="28"/>
          <w:highlight w:val="none"/>
          <w:lang w:eastAsia="zh-CN"/>
        </w:rPr>
        <w:t>三</w:t>
      </w:r>
      <w:r>
        <w:rPr>
          <w:rFonts w:eastAsia="仿宋"/>
          <w:color w:val="000000"/>
          <w:sz w:val="28"/>
          <w:szCs w:val="28"/>
          <w:highlight w:val="none"/>
        </w:rPr>
        <w:t>）监测频次：每日24小时连续监测</w:t>
      </w:r>
      <w:r>
        <w:rPr>
          <w:rFonts w:hint="eastAsia" w:eastAsia="仿宋"/>
          <w:color w:val="000000"/>
          <w:sz w:val="28"/>
          <w:szCs w:val="28"/>
          <w:highlight w:val="none"/>
          <w:lang w:eastAsia="zh-CN"/>
        </w:rPr>
        <w:t>和小时值监测</w:t>
      </w:r>
      <w:r>
        <w:rPr>
          <w:rFonts w:eastAsia="仿宋"/>
          <w:color w:val="000000"/>
          <w:sz w:val="28"/>
          <w:szCs w:val="28"/>
          <w:highlight w:val="none"/>
        </w:rPr>
        <w:t>。</w:t>
      </w:r>
    </w:p>
    <w:p w14:paraId="6DED816C">
      <w:pPr>
        <w:spacing w:line="360" w:lineRule="auto"/>
        <w:ind w:firstLine="560" w:firstLineChars="200"/>
        <w:rPr>
          <w:rFonts w:eastAsia="仿宋"/>
          <w:color w:val="000000"/>
          <w:sz w:val="28"/>
          <w:szCs w:val="28"/>
          <w:highlight w:val="none"/>
        </w:rPr>
      </w:pPr>
      <w:r>
        <w:rPr>
          <w:rFonts w:eastAsia="仿宋"/>
          <w:sz w:val="28"/>
          <w:szCs w:val="28"/>
          <w:highlight w:val="none"/>
        </w:rPr>
        <w:t>见表1-1。</w:t>
      </w:r>
    </w:p>
    <w:p w14:paraId="68083546">
      <w:pPr>
        <w:spacing w:line="440" w:lineRule="exact"/>
        <w:jc w:val="center"/>
        <w:rPr>
          <w:rFonts w:eastAsia="黑体"/>
          <w:sz w:val="24"/>
        </w:rPr>
      </w:pPr>
      <w:r>
        <w:rPr>
          <w:rFonts w:eastAsia="黑体"/>
          <w:sz w:val="24"/>
        </w:rPr>
        <w:t>表1-1  高新区环境空气监测点位明细表</w:t>
      </w:r>
    </w:p>
    <w:tbl>
      <w:tblPr>
        <w:tblStyle w:val="2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566"/>
        <w:gridCol w:w="2771"/>
        <w:gridCol w:w="1145"/>
        <w:gridCol w:w="1113"/>
        <w:gridCol w:w="695"/>
      </w:tblGrid>
      <w:tr w14:paraId="4B08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528" w:type="dxa"/>
            <w:tcBorders>
              <w:left w:val="nil"/>
            </w:tcBorders>
            <w:vAlign w:val="center"/>
          </w:tcPr>
          <w:p w14:paraId="474B0984">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监测项目</w:t>
            </w:r>
          </w:p>
        </w:tc>
        <w:tc>
          <w:tcPr>
            <w:tcW w:w="566" w:type="dxa"/>
            <w:vAlign w:val="center"/>
          </w:tcPr>
          <w:p w14:paraId="166CF976">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测点个数</w:t>
            </w:r>
          </w:p>
        </w:tc>
        <w:tc>
          <w:tcPr>
            <w:tcW w:w="2771" w:type="dxa"/>
            <w:vAlign w:val="center"/>
          </w:tcPr>
          <w:p w14:paraId="0B386690">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监测点位</w:t>
            </w:r>
          </w:p>
        </w:tc>
        <w:tc>
          <w:tcPr>
            <w:tcW w:w="1145" w:type="dxa"/>
            <w:vAlign w:val="center"/>
          </w:tcPr>
          <w:p w14:paraId="713A6FE7">
            <w:pPr>
              <w:spacing w:line="312" w:lineRule="exact"/>
              <w:jc w:val="center"/>
              <w:rPr>
                <w:rFonts w:eastAsia="仿宋_GB2312"/>
                <w:color w:val="000000" w:themeColor="text1"/>
                <w:szCs w:val="21"/>
                <w14:textFill>
                  <w14:solidFill>
                    <w14:schemeClr w14:val="tx1"/>
                  </w14:solidFill>
                </w14:textFill>
              </w:rPr>
            </w:pPr>
            <w:r>
              <w:rPr>
                <w:rFonts w:eastAsia="仿宋_GB2312"/>
                <w:szCs w:val="21"/>
              </w:rPr>
              <w:t>东经E°</w:t>
            </w:r>
          </w:p>
        </w:tc>
        <w:tc>
          <w:tcPr>
            <w:tcW w:w="1113" w:type="dxa"/>
            <w:vAlign w:val="center"/>
          </w:tcPr>
          <w:p w14:paraId="3D566723">
            <w:pPr>
              <w:spacing w:line="312" w:lineRule="exact"/>
              <w:jc w:val="center"/>
              <w:rPr>
                <w:rFonts w:eastAsia="仿宋_GB2312"/>
                <w:color w:val="000000" w:themeColor="text1"/>
                <w:szCs w:val="21"/>
                <w14:textFill>
                  <w14:solidFill>
                    <w14:schemeClr w14:val="tx1"/>
                  </w14:solidFill>
                </w14:textFill>
              </w:rPr>
            </w:pPr>
            <w:r>
              <w:rPr>
                <w:rFonts w:eastAsia="仿宋_GB2312"/>
                <w:szCs w:val="21"/>
              </w:rPr>
              <w:t>北纬N°</w:t>
            </w:r>
          </w:p>
        </w:tc>
        <w:tc>
          <w:tcPr>
            <w:tcW w:w="695" w:type="dxa"/>
            <w:tcBorders>
              <w:right w:val="nil"/>
            </w:tcBorders>
            <w:vAlign w:val="center"/>
          </w:tcPr>
          <w:p w14:paraId="67256AF6">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备注</w:t>
            </w:r>
          </w:p>
        </w:tc>
      </w:tr>
      <w:tr w14:paraId="30BF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528" w:type="dxa"/>
            <w:tcBorders>
              <w:left w:val="nil"/>
            </w:tcBorders>
            <w:vAlign w:val="center"/>
          </w:tcPr>
          <w:p w14:paraId="7228D23D">
            <w:pPr>
              <w:spacing w:line="252" w:lineRule="exact"/>
              <w:jc w:val="center"/>
              <w:rPr>
                <w:rFonts w:hint="eastAsia" w:eastAsia="仿宋_GB2312"/>
                <w:szCs w:val="21"/>
                <w:lang w:eastAsia="zh-CN"/>
              </w:rPr>
            </w:pPr>
            <w:r>
              <w:rPr>
                <w:rFonts w:hint="eastAsia" w:eastAsia="仿宋_GB2312"/>
                <w:szCs w:val="21"/>
                <w:lang w:eastAsia="zh-CN"/>
              </w:rPr>
              <w:t>氟化物：小时值、日均值</w:t>
            </w:r>
          </w:p>
          <w:p w14:paraId="640E1FE5">
            <w:pPr>
              <w:spacing w:line="252" w:lineRule="exact"/>
              <w:jc w:val="center"/>
              <w:rPr>
                <w:rFonts w:hint="eastAsia" w:eastAsia="仿宋_GB2312"/>
                <w:szCs w:val="21"/>
              </w:rPr>
            </w:pPr>
            <w:r>
              <w:rPr>
                <w:rFonts w:hint="eastAsia" w:ascii="Times New Roman" w:hAnsi="Times New Roman" w:eastAsia="仿宋_GB2312" w:cs="Times New Roman"/>
                <w:kern w:val="2"/>
                <w:sz w:val="21"/>
                <w:szCs w:val="21"/>
                <w:lang w:val="en-US" w:eastAsia="zh-CN" w:bidi="ar-SA"/>
              </w:rPr>
              <w:t>氨气、H</w:t>
            </w:r>
            <w:r>
              <w:rPr>
                <w:rFonts w:hint="eastAsia" w:ascii="Times New Roman" w:hAnsi="Times New Roman" w:eastAsia="仿宋_GB2312" w:cs="Times New Roman"/>
                <w:kern w:val="2"/>
                <w:sz w:val="21"/>
                <w:szCs w:val="21"/>
                <w:vertAlign w:val="subscript"/>
                <w:lang w:val="en-US" w:eastAsia="zh-CN" w:bidi="ar-SA"/>
              </w:rPr>
              <w:t>2</w:t>
            </w:r>
            <w:r>
              <w:rPr>
                <w:rFonts w:hint="eastAsia" w:ascii="Times New Roman" w:hAnsi="Times New Roman" w:eastAsia="仿宋_GB2312" w:cs="Times New Roman"/>
                <w:kern w:val="2"/>
                <w:sz w:val="21"/>
                <w:szCs w:val="21"/>
                <w:lang w:val="en-US" w:eastAsia="zh-CN" w:bidi="ar-SA"/>
              </w:rPr>
              <w:t>S、非甲烷总烃、VOCs、氯化氢、苯、甲苯、二甲苯：小时值</w:t>
            </w:r>
          </w:p>
        </w:tc>
        <w:tc>
          <w:tcPr>
            <w:tcW w:w="566" w:type="dxa"/>
            <w:vMerge w:val="restart"/>
            <w:vAlign w:val="center"/>
          </w:tcPr>
          <w:p w14:paraId="29C2B6B6">
            <w:pPr>
              <w:spacing w:line="252" w:lineRule="exact"/>
              <w:jc w:val="center"/>
              <w:rPr>
                <w:rFonts w:hint="eastAsia"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6</w:t>
            </w:r>
          </w:p>
        </w:tc>
        <w:tc>
          <w:tcPr>
            <w:tcW w:w="2771" w:type="dxa"/>
            <w:vAlign w:val="center"/>
          </w:tcPr>
          <w:p w14:paraId="6D7C5B05">
            <w:pPr>
              <w:spacing w:line="252" w:lineRule="exact"/>
              <w:jc w:val="center"/>
              <w:rPr>
                <w:rFonts w:eastAsia="仿宋_GB2312"/>
                <w:color w:val="FF0000"/>
                <w:szCs w:val="21"/>
              </w:rPr>
            </w:pPr>
            <w:r>
              <w:rPr>
                <w:rFonts w:eastAsia="仿宋_GB2312"/>
                <w:szCs w:val="21"/>
              </w:rPr>
              <w:t>南石村村委会（主导风上风向对照点）</w:t>
            </w:r>
          </w:p>
        </w:tc>
        <w:tc>
          <w:tcPr>
            <w:tcW w:w="1145" w:type="dxa"/>
            <w:vAlign w:val="center"/>
          </w:tcPr>
          <w:p w14:paraId="615FE1D8">
            <w:pPr>
              <w:spacing w:line="252" w:lineRule="exact"/>
              <w:jc w:val="center"/>
              <w:rPr>
                <w:rFonts w:eastAsia="仿宋_GB2312"/>
                <w:szCs w:val="21"/>
              </w:rPr>
            </w:pPr>
            <w:r>
              <w:rPr>
                <w:rFonts w:eastAsia="仿宋_GB2312"/>
                <w:szCs w:val="21"/>
              </w:rPr>
              <w:t>117.34249</w:t>
            </w:r>
          </w:p>
        </w:tc>
        <w:tc>
          <w:tcPr>
            <w:tcW w:w="1113" w:type="dxa"/>
            <w:vAlign w:val="center"/>
          </w:tcPr>
          <w:p w14:paraId="64BE9D2A">
            <w:pPr>
              <w:spacing w:line="252" w:lineRule="exact"/>
              <w:jc w:val="center"/>
              <w:rPr>
                <w:rFonts w:eastAsia="仿宋_GB2312"/>
                <w:szCs w:val="21"/>
              </w:rPr>
            </w:pPr>
            <w:r>
              <w:rPr>
                <w:rFonts w:eastAsia="仿宋_GB2312"/>
                <w:szCs w:val="21"/>
              </w:rPr>
              <w:t>34.82425</w:t>
            </w:r>
          </w:p>
        </w:tc>
        <w:tc>
          <w:tcPr>
            <w:tcW w:w="695" w:type="dxa"/>
            <w:vMerge w:val="restart"/>
            <w:tcBorders>
              <w:right w:val="nil"/>
            </w:tcBorders>
            <w:vAlign w:val="center"/>
          </w:tcPr>
          <w:p w14:paraId="6FE2BC3F">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手工监测</w:t>
            </w:r>
          </w:p>
        </w:tc>
      </w:tr>
      <w:tr w14:paraId="2395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2528" w:type="dxa"/>
            <w:tcBorders>
              <w:left w:val="nil"/>
            </w:tcBorders>
            <w:vAlign w:val="center"/>
          </w:tcPr>
          <w:p w14:paraId="198B415D">
            <w:pPr>
              <w:pStyle w:val="59"/>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氟化物：小时值、日均值</w:t>
            </w:r>
          </w:p>
          <w:p w14:paraId="7513D0B4">
            <w:pPr>
              <w:spacing w:line="252"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氨气、H</w:t>
            </w:r>
            <w:r>
              <w:rPr>
                <w:rFonts w:hint="eastAsia" w:ascii="Times New Roman" w:hAnsi="Times New Roman" w:eastAsia="仿宋_GB2312" w:cs="Times New Roman"/>
                <w:kern w:val="2"/>
                <w:sz w:val="21"/>
                <w:szCs w:val="21"/>
                <w:vertAlign w:val="subscript"/>
                <w:lang w:val="en-US" w:eastAsia="zh-CN" w:bidi="ar-SA"/>
              </w:rPr>
              <w:t>2</w:t>
            </w:r>
            <w:r>
              <w:rPr>
                <w:rFonts w:hint="eastAsia" w:ascii="Times New Roman" w:hAnsi="Times New Roman" w:eastAsia="仿宋_GB2312" w:cs="Times New Roman"/>
                <w:kern w:val="2"/>
                <w:sz w:val="21"/>
                <w:szCs w:val="21"/>
                <w:lang w:val="en-US" w:eastAsia="zh-CN" w:bidi="ar-SA"/>
              </w:rPr>
              <w:t>S、非甲烷总烃、VOCs、氯化氢、苯、甲苯、二甲苯：小时值</w:t>
            </w:r>
          </w:p>
        </w:tc>
        <w:tc>
          <w:tcPr>
            <w:tcW w:w="566" w:type="dxa"/>
            <w:vMerge w:val="continue"/>
            <w:vAlign w:val="center"/>
          </w:tcPr>
          <w:p w14:paraId="0E5447BD">
            <w:pPr>
              <w:spacing w:line="252" w:lineRule="exact"/>
              <w:jc w:val="center"/>
              <w:rPr>
                <w:rFonts w:eastAsia="仿宋_GB2312"/>
                <w:color w:val="000000" w:themeColor="text1"/>
                <w:szCs w:val="21"/>
                <w14:textFill>
                  <w14:solidFill>
                    <w14:schemeClr w14:val="tx1"/>
                  </w14:solidFill>
                </w14:textFill>
              </w:rPr>
            </w:pPr>
          </w:p>
        </w:tc>
        <w:tc>
          <w:tcPr>
            <w:tcW w:w="2771" w:type="dxa"/>
            <w:vAlign w:val="center"/>
          </w:tcPr>
          <w:p w14:paraId="1FBE21AA">
            <w:pPr>
              <w:spacing w:line="252" w:lineRule="exact"/>
              <w:jc w:val="center"/>
              <w:rPr>
                <w:rFonts w:eastAsia="仿宋_GB2312"/>
                <w:color w:val="000000" w:themeColor="text1"/>
                <w:szCs w:val="21"/>
                <w14:textFill>
                  <w14:solidFill>
                    <w14:schemeClr w14:val="tx1"/>
                  </w14:solidFill>
                </w14:textFill>
              </w:rPr>
            </w:pPr>
            <w:r>
              <w:rPr>
                <w:rFonts w:hint="eastAsia" w:eastAsia="仿宋_GB2312"/>
                <w:szCs w:val="21"/>
              </w:rPr>
              <w:t>大甘霖村村委会</w:t>
            </w:r>
            <w:r>
              <w:rPr>
                <w:rFonts w:eastAsia="仿宋_GB2312"/>
                <w:szCs w:val="21"/>
              </w:rPr>
              <w:t>（</w:t>
            </w:r>
            <w:r>
              <w:rPr>
                <w:rFonts w:hint="eastAsia" w:eastAsia="仿宋_GB2312"/>
                <w:szCs w:val="21"/>
              </w:rPr>
              <w:t>临近北侧化工基地</w:t>
            </w:r>
            <w:r>
              <w:rPr>
                <w:rFonts w:eastAsia="仿宋_GB2312"/>
                <w:szCs w:val="21"/>
              </w:rPr>
              <w:t>）</w:t>
            </w:r>
          </w:p>
        </w:tc>
        <w:tc>
          <w:tcPr>
            <w:tcW w:w="1145" w:type="dxa"/>
            <w:vAlign w:val="center"/>
          </w:tcPr>
          <w:p w14:paraId="4763687D">
            <w:pPr>
              <w:spacing w:line="252" w:lineRule="exact"/>
              <w:jc w:val="center"/>
              <w:rPr>
                <w:rFonts w:hint="eastAsia" w:eastAsia="仿宋_GB2312"/>
                <w:color w:val="000000" w:themeColor="text1"/>
                <w:szCs w:val="21"/>
                <w:lang w:val="en-US" w:eastAsia="zh-CN"/>
                <w14:textFill>
                  <w14:solidFill>
                    <w14:schemeClr w14:val="tx1"/>
                  </w14:solidFill>
                </w14:textFill>
              </w:rPr>
            </w:pPr>
            <w:r>
              <w:rPr>
                <w:rFonts w:eastAsia="仿宋_GB2312"/>
                <w:color w:val="000000" w:themeColor="text1"/>
                <w:szCs w:val="21"/>
                <w14:textFill>
                  <w14:solidFill>
                    <w14:schemeClr w14:val="tx1"/>
                  </w14:solidFill>
                </w14:textFill>
              </w:rPr>
              <w:t>117.</w:t>
            </w:r>
            <w:r>
              <w:rPr>
                <w:rFonts w:hint="eastAsia" w:eastAsia="仿宋_GB2312"/>
                <w:color w:val="000000" w:themeColor="text1"/>
                <w:szCs w:val="21"/>
                <w:lang w:val="en-US" w:eastAsia="zh-CN"/>
                <w14:textFill>
                  <w14:solidFill>
                    <w14:schemeClr w14:val="tx1"/>
                  </w14:solidFill>
                </w14:textFill>
              </w:rPr>
              <w:t>45921</w:t>
            </w:r>
          </w:p>
        </w:tc>
        <w:tc>
          <w:tcPr>
            <w:tcW w:w="1113" w:type="dxa"/>
            <w:vAlign w:val="center"/>
          </w:tcPr>
          <w:p w14:paraId="57692283">
            <w:pPr>
              <w:spacing w:line="252" w:lineRule="exact"/>
              <w:jc w:val="center"/>
              <w:rPr>
                <w:rFonts w:hint="eastAsia" w:eastAsia="仿宋_GB2312"/>
                <w:color w:val="000000" w:themeColor="text1"/>
                <w:szCs w:val="21"/>
                <w:lang w:val="en-US" w:eastAsia="zh-CN"/>
                <w14:textFill>
                  <w14:solidFill>
                    <w14:schemeClr w14:val="tx1"/>
                  </w14:solidFill>
                </w14:textFill>
              </w:rPr>
            </w:pPr>
            <w:r>
              <w:rPr>
                <w:rFonts w:eastAsia="仿宋_GB2312"/>
                <w:color w:val="000000" w:themeColor="text1"/>
                <w:szCs w:val="21"/>
                <w14:textFill>
                  <w14:solidFill>
                    <w14:schemeClr w14:val="tx1"/>
                  </w14:solidFill>
                </w14:textFill>
              </w:rPr>
              <w:t>34.8</w:t>
            </w:r>
            <w:r>
              <w:rPr>
                <w:rFonts w:hint="eastAsia" w:eastAsia="仿宋_GB2312"/>
                <w:color w:val="000000" w:themeColor="text1"/>
                <w:szCs w:val="21"/>
                <w:lang w:val="en-US" w:eastAsia="zh-CN"/>
                <w14:textFill>
                  <w14:solidFill>
                    <w14:schemeClr w14:val="tx1"/>
                  </w14:solidFill>
                </w14:textFill>
              </w:rPr>
              <w:t>5050</w:t>
            </w:r>
          </w:p>
        </w:tc>
        <w:tc>
          <w:tcPr>
            <w:tcW w:w="695" w:type="dxa"/>
            <w:vMerge w:val="continue"/>
            <w:tcBorders>
              <w:right w:val="nil"/>
            </w:tcBorders>
            <w:vAlign w:val="center"/>
          </w:tcPr>
          <w:p w14:paraId="7A33C2AD">
            <w:pPr>
              <w:spacing w:line="252" w:lineRule="exact"/>
              <w:jc w:val="center"/>
              <w:rPr>
                <w:rFonts w:eastAsia="仿宋_GB2312"/>
                <w:color w:val="000000" w:themeColor="text1"/>
                <w:szCs w:val="21"/>
                <w14:textFill>
                  <w14:solidFill>
                    <w14:schemeClr w14:val="tx1"/>
                  </w14:solidFill>
                </w14:textFill>
              </w:rPr>
            </w:pPr>
          </w:p>
        </w:tc>
      </w:tr>
      <w:tr w14:paraId="7EA8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2528" w:type="dxa"/>
            <w:tcBorders>
              <w:left w:val="nil"/>
            </w:tcBorders>
            <w:vAlign w:val="center"/>
          </w:tcPr>
          <w:p w14:paraId="6B1F970A">
            <w:pPr>
              <w:pStyle w:val="59"/>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氟化物：小时值、日均值</w:t>
            </w:r>
          </w:p>
          <w:p w14:paraId="1E36CB94">
            <w:pPr>
              <w:spacing w:line="252"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氨气、H</w:t>
            </w:r>
            <w:r>
              <w:rPr>
                <w:rFonts w:hint="eastAsia" w:ascii="Times New Roman" w:hAnsi="Times New Roman" w:eastAsia="仿宋_GB2312" w:cs="Times New Roman"/>
                <w:kern w:val="2"/>
                <w:sz w:val="21"/>
                <w:szCs w:val="21"/>
                <w:vertAlign w:val="subscript"/>
                <w:lang w:val="en-US" w:eastAsia="zh-CN" w:bidi="ar-SA"/>
              </w:rPr>
              <w:t>2</w:t>
            </w:r>
            <w:r>
              <w:rPr>
                <w:rFonts w:hint="eastAsia" w:ascii="Times New Roman" w:hAnsi="Times New Roman" w:eastAsia="仿宋_GB2312" w:cs="Times New Roman"/>
                <w:kern w:val="2"/>
                <w:sz w:val="21"/>
                <w:szCs w:val="21"/>
                <w:lang w:val="en-US" w:eastAsia="zh-CN" w:bidi="ar-SA"/>
              </w:rPr>
              <w:t>S、非甲烷总烃、VOCs、氯化氢、苯、甲苯、二甲苯：小时值</w:t>
            </w:r>
          </w:p>
        </w:tc>
        <w:tc>
          <w:tcPr>
            <w:tcW w:w="566" w:type="dxa"/>
            <w:vMerge w:val="continue"/>
            <w:vAlign w:val="center"/>
          </w:tcPr>
          <w:p w14:paraId="40606185">
            <w:pPr>
              <w:spacing w:line="252" w:lineRule="exact"/>
              <w:jc w:val="center"/>
              <w:rPr>
                <w:rFonts w:eastAsia="仿宋_GB2312"/>
                <w:color w:val="000000" w:themeColor="text1"/>
                <w:szCs w:val="21"/>
                <w14:textFill>
                  <w14:solidFill>
                    <w14:schemeClr w14:val="tx1"/>
                  </w14:solidFill>
                </w14:textFill>
              </w:rPr>
            </w:pPr>
          </w:p>
        </w:tc>
        <w:tc>
          <w:tcPr>
            <w:tcW w:w="2771" w:type="dxa"/>
            <w:vAlign w:val="center"/>
          </w:tcPr>
          <w:p w14:paraId="6962AA82">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山东润峰电子科技有限公司（综合工业用地内）</w:t>
            </w:r>
          </w:p>
        </w:tc>
        <w:tc>
          <w:tcPr>
            <w:tcW w:w="1145" w:type="dxa"/>
            <w:vAlign w:val="center"/>
          </w:tcPr>
          <w:p w14:paraId="290FFAEF">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117.36513</w:t>
            </w:r>
          </w:p>
        </w:tc>
        <w:tc>
          <w:tcPr>
            <w:tcW w:w="1113" w:type="dxa"/>
            <w:vAlign w:val="center"/>
          </w:tcPr>
          <w:p w14:paraId="1BC6EBA2">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34.82382</w:t>
            </w:r>
          </w:p>
        </w:tc>
        <w:tc>
          <w:tcPr>
            <w:tcW w:w="695" w:type="dxa"/>
            <w:vMerge w:val="continue"/>
            <w:tcBorders>
              <w:right w:val="nil"/>
            </w:tcBorders>
            <w:vAlign w:val="center"/>
          </w:tcPr>
          <w:p w14:paraId="5355D1D8">
            <w:pPr>
              <w:spacing w:line="252" w:lineRule="exact"/>
              <w:jc w:val="center"/>
              <w:rPr>
                <w:rFonts w:eastAsia="仿宋_GB2312"/>
                <w:color w:val="000000" w:themeColor="text1"/>
                <w:szCs w:val="21"/>
                <w14:textFill>
                  <w14:solidFill>
                    <w14:schemeClr w14:val="tx1"/>
                  </w14:solidFill>
                </w14:textFill>
              </w:rPr>
            </w:pPr>
          </w:p>
        </w:tc>
      </w:tr>
      <w:tr w14:paraId="5267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528" w:type="dxa"/>
            <w:tcBorders>
              <w:left w:val="nil"/>
            </w:tcBorders>
            <w:vAlign w:val="center"/>
          </w:tcPr>
          <w:p w14:paraId="1A3BBFF3">
            <w:pPr>
              <w:pStyle w:val="59"/>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氟化物：小时值、日均值</w:t>
            </w:r>
          </w:p>
          <w:p w14:paraId="53249CE7">
            <w:pPr>
              <w:pStyle w:val="59"/>
              <w:ind w:firstLine="0" w:firstLineChars="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氨气、H</w:t>
            </w:r>
            <w:r>
              <w:rPr>
                <w:rFonts w:hint="eastAsia" w:ascii="Times New Roman" w:hAnsi="Times New Roman" w:eastAsia="仿宋_GB2312" w:cs="Times New Roman"/>
                <w:kern w:val="2"/>
                <w:sz w:val="21"/>
                <w:szCs w:val="21"/>
                <w:vertAlign w:val="subscript"/>
                <w:lang w:val="en-US" w:eastAsia="zh-CN" w:bidi="ar-SA"/>
              </w:rPr>
              <w:t>2</w:t>
            </w:r>
            <w:r>
              <w:rPr>
                <w:rFonts w:hint="eastAsia" w:ascii="Times New Roman" w:hAnsi="Times New Roman" w:eastAsia="仿宋_GB2312" w:cs="Times New Roman"/>
                <w:kern w:val="2"/>
                <w:sz w:val="21"/>
                <w:szCs w:val="21"/>
                <w:lang w:val="en-US" w:eastAsia="zh-CN" w:bidi="ar-SA"/>
              </w:rPr>
              <w:t>S、非甲烷总烃、VOCs、氯化氢、苯、甲苯、二甲苯：小时值</w:t>
            </w:r>
          </w:p>
        </w:tc>
        <w:tc>
          <w:tcPr>
            <w:tcW w:w="566" w:type="dxa"/>
            <w:vMerge w:val="continue"/>
            <w:vAlign w:val="center"/>
          </w:tcPr>
          <w:p w14:paraId="52DBEC0A">
            <w:pPr>
              <w:spacing w:line="252" w:lineRule="exact"/>
              <w:jc w:val="center"/>
              <w:rPr>
                <w:rFonts w:eastAsia="仿宋_GB2312"/>
                <w:color w:val="000000" w:themeColor="text1"/>
                <w:szCs w:val="21"/>
                <w14:textFill>
                  <w14:solidFill>
                    <w14:schemeClr w14:val="tx1"/>
                  </w14:solidFill>
                </w14:textFill>
              </w:rPr>
            </w:pPr>
          </w:p>
        </w:tc>
        <w:tc>
          <w:tcPr>
            <w:tcW w:w="2771" w:type="dxa"/>
            <w:vAlign w:val="center"/>
          </w:tcPr>
          <w:p w14:paraId="48DF25FA">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枣庄职业学院（主导风下风向监控点）</w:t>
            </w:r>
          </w:p>
        </w:tc>
        <w:tc>
          <w:tcPr>
            <w:tcW w:w="1145" w:type="dxa"/>
            <w:vAlign w:val="center"/>
          </w:tcPr>
          <w:p w14:paraId="25483E3F">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117.30368</w:t>
            </w:r>
          </w:p>
        </w:tc>
        <w:tc>
          <w:tcPr>
            <w:tcW w:w="1113" w:type="dxa"/>
            <w:vAlign w:val="center"/>
          </w:tcPr>
          <w:p w14:paraId="3183D2E4">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34.82776</w:t>
            </w:r>
          </w:p>
        </w:tc>
        <w:tc>
          <w:tcPr>
            <w:tcW w:w="695" w:type="dxa"/>
            <w:vMerge w:val="continue"/>
            <w:tcBorders>
              <w:right w:val="nil"/>
            </w:tcBorders>
            <w:vAlign w:val="center"/>
          </w:tcPr>
          <w:p w14:paraId="73D7204D">
            <w:pPr>
              <w:spacing w:line="252" w:lineRule="exact"/>
              <w:jc w:val="center"/>
              <w:rPr>
                <w:rFonts w:eastAsia="仿宋_GB2312"/>
                <w:color w:val="000000" w:themeColor="text1"/>
                <w:szCs w:val="21"/>
                <w14:textFill>
                  <w14:solidFill>
                    <w14:schemeClr w14:val="tx1"/>
                  </w14:solidFill>
                </w14:textFill>
              </w:rPr>
            </w:pPr>
          </w:p>
        </w:tc>
      </w:tr>
      <w:tr w14:paraId="0CB3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528" w:type="dxa"/>
            <w:tcBorders>
              <w:left w:val="nil"/>
            </w:tcBorders>
            <w:vAlign w:val="center"/>
          </w:tcPr>
          <w:p w14:paraId="2B4059F0">
            <w:pPr>
              <w:pStyle w:val="59"/>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氟化物：小时值、日均值</w:t>
            </w:r>
          </w:p>
          <w:p w14:paraId="42AC733F">
            <w:pPr>
              <w:pStyle w:val="59"/>
              <w:ind w:firstLine="0" w:firstLineChars="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氨气、H</w:t>
            </w:r>
            <w:r>
              <w:rPr>
                <w:rFonts w:hint="eastAsia" w:ascii="Times New Roman" w:hAnsi="Times New Roman" w:eastAsia="仿宋_GB2312" w:cs="Times New Roman"/>
                <w:kern w:val="2"/>
                <w:sz w:val="21"/>
                <w:szCs w:val="21"/>
                <w:vertAlign w:val="subscript"/>
                <w:lang w:val="en-US" w:eastAsia="zh-CN" w:bidi="ar-SA"/>
              </w:rPr>
              <w:t>2</w:t>
            </w:r>
            <w:r>
              <w:rPr>
                <w:rFonts w:hint="eastAsia" w:ascii="Times New Roman" w:hAnsi="Times New Roman" w:eastAsia="仿宋_GB2312" w:cs="Times New Roman"/>
                <w:kern w:val="2"/>
                <w:sz w:val="21"/>
                <w:szCs w:val="21"/>
                <w:lang w:val="en-US" w:eastAsia="zh-CN" w:bidi="ar-SA"/>
              </w:rPr>
              <w:t>S、非甲烷总烃、VOCs、氯化氢、苯、甲苯、二甲苯：小时值</w:t>
            </w:r>
          </w:p>
        </w:tc>
        <w:tc>
          <w:tcPr>
            <w:tcW w:w="566" w:type="dxa"/>
            <w:vMerge w:val="continue"/>
            <w:vAlign w:val="center"/>
          </w:tcPr>
          <w:p w14:paraId="4ABA6981">
            <w:pPr>
              <w:spacing w:line="252" w:lineRule="exact"/>
              <w:jc w:val="center"/>
              <w:rPr>
                <w:rFonts w:eastAsia="仿宋_GB2312"/>
                <w:color w:val="000000" w:themeColor="text1"/>
                <w:szCs w:val="21"/>
                <w14:textFill>
                  <w14:solidFill>
                    <w14:schemeClr w14:val="tx1"/>
                  </w14:solidFill>
                </w14:textFill>
              </w:rPr>
            </w:pPr>
          </w:p>
        </w:tc>
        <w:tc>
          <w:tcPr>
            <w:tcW w:w="2771" w:type="dxa"/>
            <w:vAlign w:val="center"/>
          </w:tcPr>
          <w:p w14:paraId="6B2DDBE1">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东仓村村委会（综合工业用地下风向）</w:t>
            </w:r>
          </w:p>
        </w:tc>
        <w:tc>
          <w:tcPr>
            <w:tcW w:w="1145" w:type="dxa"/>
            <w:vAlign w:val="center"/>
          </w:tcPr>
          <w:p w14:paraId="15A17E94">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117.26908</w:t>
            </w:r>
          </w:p>
        </w:tc>
        <w:tc>
          <w:tcPr>
            <w:tcW w:w="1113" w:type="dxa"/>
            <w:vAlign w:val="center"/>
          </w:tcPr>
          <w:p w14:paraId="3AFB95F4">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34.82996</w:t>
            </w:r>
          </w:p>
        </w:tc>
        <w:tc>
          <w:tcPr>
            <w:tcW w:w="695" w:type="dxa"/>
            <w:vMerge w:val="continue"/>
            <w:tcBorders>
              <w:right w:val="nil"/>
            </w:tcBorders>
            <w:vAlign w:val="center"/>
          </w:tcPr>
          <w:p w14:paraId="42616225">
            <w:pPr>
              <w:spacing w:line="252" w:lineRule="exact"/>
              <w:jc w:val="center"/>
              <w:rPr>
                <w:rFonts w:eastAsia="仿宋_GB2312"/>
                <w:color w:val="000000" w:themeColor="text1"/>
                <w:szCs w:val="21"/>
                <w14:textFill>
                  <w14:solidFill>
                    <w14:schemeClr w14:val="tx1"/>
                  </w14:solidFill>
                </w14:textFill>
              </w:rPr>
            </w:pPr>
          </w:p>
        </w:tc>
      </w:tr>
      <w:tr w14:paraId="31C2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528" w:type="dxa"/>
            <w:tcBorders>
              <w:left w:val="nil"/>
            </w:tcBorders>
            <w:vAlign w:val="center"/>
          </w:tcPr>
          <w:p w14:paraId="23F14D41">
            <w:pPr>
              <w:pStyle w:val="59"/>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氟化物：小时值、日均值</w:t>
            </w:r>
          </w:p>
          <w:p w14:paraId="4C815433">
            <w:pPr>
              <w:pStyle w:val="59"/>
              <w:ind w:firstLine="0" w:firstLineChars="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氨气、H</w:t>
            </w:r>
            <w:r>
              <w:rPr>
                <w:rFonts w:hint="eastAsia" w:ascii="Times New Roman" w:hAnsi="Times New Roman" w:eastAsia="仿宋_GB2312" w:cs="Times New Roman"/>
                <w:kern w:val="2"/>
                <w:sz w:val="21"/>
                <w:szCs w:val="21"/>
                <w:vertAlign w:val="subscript"/>
                <w:lang w:val="en-US" w:eastAsia="zh-CN" w:bidi="ar-SA"/>
              </w:rPr>
              <w:t>2</w:t>
            </w:r>
            <w:r>
              <w:rPr>
                <w:rFonts w:hint="eastAsia" w:ascii="Times New Roman" w:hAnsi="Times New Roman" w:eastAsia="仿宋_GB2312" w:cs="Times New Roman"/>
                <w:kern w:val="2"/>
                <w:sz w:val="21"/>
                <w:szCs w:val="21"/>
                <w:lang w:val="en-US" w:eastAsia="zh-CN" w:bidi="ar-SA"/>
              </w:rPr>
              <w:t>S、非甲烷总烃、VOCs、氯化氢、苯、甲苯、二甲苯：小时值</w:t>
            </w:r>
          </w:p>
        </w:tc>
        <w:tc>
          <w:tcPr>
            <w:tcW w:w="566" w:type="dxa"/>
            <w:vMerge w:val="continue"/>
            <w:vAlign w:val="center"/>
          </w:tcPr>
          <w:p w14:paraId="2E6D0C28">
            <w:pPr>
              <w:spacing w:line="252" w:lineRule="exact"/>
              <w:jc w:val="center"/>
              <w:rPr>
                <w:rFonts w:eastAsia="仿宋_GB2312"/>
                <w:color w:val="000000" w:themeColor="text1"/>
                <w:szCs w:val="21"/>
                <w14:textFill>
                  <w14:solidFill>
                    <w14:schemeClr w14:val="tx1"/>
                  </w14:solidFill>
                </w14:textFill>
              </w:rPr>
            </w:pPr>
          </w:p>
        </w:tc>
        <w:tc>
          <w:tcPr>
            <w:tcW w:w="2771" w:type="dxa"/>
            <w:vAlign w:val="center"/>
          </w:tcPr>
          <w:p w14:paraId="1EB18927">
            <w:pPr>
              <w:spacing w:line="252"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highlight w:val="none"/>
                <w14:textFill>
                  <w14:solidFill>
                    <w14:schemeClr w14:val="tx1"/>
                  </w14:solidFill>
                </w14:textFill>
              </w:rPr>
              <w:t>石榴园风景名胜区内娘娘坟村北侧</w:t>
            </w:r>
          </w:p>
        </w:tc>
        <w:tc>
          <w:tcPr>
            <w:tcW w:w="1145" w:type="dxa"/>
            <w:vAlign w:val="center"/>
          </w:tcPr>
          <w:p w14:paraId="2A07E4B4">
            <w:pPr>
              <w:spacing w:line="252" w:lineRule="exact"/>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117.36021</w:t>
            </w:r>
          </w:p>
        </w:tc>
        <w:tc>
          <w:tcPr>
            <w:tcW w:w="1113" w:type="dxa"/>
            <w:vAlign w:val="center"/>
          </w:tcPr>
          <w:p w14:paraId="556443FA">
            <w:pPr>
              <w:spacing w:line="252" w:lineRule="exact"/>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34.81404</w:t>
            </w:r>
          </w:p>
        </w:tc>
        <w:tc>
          <w:tcPr>
            <w:tcW w:w="695" w:type="dxa"/>
            <w:vMerge w:val="continue"/>
            <w:tcBorders>
              <w:right w:val="nil"/>
            </w:tcBorders>
            <w:vAlign w:val="center"/>
          </w:tcPr>
          <w:p w14:paraId="6A4DE059">
            <w:pPr>
              <w:spacing w:line="252" w:lineRule="exact"/>
              <w:jc w:val="center"/>
              <w:rPr>
                <w:rFonts w:eastAsia="仿宋_GB2312"/>
                <w:color w:val="000000" w:themeColor="text1"/>
                <w:szCs w:val="21"/>
                <w14:textFill>
                  <w14:solidFill>
                    <w14:schemeClr w14:val="tx1"/>
                  </w14:solidFill>
                </w14:textFill>
              </w:rPr>
            </w:pPr>
          </w:p>
        </w:tc>
      </w:tr>
    </w:tbl>
    <w:p w14:paraId="2B13E04A">
      <w:pPr>
        <w:pStyle w:val="16"/>
        <w:ind w:left="0" w:leftChars="0"/>
        <w:sectPr>
          <w:headerReference r:id="rId6" w:type="default"/>
          <w:footerReference r:id="rId7" w:type="default"/>
          <w:pgSz w:w="11850" w:h="16783"/>
          <w:pgMar w:top="1701" w:right="1797" w:bottom="1984" w:left="179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C8F25E6">
      <w:pPr>
        <w:spacing w:line="360" w:lineRule="auto"/>
        <w:ind w:firstLine="562" w:firstLineChars="200"/>
        <w:outlineLvl w:val="2"/>
        <w:rPr>
          <w:rFonts w:eastAsia="黑体"/>
          <w:b/>
          <w:bCs/>
          <w:sz w:val="28"/>
          <w:szCs w:val="28"/>
          <w:shd w:val="clear" w:color="auto" w:fill="FFFFFF"/>
        </w:rPr>
      </w:pPr>
      <w:r>
        <w:rPr>
          <w:rFonts w:eastAsia="黑体"/>
          <w:b/>
          <w:bCs/>
          <w:sz w:val="28"/>
          <w:szCs w:val="28"/>
          <w:shd w:val="clear" w:color="auto" w:fill="FFFFFF"/>
        </w:rPr>
        <w:t>二、地表水环境监测</w:t>
      </w:r>
    </w:p>
    <w:p w14:paraId="64722DBC">
      <w:pPr>
        <w:spacing w:line="360" w:lineRule="auto"/>
        <w:ind w:firstLine="560" w:firstLineChars="200"/>
        <w:rPr>
          <w:rFonts w:eastAsia="仿宋"/>
          <w:color w:val="000000"/>
          <w:sz w:val="28"/>
          <w:szCs w:val="28"/>
        </w:rPr>
      </w:pPr>
      <w:r>
        <w:rPr>
          <w:rFonts w:hint="eastAsia" w:eastAsia="仿宋"/>
          <w:color w:val="000000"/>
          <w:sz w:val="28"/>
          <w:szCs w:val="28"/>
          <w:lang w:eastAsia="zh-CN"/>
        </w:rPr>
        <w:t>二</w:t>
      </w:r>
      <w:r>
        <w:rPr>
          <w:rFonts w:eastAsia="仿宋"/>
          <w:color w:val="000000"/>
          <w:sz w:val="28"/>
          <w:szCs w:val="28"/>
        </w:rPr>
        <w:t>、地表水环境质量监测</w:t>
      </w:r>
    </w:p>
    <w:p w14:paraId="59F7E17F">
      <w:pPr>
        <w:spacing w:line="360" w:lineRule="auto"/>
        <w:ind w:firstLine="560" w:firstLineChars="200"/>
        <w:rPr>
          <w:rFonts w:eastAsia="仿宋"/>
          <w:color w:val="000000"/>
          <w:sz w:val="28"/>
          <w:szCs w:val="28"/>
        </w:rPr>
      </w:pPr>
      <w:r>
        <w:rPr>
          <w:rFonts w:eastAsia="仿宋"/>
          <w:color w:val="000000"/>
          <w:sz w:val="28"/>
          <w:szCs w:val="28"/>
        </w:rPr>
        <w:t>（</w:t>
      </w:r>
      <w:r>
        <w:rPr>
          <w:rFonts w:hint="eastAsia" w:eastAsia="仿宋"/>
          <w:color w:val="000000"/>
          <w:sz w:val="28"/>
          <w:szCs w:val="28"/>
          <w:lang w:eastAsia="zh-CN"/>
        </w:rPr>
        <w:t>一</w:t>
      </w:r>
      <w:r>
        <w:rPr>
          <w:rFonts w:eastAsia="仿宋"/>
          <w:color w:val="000000"/>
          <w:sz w:val="28"/>
          <w:szCs w:val="28"/>
        </w:rPr>
        <w:t>）监测点位：</w:t>
      </w:r>
      <w:r>
        <w:rPr>
          <w:rFonts w:hint="eastAsia" w:eastAsia="仿宋"/>
          <w:color w:val="000000"/>
          <w:sz w:val="28"/>
          <w:szCs w:val="28"/>
          <w:highlight w:val="none"/>
        </w:rPr>
        <w:t>蟠龙河入规划区断面</w:t>
      </w:r>
      <w:r>
        <w:rPr>
          <w:rFonts w:hint="eastAsia" w:eastAsia="仿宋"/>
          <w:color w:val="000000"/>
          <w:sz w:val="28"/>
          <w:szCs w:val="28"/>
          <w:highlight w:val="none"/>
          <w:lang w:eastAsia="zh-CN"/>
        </w:rPr>
        <w:t>、高新区污水处理厂</w:t>
      </w:r>
      <w:r>
        <w:rPr>
          <w:rFonts w:eastAsia="仿宋"/>
          <w:color w:val="000000"/>
          <w:sz w:val="28"/>
          <w:szCs w:val="28"/>
          <w:highlight w:val="none"/>
          <w:lang w:eastAsia="zh-CN"/>
        </w:rPr>
        <w:t>排污口</w:t>
      </w:r>
      <w:r>
        <w:rPr>
          <w:rFonts w:hint="eastAsia" w:eastAsia="仿宋"/>
          <w:color w:val="000000"/>
          <w:sz w:val="28"/>
          <w:szCs w:val="28"/>
          <w:highlight w:val="none"/>
          <w:lang w:eastAsia="zh-CN"/>
        </w:rPr>
        <w:t>汇入蟠龙河南支</w:t>
      </w:r>
      <w:r>
        <w:rPr>
          <w:rFonts w:eastAsia="仿宋"/>
          <w:color w:val="000000"/>
          <w:sz w:val="28"/>
          <w:szCs w:val="28"/>
          <w:highlight w:val="none"/>
          <w:lang w:eastAsia="zh-CN"/>
        </w:rPr>
        <w:t>上游100m</w:t>
      </w:r>
      <w:r>
        <w:rPr>
          <w:rFonts w:hint="eastAsia" w:eastAsia="仿宋"/>
          <w:color w:val="000000"/>
          <w:sz w:val="28"/>
          <w:szCs w:val="28"/>
          <w:highlight w:val="none"/>
          <w:lang w:eastAsia="zh-CN"/>
        </w:rPr>
        <w:t>、</w:t>
      </w:r>
      <w:r>
        <w:rPr>
          <w:rFonts w:hint="eastAsia" w:eastAsia="仿宋"/>
          <w:color w:val="000000"/>
          <w:sz w:val="28"/>
          <w:szCs w:val="28"/>
          <w:highlight w:val="none"/>
        </w:rPr>
        <w:t>蟠龙河长白山路断面</w:t>
      </w:r>
      <w:r>
        <w:rPr>
          <w:rFonts w:hint="eastAsia" w:eastAsia="仿宋"/>
          <w:color w:val="000000"/>
          <w:sz w:val="28"/>
          <w:szCs w:val="28"/>
          <w:highlight w:val="none"/>
          <w:lang w:eastAsia="zh-CN"/>
        </w:rPr>
        <w:t>、陶庄污水处理厂蟠龙河排放口上游5</w:t>
      </w:r>
      <w:r>
        <w:rPr>
          <w:rFonts w:eastAsia="仿宋"/>
          <w:color w:val="000000"/>
          <w:sz w:val="28"/>
          <w:szCs w:val="28"/>
          <w:highlight w:val="none"/>
          <w:lang w:eastAsia="zh-CN"/>
        </w:rPr>
        <w:t>00m</w:t>
      </w:r>
      <w:r>
        <w:rPr>
          <w:rFonts w:hint="eastAsia" w:eastAsia="仿宋"/>
          <w:color w:val="000000"/>
          <w:sz w:val="28"/>
          <w:szCs w:val="28"/>
          <w:highlight w:val="none"/>
          <w:lang w:eastAsia="zh-CN"/>
        </w:rPr>
        <w:t>、蟠龙河出规划区界断面、</w:t>
      </w:r>
      <w:r>
        <w:rPr>
          <w:rFonts w:hint="eastAsia" w:eastAsia="仿宋"/>
          <w:color w:val="000000"/>
          <w:sz w:val="28"/>
          <w:szCs w:val="28"/>
          <w:highlight w:val="none"/>
        </w:rPr>
        <w:t>蟠龙河南支上游断面</w:t>
      </w:r>
      <w:r>
        <w:rPr>
          <w:rFonts w:eastAsia="仿宋"/>
          <w:color w:val="000000"/>
          <w:sz w:val="28"/>
          <w:szCs w:val="28"/>
        </w:rPr>
        <w:t>各设一个监测点。见表1-2。</w:t>
      </w:r>
    </w:p>
    <w:p w14:paraId="667AF76E">
      <w:pPr>
        <w:spacing w:line="360" w:lineRule="auto"/>
        <w:ind w:firstLine="560" w:firstLineChars="200"/>
        <w:rPr>
          <w:rFonts w:hint="eastAsia" w:eastAsia="仿宋"/>
          <w:color w:val="000000"/>
          <w:sz w:val="28"/>
          <w:szCs w:val="28"/>
          <w:lang w:eastAsia="zh-CN"/>
        </w:rPr>
      </w:pPr>
      <w:r>
        <w:rPr>
          <w:rFonts w:eastAsia="仿宋"/>
          <w:color w:val="000000"/>
          <w:sz w:val="28"/>
          <w:szCs w:val="28"/>
        </w:rPr>
        <w:t>（</w:t>
      </w:r>
      <w:r>
        <w:rPr>
          <w:rFonts w:hint="eastAsia" w:eastAsia="仿宋"/>
          <w:color w:val="000000"/>
          <w:sz w:val="28"/>
          <w:szCs w:val="28"/>
          <w:lang w:eastAsia="zh-CN"/>
        </w:rPr>
        <w:t>二</w:t>
      </w:r>
      <w:r>
        <w:rPr>
          <w:rFonts w:eastAsia="仿宋"/>
          <w:color w:val="000000"/>
          <w:sz w:val="28"/>
          <w:szCs w:val="28"/>
        </w:rPr>
        <w:t>）监测项目：</w:t>
      </w:r>
      <w:r>
        <w:rPr>
          <w:rFonts w:hint="eastAsia" w:eastAsia="仿宋"/>
          <w:color w:val="000000"/>
          <w:sz w:val="28"/>
          <w:szCs w:val="28"/>
          <w:lang w:eastAsia="zh-CN"/>
        </w:rPr>
        <w:t>pH、溶解氧、高锰酸盐指数、COD、BOD</w:t>
      </w:r>
      <w:r>
        <w:rPr>
          <w:rFonts w:hint="eastAsia" w:eastAsia="仿宋"/>
          <w:color w:val="000000"/>
          <w:sz w:val="28"/>
          <w:szCs w:val="28"/>
          <w:vertAlign w:val="subscript"/>
          <w:lang w:eastAsia="zh-CN"/>
        </w:rPr>
        <w:t>5</w:t>
      </w:r>
      <w:r>
        <w:rPr>
          <w:rFonts w:hint="eastAsia" w:eastAsia="仿宋"/>
          <w:color w:val="000000"/>
          <w:sz w:val="28"/>
          <w:szCs w:val="28"/>
          <w:lang w:eastAsia="zh-CN"/>
        </w:rPr>
        <w:t>、TN、氨氮、总磷、氟化物、挥发酚、石油类、阴离子表面活性剂、氯化物、硫化物、铜、锌、砷、汞、镉、六价铬、铅。</w:t>
      </w:r>
    </w:p>
    <w:p w14:paraId="310B3844">
      <w:pPr>
        <w:spacing w:line="360" w:lineRule="auto"/>
        <w:ind w:firstLine="560" w:firstLineChars="200"/>
        <w:rPr>
          <w:rFonts w:eastAsia="仿宋"/>
          <w:color w:val="000000"/>
          <w:sz w:val="28"/>
          <w:szCs w:val="28"/>
        </w:rPr>
      </w:pPr>
      <w:r>
        <w:rPr>
          <w:rFonts w:eastAsia="仿宋"/>
          <w:color w:val="000000"/>
          <w:sz w:val="28"/>
          <w:szCs w:val="28"/>
        </w:rPr>
        <w:t>（</w:t>
      </w:r>
      <w:r>
        <w:rPr>
          <w:rFonts w:hint="eastAsia" w:eastAsia="仿宋"/>
          <w:color w:val="000000"/>
          <w:sz w:val="28"/>
          <w:szCs w:val="28"/>
          <w:lang w:eastAsia="zh-CN"/>
        </w:rPr>
        <w:t>三</w:t>
      </w:r>
      <w:r>
        <w:rPr>
          <w:rFonts w:eastAsia="仿宋"/>
          <w:color w:val="000000"/>
          <w:sz w:val="28"/>
          <w:szCs w:val="28"/>
        </w:rPr>
        <w:t>）监测频次：监测</w:t>
      </w:r>
      <w:r>
        <w:rPr>
          <w:rFonts w:hint="eastAsia" w:eastAsia="仿宋"/>
          <w:color w:val="000000"/>
          <w:sz w:val="28"/>
          <w:szCs w:val="28"/>
          <w:lang w:val="en-US" w:eastAsia="zh-CN"/>
        </w:rPr>
        <w:t>3</w:t>
      </w:r>
      <w:r>
        <w:rPr>
          <w:rFonts w:eastAsia="仿宋"/>
          <w:color w:val="000000"/>
          <w:sz w:val="28"/>
          <w:szCs w:val="28"/>
        </w:rPr>
        <w:t>天，</w:t>
      </w:r>
      <w:r>
        <w:rPr>
          <w:rFonts w:hint="eastAsia" w:eastAsia="仿宋"/>
          <w:color w:val="000000"/>
          <w:sz w:val="28"/>
          <w:szCs w:val="28"/>
          <w:lang w:val="en-US" w:eastAsia="zh-CN"/>
        </w:rPr>
        <w:t>每</w:t>
      </w:r>
      <w:r>
        <w:rPr>
          <w:rFonts w:eastAsia="仿宋"/>
          <w:color w:val="000000"/>
          <w:sz w:val="28"/>
          <w:szCs w:val="28"/>
        </w:rPr>
        <w:t>天1次</w:t>
      </w:r>
    </w:p>
    <w:p w14:paraId="55D5CCF0">
      <w:pPr>
        <w:spacing w:line="440" w:lineRule="exact"/>
        <w:jc w:val="center"/>
        <w:rPr>
          <w:rFonts w:eastAsia="黑体"/>
          <w:sz w:val="24"/>
        </w:rPr>
      </w:pPr>
      <w:r>
        <w:rPr>
          <w:rFonts w:eastAsia="黑体"/>
          <w:sz w:val="24"/>
        </w:rPr>
        <w:t xml:space="preserve">表1-2  </w:t>
      </w:r>
      <w:r>
        <w:rPr>
          <w:rFonts w:hint="eastAsia" w:eastAsia="黑体"/>
          <w:sz w:val="24"/>
          <w:lang w:eastAsia="zh-CN"/>
        </w:rPr>
        <w:t>枣庄</w:t>
      </w:r>
      <w:r>
        <w:rPr>
          <w:rFonts w:eastAsia="黑体"/>
          <w:sz w:val="24"/>
        </w:rPr>
        <w:t>市主要地表水体监测点位</w:t>
      </w:r>
    </w:p>
    <w:tbl>
      <w:tblPr>
        <w:tblStyle w:val="23"/>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2400"/>
        <w:gridCol w:w="1505"/>
        <w:gridCol w:w="1484"/>
        <w:gridCol w:w="1277"/>
      </w:tblGrid>
      <w:tr w14:paraId="1611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7" w:type="dxa"/>
            <w:tcBorders>
              <w:left w:val="nil"/>
            </w:tcBorders>
            <w:vAlign w:val="center"/>
          </w:tcPr>
          <w:p w14:paraId="6B2418B0">
            <w:pPr>
              <w:pStyle w:val="15"/>
              <w:spacing w:line="312" w:lineRule="exact"/>
              <w:jc w:val="center"/>
              <w:rPr>
                <w:rFonts w:ascii="Times New Roman" w:hAnsi="Times New Roman" w:eastAsia="仿宋_GB2312"/>
              </w:rPr>
            </w:pPr>
            <w:r>
              <w:rPr>
                <w:rFonts w:ascii="Times New Roman" w:hAnsi="Times New Roman" w:eastAsia="仿宋_GB2312"/>
              </w:rPr>
              <w:t>湖泊、河流名称</w:t>
            </w:r>
          </w:p>
        </w:tc>
        <w:tc>
          <w:tcPr>
            <w:tcW w:w="2400" w:type="dxa"/>
            <w:vAlign w:val="center"/>
          </w:tcPr>
          <w:p w14:paraId="18E6C86B">
            <w:pPr>
              <w:pStyle w:val="15"/>
              <w:spacing w:line="312" w:lineRule="exact"/>
              <w:jc w:val="center"/>
              <w:rPr>
                <w:rFonts w:ascii="Times New Roman" w:hAnsi="Times New Roman" w:eastAsia="仿宋_GB2312"/>
              </w:rPr>
            </w:pPr>
            <w:r>
              <w:rPr>
                <w:rFonts w:ascii="Times New Roman" w:hAnsi="Times New Roman" w:eastAsia="仿宋_GB2312"/>
              </w:rPr>
              <w:t>采样点位</w:t>
            </w:r>
          </w:p>
        </w:tc>
        <w:tc>
          <w:tcPr>
            <w:tcW w:w="1505" w:type="dxa"/>
            <w:vAlign w:val="center"/>
          </w:tcPr>
          <w:p w14:paraId="2058754D">
            <w:pPr>
              <w:spacing w:line="312" w:lineRule="exact"/>
              <w:jc w:val="center"/>
              <w:rPr>
                <w:rFonts w:eastAsia="仿宋_GB2312"/>
              </w:rPr>
            </w:pPr>
            <w:r>
              <w:rPr>
                <w:rFonts w:eastAsia="仿宋_GB2312"/>
                <w:szCs w:val="21"/>
              </w:rPr>
              <w:t>东经E°</w:t>
            </w:r>
          </w:p>
        </w:tc>
        <w:tc>
          <w:tcPr>
            <w:tcW w:w="1484" w:type="dxa"/>
            <w:vAlign w:val="center"/>
          </w:tcPr>
          <w:p w14:paraId="31192360">
            <w:pPr>
              <w:spacing w:line="312" w:lineRule="exact"/>
              <w:jc w:val="center"/>
              <w:rPr>
                <w:rFonts w:eastAsia="仿宋_GB2312"/>
              </w:rPr>
            </w:pPr>
            <w:r>
              <w:rPr>
                <w:rFonts w:eastAsia="仿宋_GB2312"/>
                <w:szCs w:val="21"/>
              </w:rPr>
              <w:t>北纬N°</w:t>
            </w:r>
          </w:p>
        </w:tc>
        <w:tc>
          <w:tcPr>
            <w:tcW w:w="1277" w:type="dxa"/>
            <w:tcBorders>
              <w:right w:val="nil"/>
            </w:tcBorders>
            <w:vAlign w:val="center"/>
          </w:tcPr>
          <w:p w14:paraId="5A9431AD">
            <w:pPr>
              <w:pStyle w:val="15"/>
              <w:spacing w:line="312" w:lineRule="exact"/>
              <w:jc w:val="center"/>
              <w:rPr>
                <w:rFonts w:ascii="Times New Roman" w:hAnsi="Times New Roman" w:eastAsia="仿宋_GB2312"/>
              </w:rPr>
            </w:pPr>
            <w:r>
              <w:rPr>
                <w:rFonts w:ascii="Times New Roman" w:hAnsi="Times New Roman" w:eastAsia="仿宋_GB2312"/>
              </w:rPr>
              <w:t>控制级别</w:t>
            </w:r>
          </w:p>
        </w:tc>
      </w:tr>
      <w:tr w14:paraId="5804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27" w:type="dxa"/>
            <w:vMerge w:val="restart"/>
            <w:tcBorders>
              <w:left w:val="nil"/>
            </w:tcBorders>
            <w:vAlign w:val="center"/>
          </w:tcPr>
          <w:p w14:paraId="06BF3BA7">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蟠龙河</w:t>
            </w:r>
          </w:p>
          <w:p w14:paraId="2623FCC6">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2400" w:type="dxa"/>
            <w:vAlign w:val="center"/>
          </w:tcPr>
          <w:p w14:paraId="4AA2F5FB">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蟠龙河入规划区断面</w:t>
            </w:r>
          </w:p>
        </w:tc>
        <w:tc>
          <w:tcPr>
            <w:tcW w:w="1505" w:type="dxa"/>
            <w:vAlign w:val="center"/>
          </w:tcPr>
          <w:p w14:paraId="52A174F5">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117.351947</w:t>
            </w:r>
          </w:p>
        </w:tc>
        <w:tc>
          <w:tcPr>
            <w:tcW w:w="1484" w:type="dxa"/>
            <w:vAlign w:val="center"/>
          </w:tcPr>
          <w:p w14:paraId="18AF70E0">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34.860144</w:t>
            </w:r>
          </w:p>
        </w:tc>
        <w:tc>
          <w:tcPr>
            <w:tcW w:w="1277" w:type="dxa"/>
            <w:vMerge w:val="restart"/>
            <w:tcBorders>
              <w:right w:val="nil"/>
            </w:tcBorders>
            <w:vAlign w:val="center"/>
          </w:tcPr>
          <w:p w14:paraId="4BC05461">
            <w:pPr>
              <w:pStyle w:val="15"/>
              <w:spacing w:line="312" w:lineRule="exact"/>
              <w:jc w:val="center"/>
              <w:rPr>
                <w:rFonts w:ascii="Times New Roman" w:hAnsi="Times New Roman" w:eastAsia="仿宋_GB2312"/>
              </w:rPr>
            </w:pPr>
            <w:r>
              <w:rPr>
                <w:rFonts w:ascii="Times New Roman" w:hAnsi="Times New Roman" w:eastAsia="仿宋_GB2312"/>
              </w:rPr>
              <w:t>手工监测</w:t>
            </w:r>
          </w:p>
        </w:tc>
      </w:tr>
      <w:tr w14:paraId="11C3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27" w:type="dxa"/>
            <w:vMerge w:val="continue"/>
            <w:tcBorders>
              <w:left w:val="nil"/>
            </w:tcBorders>
            <w:vAlign w:val="center"/>
          </w:tcPr>
          <w:p w14:paraId="6820E387">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2400" w:type="dxa"/>
            <w:vAlign w:val="center"/>
          </w:tcPr>
          <w:p w14:paraId="12158BE9">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蟠龙河长白山路断面</w:t>
            </w:r>
          </w:p>
        </w:tc>
        <w:tc>
          <w:tcPr>
            <w:tcW w:w="1505" w:type="dxa"/>
            <w:vAlign w:val="center"/>
          </w:tcPr>
          <w:p w14:paraId="167456F2">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117.343464</w:t>
            </w:r>
          </w:p>
        </w:tc>
        <w:tc>
          <w:tcPr>
            <w:tcW w:w="1484" w:type="dxa"/>
            <w:vAlign w:val="center"/>
          </w:tcPr>
          <w:p w14:paraId="18BF9817">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34.856272</w:t>
            </w:r>
          </w:p>
        </w:tc>
        <w:tc>
          <w:tcPr>
            <w:tcW w:w="1277" w:type="dxa"/>
            <w:vMerge w:val="continue"/>
            <w:tcBorders>
              <w:right w:val="nil"/>
            </w:tcBorders>
            <w:vAlign w:val="center"/>
          </w:tcPr>
          <w:p w14:paraId="193C08B6">
            <w:pPr>
              <w:pStyle w:val="15"/>
              <w:spacing w:line="312" w:lineRule="exact"/>
              <w:jc w:val="center"/>
              <w:rPr>
                <w:rFonts w:ascii="Times New Roman" w:hAnsi="Times New Roman" w:eastAsia="仿宋_GB2312"/>
              </w:rPr>
            </w:pPr>
          </w:p>
        </w:tc>
      </w:tr>
      <w:tr w14:paraId="5A47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27" w:type="dxa"/>
            <w:vMerge w:val="continue"/>
            <w:tcBorders>
              <w:left w:val="nil"/>
            </w:tcBorders>
            <w:vAlign w:val="center"/>
          </w:tcPr>
          <w:p w14:paraId="2A8E8771">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2400" w:type="dxa"/>
            <w:vAlign w:val="center"/>
          </w:tcPr>
          <w:p w14:paraId="0D84D3AE">
            <w:pPr>
              <w:pStyle w:val="59"/>
              <w:ind w:firstLine="0" w:firstLineChars="0"/>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蟠龙河出规划区界断面</w:t>
            </w:r>
          </w:p>
        </w:tc>
        <w:tc>
          <w:tcPr>
            <w:tcW w:w="1505" w:type="dxa"/>
            <w:vAlign w:val="center"/>
          </w:tcPr>
          <w:p w14:paraId="04919A8E">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117.278744</w:t>
            </w:r>
          </w:p>
        </w:tc>
        <w:tc>
          <w:tcPr>
            <w:tcW w:w="1484" w:type="dxa"/>
            <w:vAlign w:val="center"/>
          </w:tcPr>
          <w:p w14:paraId="397A15DF">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34.835885</w:t>
            </w:r>
          </w:p>
        </w:tc>
        <w:tc>
          <w:tcPr>
            <w:tcW w:w="1277" w:type="dxa"/>
            <w:vMerge w:val="continue"/>
            <w:tcBorders>
              <w:right w:val="nil"/>
            </w:tcBorders>
            <w:vAlign w:val="center"/>
          </w:tcPr>
          <w:p w14:paraId="6C5ABA32">
            <w:pPr>
              <w:pStyle w:val="15"/>
              <w:spacing w:line="312" w:lineRule="exact"/>
              <w:jc w:val="center"/>
              <w:rPr>
                <w:rFonts w:ascii="Times New Roman" w:hAnsi="Times New Roman" w:eastAsia="仿宋_GB2312"/>
              </w:rPr>
            </w:pPr>
          </w:p>
        </w:tc>
      </w:tr>
      <w:tr w14:paraId="22D1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27" w:type="dxa"/>
            <w:vMerge w:val="continue"/>
            <w:tcBorders>
              <w:left w:val="nil"/>
            </w:tcBorders>
            <w:vAlign w:val="center"/>
          </w:tcPr>
          <w:p w14:paraId="55359BE8">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2400" w:type="dxa"/>
            <w:vAlign w:val="center"/>
          </w:tcPr>
          <w:p w14:paraId="5E390274">
            <w:pPr>
              <w:pStyle w:val="59"/>
              <w:ind w:firstLine="0" w:firstLineChars="0"/>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蟠龙河南支上游断面</w:t>
            </w:r>
          </w:p>
        </w:tc>
        <w:tc>
          <w:tcPr>
            <w:tcW w:w="1505" w:type="dxa"/>
            <w:vAlign w:val="center"/>
          </w:tcPr>
          <w:p w14:paraId="308C6B8B">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117.449749</w:t>
            </w:r>
          </w:p>
        </w:tc>
        <w:tc>
          <w:tcPr>
            <w:tcW w:w="1484" w:type="dxa"/>
            <w:vAlign w:val="center"/>
          </w:tcPr>
          <w:p w14:paraId="03A29758">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34.834354</w:t>
            </w:r>
          </w:p>
        </w:tc>
        <w:tc>
          <w:tcPr>
            <w:tcW w:w="1277" w:type="dxa"/>
            <w:vMerge w:val="continue"/>
            <w:tcBorders>
              <w:right w:val="nil"/>
            </w:tcBorders>
            <w:vAlign w:val="center"/>
          </w:tcPr>
          <w:p w14:paraId="36CC53E8">
            <w:pPr>
              <w:pStyle w:val="15"/>
              <w:spacing w:line="312" w:lineRule="exact"/>
              <w:jc w:val="center"/>
              <w:rPr>
                <w:rFonts w:ascii="Times New Roman" w:hAnsi="Times New Roman" w:eastAsia="仿宋_GB2312"/>
              </w:rPr>
            </w:pPr>
          </w:p>
        </w:tc>
      </w:tr>
      <w:tr w14:paraId="72ED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27" w:type="dxa"/>
            <w:tcBorders>
              <w:left w:val="nil"/>
            </w:tcBorders>
            <w:vAlign w:val="center"/>
          </w:tcPr>
          <w:p w14:paraId="53564FDE">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高新区污水处理厂排污口汇入蟠龙河处</w:t>
            </w:r>
          </w:p>
        </w:tc>
        <w:tc>
          <w:tcPr>
            <w:tcW w:w="2400" w:type="dxa"/>
            <w:vAlign w:val="center"/>
          </w:tcPr>
          <w:p w14:paraId="31404F62">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汇入蟠龙河处</w:t>
            </w:r>
          </w:p>
        </w:tc>
        <w:tc>
          <w:tcPr>
            <w:tcW w:w="1505" w:type="dxa"/>
            <w:vAlign w:val="center"/>
          </w:tcPr>
          <w:p w14:paraId="580C9142">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117.356136</w:t>
            </w:r>
          </w:p>
        </w:tc>
        <w:tc>
          <w:tcPr>
            <w:tcW w:w="1484" w:type="dxa"/>
            <w:vAlign w:val="center"/>
          </w:tcPr>
          <w:p w14:paraId="1858DFC8">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34.853520</w:t>
            </w:r>
          </w:p>
        </w:tc>
        <w:tc>
          <w:tcPr>
            <w:tcW w:w="1277" w:type="dxa"/>
            <w:vMerge w:val="continue"/>
            <w:tcBorders>
              <w:right w:val="nil"/>
            </w:tcBorders>
            <w:vAlign w:val="center"/>
          </w:tcPr>
          <w:p w14:paraId="69F2B056">
            <w:pPr>
              <w:pStyle w:val="15"/>
              <w:spacing w:line="312" w:lineRule="exact"/>
              <w:jc w:val="center"/>
              <w:rPr>
                <w:rFonts w:ascii="Times New Roman" w:hAnsi="Times New Roman" w:eastAsia="仿宋_GB2312"/>
              </w:rPr>
            </w:pPr>
          </w:p>
        </w:tc>
      </w:tr>
      <w:tr w14:paraId="51A3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27" w:type="dxa"/>
            <w:tcBorders>
              <w:left w:val="nil"/>
            </w:tcBorders>
            <w:vAlign w:val="center"/>
          </w:tcPr>
          <w:p w14:paraId="2C5A4F11">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陶庄污水处理厂蟠龙河排放口上游500m</w:t>
            </w:r>
          </w:p>
        </w:tc>
        <w:tc>
          <w:tcPr>
            <w:tcW w:w="2400" w:type="dxa"/>
            <w:vAlign w:val="center"/>
          </w:tcPr>
          <w:p w14:paraId="753B98C3">
            <w:pPr>
              <w:pStyle w:val="15"/>
              <w:spacing w:line="312" w:lineRule="exact"/>
              <w:jc w:val="cente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汇入蟠龙河排放口上游500m</w:t>
            </w:r>
          </w:p>
        </w:tc>
        <w:tc>
          <w:tcPr>
            <w:tcW w:w="1505" w:type="dxa"/>
            <w:vAlign w:val="center"/>
          </w:tcPr>
          <w:p w14:paraId="046897D7">
            <w:pPr>
              <w:pStyle w:val="15"/>
              <w:spacing w:line="312" w:lineRule="exact"/>
              <w:jc w:val="center"/>
              <w:rPr>
                <w:rFonts w:ascii="Times New Roman" w:hAnsi="Times New Roman" w:eastAsia="仿宋_GB2312"/>
                <w:lang w:val="en-US"/>
              </w:rPr>
            </w:pPr>
            <w:r>
              <w:rPr>
                <w:rFonts w:hint="eastAsia" w:ascii="Times New Roman" w:hAnsi="Times New Roman" w:eastAsia="仿宋_GB2312"/>
                <w:lang w:val="en-US" w:eastAsia="zh-CN"/>
              </w:rPr>
              <w:t>117.335103</w:t>
            </w:r>
          </w:p>
        </w:tc>
        <w:tc>
          <w:tcPr>
            <w:tcW w:w="1484" w:type="dxa"/>
            <w:vAlign w:val="center"/>
          </w:tcPr>
          <w:p w14:paraId="61F52D66">
            <w:pPr>
              <w:pStyle w:val="15"/>
              <w:spacing w:line="312" w:lineRule="exact"/>
              <w:jc w:val="center"/>
              <w:rPr>
                <w:rFonts w:ascii="Times New Roman" w:hAnsi="Times New Roman" w:eastAsia="仿宋_GB2312"/>
                <w:lang w:val="en-US"/>
              </w:rPr>
            </w:pPr>
            <w:r>
              <w:rPr>
                <w:rFonts w:hint="eastAsia" w:ascii="Times New Roman" w:hAnsi="Times New Roman" w:eastAsia="仿宋_GB2312"/>
                <w:lang w:val="en-US" w:eastAsia="zh-CN"/>
              </w:rPr>
              <w:t>34.850347</w:t>
            </w:r>
          </w:p>
        </w:tc>
        <w:tc>
          <w:tcPr>
            <w:tcW w:w="1277" w:type="dxa"/>
            <w:vMerge w:val="continue"/>
            <w:tcBorders>
              <w:right w:val="nil"/>
            </w:tcBorders>
            <w:vAlign w:val="center"/>
          </w:tcPr>
          <w:p w14:paraId="51325B8E">
            <w:pPr>
              <w:pStyle w:val="15"/>
              <w:spacing w:line="312" w:lineRule="exact"/>
              <w:jc w:val="center"/>
              <w:rPr>
                <w:rFonts w:ascii="Times New Roman" w:hAnsi="Times New Roman" w:eastAsia="仿宋_GB2312"/>
              </w:rPr>
            </w:pPr>
          </w:p>
        </w:tc>
      </w:tr>
    </w:tbl>
    <w:p w14:paraId="41876CA0">
      <w:pPr>
        <w:rPr>
          <w:rFonts w:eastAsia="黑体"/>
          <w:sz w:val="24"/>
        </w:rPr>
      </w:pPr>
    </w:p>
    <w:p w14:paraId="5600C044">
      <w:pPr>
        <w:spacing w:line="360" w:lineRule="auto"/>
        <w:ind w:firstLine="562" w:firstLineChars="200"/>
        <w:outlineLvl w:val="2"/>
        <w:rPr>
          <w:rFonts w:eastAsia="黑体"/>
          <w:b/>
          <w:bCs/>
          <w:sz w:val="28"/>
          <w:szCs w:val="28"/>
          <w:shd w:val="clear" w:color="auto" w:fill="FFFFFF"/>
        </w:rPr>
      </w:pPr>
    </w:p>
    <w:p w14:paraId="71CE45D3">
      <w:pPr>
        <w:pStyle w:val="2"/>
        <w:rPr>
          <w:rFonts w:eastAsia="黑体"/>
          <w:b/>
          <w:bCs/>
          <w:sz w:val="28"/>
          <w:szCs w:val="28"/>
          <w:shd w:val="clear" w:color="auto" w:fill="FFFFFF"/>
        </w:rPr>
      </w:pPr>
    </w:p>
    <w:p w14:paraId="405F48A4">
      <w:pPr>
        <w:spacing w:line="360" w:lineRule="auto"/>
        <w:ind w:firstLine="562" w:firstLineChars="200"/>
        <w:outlineLvl w:val="2"/>
        <w:rPr>
          <w:rFonts w:eastAsia="黑体"/>
          <w:b/>
          <w:bCs/>
          <w:sz w:val="28"/>
          <w:szCs w:val="28"/>
          <w:highlight w:val="none"/>
        </w:rPr>
      </w:pPr>
      <w:r>
        <w:rPr>
          <w:rFonts w:eastAsia="黑体"/>
          <w:b/>
          <w:bCs/>
          <w:sz w:val="28"/>
          <w:szCs w:val="28"/>
          <w:shd w:val="clear" w:color="auto" w:fill="FFFFFF"/>
        </w:rPr>
        <w:t>三、</w:t>
      </w:r>
      <w:r>
        <w:rPr>
          <w:rFonts w:eastAsia="黑体"/>
          <w:b/>
          <w:bCs/>
          <w:sz w:val="28"/>
          <w:szCs w:val="28"/>
          <w:highlight w:val="none"/>
        </w:rPr>
        <w:t>地下水水质监测</w:t>
      </w:r>
    </w:p>
    <w:p w14:paraId="211B7B31">
      <w:pPr>
        <w:spacing w:line="360" w:lineRule="auto"/>
        <w:ind w:firstLine="560" w:firstLineChars="200"/>
        <w:rPr>
          <w:rFonts w:eastAsia="仿宋"/>
          <w:sz w:val="28"/>
          <w:szCs w:val="28"/>
        </w:rPr>
      </w:pPr>
      <w:r>
        <w:rPr>
          <w:rFonts w:hint="eastAsia" w:eastAsia="仿宋"/>
          <w:sz w:val="28"/>
          <w:szCs w:val="28"/>
          <w:lang w:eastAsia="zh-CN"/>
        </w:rPr>
        <w:t>一</w:t>
      </w:r>
      <w:r>
        <w:rPr>
          <w:rFonts w:eastAsia="仿宋"/>
          <w:sz w:val="28"/>
          <w:szCs w:val="28"/>
        </w:rPr>
        <w:t>、监测点位：依托高新区现有村庄自备井，设置</w:t>
      </w:r>
      <w:r>
        <w:rPr>
          <w:rFonts w:hint="eastAsia" w:eastAsia="仿宋"/>
          <w:sz w:val="28"/>
          <w:szCs w:val="28"/>
          <w:highlight w:val="none"/>
          <w:lang w:val="en-US" w:eastAsia="zh-CN"/>
        </w:rPr>
        <w:t>18</w:t>
      </w:r>
      <w:r>
        <w:rPr>
          <w:rFonts w:eastAsia="仿宋"/>
          <w:sz w:val="28"/>
          <w:szCs w:val="28"/>
        </w:rPr>
        <w:t>个监测点，</w:t>
      </w:r>
      <w:r>
        <w:rPr>
          <w:rFonts w:hint="eastAsia" w:eastAsia="仿宋"/>
          <w:sz w:val="28"/>
          <w:szCs w:val="28"/>
          <w:highlight w:val="none"/>
          <w:lang w:eastAsia="zh-CN"/>
        </w:rPr>
        <w:t>西石沟村、</w:t>
      </w:r>
      <w:r>
        <w:rPr>
          <w:rFonts w:hint="eastAsia" w:eastAsia="仿宋"/>
          <w:sz w:val="28"/>
          <w:szCs w:val="28"/>
          <w:highlight w:val="none"/>
        </w:rPr>
        <w:t>大香城村、西谷山村</w:t>
      </w:r>
      <w:r>
        <w:rPr>
          <w:rFonts w:hint="eastAsia" w:eastAsia="仿宋"/>
          <w:sz w:val="28"/>
          <w:szCs w:val="28"/>
          <w:highlight w:val="none"/>
          <w:lang w:eastAsia="zh-CN"/>
        </w:rPr>
        <w:t>、</w:t>
      </w:r>
      <w:r>
        <w:rPr>
          <w:rFonts w:hint="eastAsia" w:eastAsia="仿宋"/>
          <w:sz w:val="28"/>
          <w:szCs w:val="28"/>
          <w:highlight w:val="none"/>
          <w:lang w:val="en-US" w:eastAsia="zh-CN"/>
        </w:rPr>
        <w:t>杏峪村、南山寨村、石农村、汤庄村</w:t>
      </w:r>
      <w:r>
        <w:rPr>
          <w:rFonts w:hint="eastAsia" w:eastAsia="仿宋"/>
          <w:sz w:val="28"/>
          <w:szCs w:val="28"/>
          <w:lang w:val="en-US" w:eastAsia="zh-CN"/>
        </w:rPr>
        <w:t>、张范东村一村、张范西村、张范东村二村、西曲柏村西、西曲柏村东、匡山头村2、曲柏前村</w:t>
      </w:r>
      <w:r>
        <w:rPr>
          <w:rFonts w:eastAsia="仿宋"/>
          <w:sz w:val="28"/>
          <w:szCs w:val="28"/>
        </w:rPr>
        <w:t>等。</w:t>
      </w:r>
    </w:p>
    <w:p w14:paraId="28175511">
      <w:pPr>
        <w:pStyle w:val="59"/>
        <w:rPr>
          <w:highlight w:val="none"/>
          <w:vertAlign w:val="baseline"/>
        </w:rPr>
      </w:pPr>
      <w:r>
        <w:rPr>
          <w:rFonts w:hint="eastAsia" w:eastAsia="仿宋"/>
          <w:sz w:val="28"/>
          <w:szCs w:val="28"/>
          <w:lang w:eastAsia="zh-CN"/>
        </w:rPr>
        <w:t>二</w:t>
      </w:r>
      <w:r>
        <w:rPr>
          <w:rFonts w:eastAsia="仿宋"/>
          <w:sz w:val="28"/>
          <w:szCs w:val="28"/>
        </w:rPr>
        <w:t>、监测项目</w:t>
      </w:r>
      <w:r>
        <w:rPr>
          <w:rFonts w:eastAsia="仿宋"/>
          <w:sz w:val="28"/>
          <w:szCs w:val="28"/>
          <w:highlight w:val="none"/>
        </w:rPr>
        <w:t>：</w:t>
      </w:r>
      <w:r>
        <w:rPr>
          <w:rFonts w:hint="eastAsia" w:eastAsia="仿宋"/>
          <w:sz w:val="28"/>
          <w:szCs w:val="28"/>
          <w:highlight w:val="none"/>
          <w:lang w:val="en-US" w:eastAsia="zh-CN"/>
        </w:rPr>
        <w:t>色度、嗅和味、浑浊度、肉眼可见物、氟化物、</w:t>
      </w:r>
    </w:p>
    <w:p w14:paraId="4874E845">
      <w:pPr>
        <w:spacing w:line="360" w:lineRule="auto"/>
        <w:rPr>
          <w:rFonts w:hint="eastAsia" w:eastAsia="仿宋"/>
          <w:sz w:val="28"/>
          <w:szCs w:val="28"/>
          <w:lang w:eastAsia="zh-CN"/>
        </w:rPr>
      </w:pPr>
      <w:r>
        <w:rPr>
          <w:rFonts w:eastAsia="仿宋"/>
          <w:sz w:val="28"/>
          <w:szCs w:val="28"/>
          <w:highlight w:val="none"/>
        </w:rPr>
        <w:t>pH、</w:t>
      </w:r>
      <w:r>
        <w:rPr>
          <w:rFonts w:hint="eastAsia" w:eastAsia="仿宋"/>
          <w:sz w:val="28"/>
          <w:szCs w:val="28"/>
          <w:highlight w:val="none"/>
          <w:lang w:eastAsia="zh-CN"/>
        </w:rPr>
        <w:t>氨氮、硝酸盐、亚硝酸盐、挥发性酚类、</w:t>
      </w:r>
      <w:r>
        <w:rPr>
          <w:rFonts w:hint="eastAsia" w:eastAsia="仿宋"/>
          <w:sz w:val="28"/>
          <w:szCs w:val="28"/>
          <w:highlight w:val="none"/>
          <w:lang w:val="en-US" w:eastAsia="zh-CN"/>
        </w:rPr>
        <w:t>阴离子表面活性剂、</w:t>
      </w:r>
      <w:r>
        <w:rPr>
          <w:rFonts w:hint="eastAsia" w:eastAsia="仿宋"/>
          <w:sz w:val="28"/>
          <w:szCs w:val="28"/>
          <w:highlight w:val="none"/>
          <w:lang w:eastAsia="zh-CN"/>
        </w:rPr>
        <w:t>氰化物、砷、汞、铬(六价)、总硬度、铅、镉、铁、锰、溶解性总固体、高锰酸盐指数、硫酸盐、氯化物、总大肠菌群、细菌总数、铜、锌、</w:t>
      </w:r>
      <w:r>
        <w:rPr>
          <w:rFonts w:hint="eastAsia" w:eastAsia="仿宋"/>
          <w:sz w:val="28"/>
          <w:szCs w:val="28"/>
          <w:highlight w:val="none"/>
          <w:lang w:val="en-US" w:eastAsia="zh-CN"/>
        </w:rPr>
        <w:t>铝、钠、硒、硫化物</w:t>
      </w:r>
      <w:r>
        <w:rPr>
          <w:rFonts w:hint="eastAsia" w:eastAsia="仿宋"/>
          <w:sz w:val="28"/>
          <w:szCs w:val="28"/>
          <w:lang w:val="en-US" w:eastAsia="zh-CN"/>
        </w:rPr>
        <w:t>、三氯甲烷、四氯化碳、苯、甲苯、总α放射性、总β放射性、碘化物</w:t>
      </w:r>
      <w:r>
        <w:rPr>
          <w:rFonts w:hint="eastAsia" w:eastAsia="仿宋"/>
          <w:sz w:val="28"/>
          <w:szCs w:val="28"/>
          <w:lang w:eastAsia="zh-CN"/>
        </w:rPr>
        <w:t>等同时记录</w:t>
      </w:r>
      <w:r>
        <w:rPr>
          <w:rFonts w:hint="eastAsia" w:eastAsia="仿宋"/>
          <w:sz w:val="28"/>
          <w:szCs w:val="28"/>
          <w:highlight w:val="none"/>
          <w:lang w:eastAsia="zh-CN"/>
        </w:rPr>
        <w:t>水位、井深、水温、监测井功能</w:t>
      </w:r>
      <w:r>
        <w:rPr>
          <w:rFonts w:hint="eastAsia" w:eastAsia="仿宋"/>
          <w:sz w:val="28"/>
          <w:szCs w:val="28"/>
          <w:lang w:eastAsia="zh-CN"/>
        </w:rPr>
        <w:t>等信息。</w:t>
      </w:r>
    </w:p>
    <w:p w14:paraId="30B816B7">
      <w:pPr>
        <w:spacing w:line="360" w:lineRule="auto"/>
        <w:ind w:firstLine="560" w:firstLineChars="200"/>
        <w:rPr>
          <w:rFonts w:eastAsia="仿宋"/>
          <w:color w:val="000000"/>
          <w:sz w:val="28"/>
          <w:szCs w:val="28"/>
        </w:rPr>
      </w:pPr>
      <w:r>
        <w:rPr>
          <w:rFonts w:hint="eastAsia" w:eastAsia="仿宋"/>
          <w:color w:val="000000"/>
          <w:sz w:val="28"/>
          <w:szCs w:val="28"/>
          <w:lang w:eastAsia="zh-CN"/>
        </w:rPr>
        <w:t>三</w:t>
      </w:r>
      <w:r>
        <w:rPr>
          <w:rFonts w:eastAsia="仿宋"/>
          <w:color w:val="000000"/>
          <w:sz w:val="28"/>
          <w:szCs w:val="28"/>
        </w:rPr>
        <w:t>、监测频次：监测1天，1天1次。</w:t>
      </w:r>
    </w:p>
    <w:p w14:paraId="7C323E92">
      <w:pPr>
        <w:spacing w:line="440" w:lineRule="exact"/>
        <w:jc w:val="center"/>
        <w:rPr>
          <w:rFonts w:eastAsia="黑体"/>
          <w:sz w:val="24"/>
        </w:rPr>
      </w:pPr>
      <w:r>
        <w:rPr>
          <w:rFonts w:eastAsia="黑体"/>
          <w:sz w:val="24"/>
        </w:rPr>
        <w:t>表1-3  202</w:t>
      </w:r>
      <w:r>
        <w:rPr>
          <w:rFonts w:hint="eastAsia" w:eastAsia="黑体"/>
          <w:sz w:val="24"/>
          <w:lang w:val="en-US" w:eastAsia="zh-CN"/>
        </w:rPr>
        <w:t>5</w:t>
      </w:r>
      <w:r>
        <w:rPr>
          <w:rFonts w:eastAsia="黑体"/>
          <w:sz w:val="24"/>
        </w:rPr>
        <w:t>年地下水采样点基本情况</w:t>
      </w:r>
    </w:p>
    <w:tbl>
      <w:tblPr>
        <w:tblStyle w:val="23"/>
        <w:tblW w:w="847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569"/>
        <w:gridCol w:w="2017"/>
        <w:gridCol w:w="2056"/>
        <w:gridCol w:w="1782"/>
      </w:tblGrid>
      <w:tr w14:paraId="46D788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tblHeader/>
        </w:trPr>
        <w:tc>
          <w:tcPr>
            <w:tcW w:w="1048" w:type="dxa"/>
            <w:vAlign w:val="center"/>
          </w:tcPr>
          <w:p w14:paraId="31F3CA64">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序号</w:t>
            </w:r>
          </w:p>
        </w:tc>
        <w:tc>
          <w:tcPr>
            <w:tcW w:w="1569" w:type="dxa"/>
            <w:vAlign w:val="center"/>
          </w:tcPr>
          <w:p w14:paraId="4F84C2A3">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地区</w:t>
            </w:r>
          </w:p>
        </w:tc>
        <w:tc>
          <w:tcPr>
            <w:tcW w:w="2017" w:type="dxa"/>
            <w:vAlign w:val="center"/>
          </w:tcPr>
          <w:p w14:paraId="7DA387F9">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点位名称</w:t>
            </w:r>
          </w:p>
        </w:tc>
        <w:tc>
          <w:tcPr>
            <w:tcW w:w="2056" w:type="dxa"/>
            <w:vAlign w:val="center"/>
          </w:tcPr>
          <w:p w14:paraId="3856C61D">
            <w:pPr>
              <w:spacing w:line="312" w:lineRule="exact"/>
              <w:jc w:val="center"/>
              <w:rPr>
                <w:rFonts w:hint="default" w:ascii="Times New Roman" w:hAnsi="Times New Roman" w:eastAsia="仿宋" w:cs="Times New Roman"/>
                <w:sz w:val="21"/>
                <w:szCs w:val="21"/>
              </w:rPr>
            </w:pPr>
            <w:r>
              <w:rPr>
                <w:rFonts w:eastAsia="仿宋_GB2312"/>
                <w:szCs w:val="21"/>
              </w:rPr>
              <w:t>东经E°</w:t>
            </w:r>
          </w:p>
        </w:tc>
        <w:tc>
          <w:tcPr>
            <w:tcW w:w="1782" w:type="dxa"/>
            <w:vAlign w:val="center"/>
          </w:tcPr>
          <w:p w14:paraId="3B003362">
            <w:pPr>
              <w:spacing w:line="312" w:lineRule="exact"/>
              <w:jc w:val="center"/>
              <w:rPr>
                <w:rFonts w:hint="default" w:ascii="Times New Roman" w:hAnsi="Times New Roman" w:eastAsia="仿宋" w:cs="Times New Roman"/>
                <w:sz w:val="21"/>
                <w:szCs w:val="21"/>
              </w:rPr>
            </w:pPr>
            <w:r>
              <w:rPr>
                <w:rFonts w:eastAsia="仿宋_GB2312"/>
                <w:szCs w:val="21"/>
              </w:rPr>
              <w:t>北纬N°</w:t>
            </w:r>
          </w:p>
        </w:tc>
      </w:tr>
      <w:tr w14:paraId="523421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012007AF">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1569" w:type="dxa"/>
            <w:vAlign w:val="center"/>
          </w:tcPr>
          <w:p w14:paraId="4C3A90A0">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2CFD4C96">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杏峪村</w:t>
            </w:r>
          </w:p>
        </w:tc>
        <w:tc>
          <w:tcPr>
            <w:tcW w:w="2056" w:type="dxa"/>
            <w:vAlign w:val="center"/>
          </w:tcPr>
          <w:p w14:paraId="12FA3B76">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117.379768</w:t>
            </w:r>
          </w:p>
        </w:tc>
        <w:tc>
          <w:tcPr>
            <w:tcW w:w="1782" w:type="dxa"/>
            <w:vAlign w:val="center"/>
          </w:tcPr>
          <w:p w14:paraId="4B6EF9AE">
            <w:pPr>
              <w:widowControl/>
              <w:spacing w:line="312" w:lineRule="exact"/>
              <w:jc w:val="center"/>
              <w:textAlignment w:val="bottom"/>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34.803817</w:t>
            </w:r>
          </w:p>
        </w:tc>
      </w:tr>
      <w:tr w14:paraId="7B23D3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2AFC82FB">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1569" w:type="dxa"/>
            <w:vAlign w:val="center"/>
          </w:tcPr>
          <w:p w14:paraId="230994CD">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0076D544">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南山寨村 </w:t>
            </w:r>
          </w:p>
        </w:tc>
        <w:tc>
          <w:tcPr>
            <w:tcW w:w="2056" w:type="dxa"/>
            <w:vAlign w:val="center"/>
          </w:tcPr>
          <w:p w14:paraId="54B235C3">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117.343185</w:t>
            </w:r>
          </w:p>
        </w:tc>
        <w:tc>
          <w:tcPr>
            <w:tcW w:w="1782" w:type="dxa"/>
            <w:vAlign w:val="center"/>
          </w:tcPr>
          <w:p w14:paraId="5945720A">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 xml:space="preserve"> 34.837833</w:t>
            </w:r>
          </w:p>
        </w:tc>
      </w:tr>
      <w:tr w14:paraId="5031F3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0DD1FD6B">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1569" w:type="dxa"/>
            <w:vAlign w:val="center"/>
          </w:tcPr>
          <w:p w14:paraId="68D09083">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5CA79244">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石农村 </w:t>
            </w:r>
          </w:p>
        </w:tc>
        <w:tc>
          <w:tcPr>
            <w:tcW w:w="2056" w:type="dxa"/>
            <w:vAlign w:val="center"/>
          </w:tcPr>
          <w:p w14:paraId="2D26699C">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117.338844</w:t>
            </w:r>
          </w:p>
        </w:tc>
        <w:tc>
          <w:tcPr>
            <w:tcW w:w="1782" w:type="dxa"/>
            <w:vAlign w:val="center"/>
          </w:tcPr>
          <w:p w14:paraId="3557B036">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 xml:space="preserve"> 34.839695</w:t>
            </w:r>
          </w:p>
        </w:tc>
      </w:tr>
      <w:tr w14:paraId="23FB48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63DB2F0C">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1569" w:type="dxa"/>
            <w:vAlign w:val="center"/>
          </w:tcPr>
          <w:p w14:paraId="6F21FA8B">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401CF3EF">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西石沟 </w:t>
            </w:r>
          </w:p>
        </w:tc>
        <w:tc>
          <w:tcPr>
            <w:tcW w:w="2056" w:type="dxa"/>
            <w:vAlign w:val="center"/>
          </w:tcPr>
          <w:p w14:paraId="39E9BD97">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117.331321</w:t>
            </w:r>
          </w:p>
        </w:tc>
        <w:tc>
          <w:tcPr>
            <w:tcW w:w="1782" w:type="dxa"/>
            <w:vAlign w:val="center"/>
          </w:tcPr>
          <w:p w14:paraId="21424E0B">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 xml:space="preserve"> 34.849468</w:t>
            </w:r>
          </w:p>
        </w:tc>
      </w:tr>
      <w:tr w14:paraId="18886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2EE868A4">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1569" w:type="dxa"/>
            <w:vAlign w:val="center"/>
          </w:tcPr>
          <w:p w14:paraId="0F0BD1BC">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319249D3">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汤庄村 </w:t>
            </w:r>
          </w:p>
        </w:tc>
        <w:tc>
          <w:tcPr>
            <w:tcW w:w="2056" w:type="dxa"/>
            <w:vAlign w:val="center"/>
          </w:tcPr>
          <w:p w14:paraId="2344F65C">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117.483573</w:t>
            </w:r>
          </w:p>
        </w:tc>
        <w:tc>
          <w:tcPr>
            <w:tcW w:w="1782" w:type="dxa"/>
            <w:vAlign w:val="center"/>
          </w:tcPr>
          <w:p w14:paraId="3215FD1B">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 xml:space="preserve"> 34.851175</w:t>
            </w:r>
          </w:p>
        </w:tc>
      </w:tr>
      <w:tr w14:paraId="6E1DC6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35C33BF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1569" w:type="dxa"/>
            <w:vAlign w:val="center"/>
          </w:tcPr>
          <w:p w14:paraId="7CCF38CB">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459E8DBC">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sz w:val="21"/>
                <w:szCs w:val="21"/>
              </w:rPr>
              <w:t>张范东村一村</w:t>
            </w:r>
          </w:p>
        </w:tc>
        <w:tc>
          <w:tcPr>
            <w:tcW w:w="2056" w:type="dxa"/>
            <w:vAlign w:val="center"/>
          </w:tcPr>
          <w:p w14:paraId="65753C92">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sz w:val="21"/>
                <w:szCs w:val="21"/>
              </w:rPr>
              <w:t>117.432558</w:t>
            </w:r>
          </w:p>
        </w:tc>
        <w:tc>
          <w:tcPr>
            <w:tcW w:w="1782" w:type="dxa"/>
            <w:vAlign w:val="center"/>
          </w:tcPr>
          <w:p w14:paraId="7771CD6F">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sz w:val="21"/>
                <w:szCs w:val="21"/>
              </w:rPr>
              <w:t xml:space="preserve"> 34.833718</w:t>
            </w:r>
          </w:p>
        </w:tc>
      </w:tr>
      <w:tr w14:paraId="714CC8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428D8181">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1569" w:type="dxa"/>
            <w:vAlign w:val="center"/>
          </w:tcPr>
          <w:p w14:paraId="1E38224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7BEA5008">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张范西村 </w:t>
            </w:r>
          </w:p>
        </w:tc>
        <w:tc>
          <w:tcPr>
            <w:tcW w:w="2056" w:type="dxa"/>
            <w:vAlign w:val="center"/>
          </w:tcPr>
          <w:p w14:paraId="6B276BE9">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117.424471</w:t>
            </w:r>
          </w:p>
        </w:tc>
        <w:tc>
          <w:tcPr>
            <w:tcW w:w="1782" w:type="dxa"/>
            <w:vAlign w:val="center"/>
          </w:tcPr>
          <w:p w14:paraId="134A7D55">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34.832891</w:t>
            </w:r>
          </w:p>
        </w:tc>
      </w:tr>
      <w:tr w14:paraId="7F291A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41D5B98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1569" w:type="dxa"/>
            <w:vAlign w:val="center"/>
          </w:tcPr>
          <w:p w14:paraId="17C44DB9">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35EC467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张范东村二村 </w:t>
            </w:r>
          </w:p>
        </w:tc>
        <w:tc>
          <w:tcPr>
            <w:tcW w:w="2056" w:type="dxa"/>
            <w:vAlign w:val="center"/>
          </w:tcPr>
          <w:p w14:paraId="3DA8E0E8">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117.432722</w:t>
            </w:r>
          </w:p>
        </w:tc>
        <w:tc>
          <w:tcPr>
            <w:tcW w:w="1782" w:type="dxa"/>
            <w:vAlign w:val="center"/>
          </w:tcPr>
          <w:p w14:paraId="729043E9">
            <w:pPr>
              <w:widowControl/>
              <w:spacing w:line="312" w:lineRule="exact"/>
              <w:jc w:val="center"/>
              <w:textAlignment w:val="bottom"/>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 xml:space="preserve"> 34.827143</w:t>
            </w:r>
          </w:p>
        </w:tc>
      </w:tr>
      <w:tr w14:paraId="69511F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23EBD8D2">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1569" w:type="dxa"/>
            <w:vAlign w:val="center"/>
          </w:tcPr>
          <w:p w14:paraId="71C8ECA2">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454F896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西谷山村 </w:t>
            </w:r>
          </w:p>
        </w:tc>
        <w:tc>
          <w:tcPr>
            <w:tcW w:w="2056" w:type="dxa"/>
            <w:vAlign w:val="center"/>
          </w:tcPr>
          <w:p w14:paraId="45D5D7D8">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117.300909</w:t>
            </w:r>
          </w:p>
        </w:tc>
        <w:tc>
          <w:tcPr>
            <w:tcW w:w="1782" w:type="dxa"/>
            <w:vAlign w:val="center"/>
          </w:tcPr>
          <w:p w14:paraId="336B29A5">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 34.834586</w:t>
            </w:r>
          </w:p>
        </w:tc>
      </w:tr>
      <w:tr w14:paraId="4CEAD9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0817E13D">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1569" w:type="dxa"/>
            <w:vAlign w:val="center"/>
          </w:tcPr>
          <w:p w14:paraId="753F0AE4">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70645F74">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大香城 </w:t>
            </w:r>
          </w:p>
        </w:tc>
        <w:tc>
          <w:tcPr>
            <w:tcW w:w="2056" w:type="dxa"/>
            <w:vAlign w:val="center"/>
          </w:tcPr>
          <w:p w14:paraId="5CABA8AD">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117.411881</w:t>
            </w:r>
          </w:p>
        </w:tc>
        <w:tc>
          <w:tcPr>
            <w:tcW w:w="1782" w:type="dxa"/>
            <w:vAlign w:val="center"/>
          </w:tcPr>
          <w:p w14:paraId="0B35060A">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 34.806043</w:t>
            </w:r>
          </w:p>
        </w:tc>
      </w:tr>
      <w:tr w14:paraId="5EFD54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2CA4098E">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1569" w:type="dxa"/>
            <w:vAlign w:val="center"/>
          </w:tcPr>
          <w:p w14:paraId="5A6EE6C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5FD3236C">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西曲柏村西 </w:t>
            </w:r>
          </w:p>
        </w:tc>
        <w:tc>
          <w:tcPr>
            <w:tcW w:w="2056" w:type="dxa"/>
            <w:vAlign w:val="center"/>
          </w:tcPr>
          <w:p w14:paraId="2E2752D9">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117.294047</w:t>
            </w:r>
          </w:p>
        </w:tc>
        <w:tc>
          <w:tcPr>
            <w:tcW w:w="1782" w:type="dxa"/>
            <w:vAlign w:val="center"/>
          </w:tcPr>
          <w:p w14:paraId="6E90787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34.842417</w:t>
            </w:r>
          </w:p>
        </w:tc>
      </w:tr>
      <w:tr w14:paraId="50FACB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46076209">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1569" w:type="dxa"/>
            <w:vAlign w:val="center"/>
          </w:tcPr>
          <w:p w14:paraId="6DE55CE8">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6AFC1A59">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西曲柏村东  </w:t>
            </w:r>
          </w:p>
        </w:tc>
        <w:tc>
          <w:tcPr>
            <w:tcW w:w="2056" w:type="dxa"/>
            <w:vAlign w:val="center"/>
          </w:tcPr>
          <w:p w14:paraId="06E34FAB">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117.295106</w:t>
            </w:r>
          </w:p>
        </w:tc>
        <w:tc>
          <w:tcPr>
            <w:tcW w:w="1782" w:type="dxa"/>
            <w:vAlign w:val="center"/>
          </w:tcPr>
          <w:p w14:paraId="692CC608">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34.844079</w:t>
            </w:r>
          </w:p>
        </w:tc>
      </w:tr>
      <w:tr w14:paraId="42EE8E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4364255B">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1569" w:type="dxa"/>
            <w:vAlign w:val="center"/>
          </w:tcPr>
          <w:p w14:paraId="6A62413B">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65C78B39">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匡山头村2 </w:t>
            </w:r>
          </w:p>
        </w:tc>
        <w:tc>
          <w:tcPr>
            <w:tcW w:w="2056" w:type="dxa"/>
            <w:vAlign w:val="center"/>
          </w:tcPr>
          <w:p w14:paraId="7DD91384">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117.284449</w:t>
            </w:r>
          </w:p>
        </w:tc>
        <w:tc>
          <w:tcPr>
            <w:tcW w:w="1782" w:type="dxa"/>
            <w:vAlign w:val="center"/>
          </w:tcPr>
          <w:p w14:paraId="01ED6D5A">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 34.839112</w:t>
            </w:r>
          </w:p>
        </w:tc>
      </w:tr>
      <w:tr w14:paraId="30B9BF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11264961">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1569" w:type="dxa"/>
            <w:vAlign w:val="center"/>
          </w:tcPr>
          <w:p w14:paraId="0B7FA6AF">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291E607A">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曲柏前村  </w:t>
            </w:r>
          </w:p>
        </w:tc>
        <w:tc>
          <w:tcPr>
            <w:tcW w:w="2056" w:type="dxa"/>
            <w:vAlign w:val="center"/>
          </w:tcPr>
          <w:p w14:paraId="75FE13E1">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117.311576</w:t>
            </w:r>
          </w:p>
        </w:tc>
        <w:tc>
          <w:tcPr>
            <w:tcW w:w="1782" w:type="dxa"/>
            <w:vAlign w:val="center"/>
          </w:tcPr>
          <w:p w14:paraId="03543668">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34.841856</w:t>
            </w:r>
          </w:p>
        </w:tc>
      </w:tr>
      <w:tr w14:paraId="5AA478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47286822">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1569" w:type="dxa"/>
            <w:vAlign w:val="center"/>
          </w:tcPr>
          <w:p w14:paraId="0D876405">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56FBFAC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曲柏后村  </w:t>
            </w:r>
          </w:p>
        </w:tc>
        <w:tc>
          <w:tcPr>
            <w:tcW w:w="2056" w:type="dxa"/>
            <w:vAlign w:val="center"/>
          </w:tcPr>
          <w:p w14:paraId="27494CD2">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117.309824</w:t>
            </w:r>
          </w:p>
        </w:tc>
        <w:tc>
          <w:tcPr>
            <w:tcW w:w="1782" w:type="dxa"/>
            <w:vAlign w:val="center"/>
          </w:tcPr>
          <w:p w14:paraId="4C466C53">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34.845663</w:t>
            </w:r>
          </w:p>
        </w:tc>
      </w:tr>
      <w:tr w14:paraId="4E0F5C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199A6D6B">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1569" w:type="dxa"/>
            <w:vAlign w:val="center"/>
          </w:tcPr>
          <w:p w14:paraId="5F3011C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4A624808">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兴仁村  </w:t>
            </w:r>
          </w:p>
        </w:tc>
        <w:tc>
          <w:tcPr>
            <w:tcW w:w="2056" w:type="dxa"/>
            <w:vAlign w:val="center"/>
          </w:tcPr>
          <w:p w14:paraId="569EDF6D">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117.284697</w:t>
            </w:r>
          </w:p>
        </w:tc>
        <w:tc>
          <w:tcPr>
            <w:tcW w:w="1782" w:type="dxa"/>
            <w:vAlign w:val="center"/>
          </w:tcPr>
          <w:p w14:paraId="08E20C50">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34.816707</w:t>
            </w:r>
          </w:p>
        </w:tc>
      </w:tr>
      <w:tr w14:paraId="3A996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35B10266">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1569" w:type="dxa"/>
            <w:vAlign w:val="center"/>
          </w:tcPr>
          <w:p w14:paraId="5242E983">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0020D93D">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 xml:space="preserve">匡山腰村 </w:t>
            </w:r>
          </w:p>
        </w:tc>
        <w:tc>
          <w:tcPr>
            <w:tcW w:w="2056" w:type="dxa"/>
            <w:vAlign w:val="center"/>
          </w:tcPr>
          <w:p w14:paraId="66F5FD5E">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117.280471</w:t>
            </w:r>
          </w:p>
        </w:tc>
        <w:tc>
          <w:tcPr>
            <w:tcW w:w="1782" w:type="dxa"/>
            <w:vAlign w:val="center"/>
          </w:tcPr>
          <w:p w14:paraId="4E2F67CA">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34.828544</w:t>
            </w:r>
          </w:p>
        </w:tc>
      </w:tr>
      <w:tr w14:paraId="3C78E8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48" w:type="dxa"/>
            <w:vAlign w:val="center"/>
          </w:tcPr>
          <w:p w14:paraId="59F81FF8">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1569" w:type="dxa"/>
            <w:vAlign w:val="center"/>
          </w:tcPr>
          <w:p w14:paraId="2B896F9B">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高新区</w:t>
            </w:r>
          </w:p>
        </w:tc>
        <w:tc>
          <w:tcPr>
            <w:tcW w:w="2017" w:type="dxa"/>
            <w:vAlign w:val="center"/>
          </w:tcPr>
          <w:p w14:paraId="594B82B9">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sz w:val="21"/>
                <w:szCs w:val="21"/>
              </w:rPr>
              <w:t>匡山头村(匡山鑫苑)</w:t>
            </w:r>
          </w:p>
        </w:tc>
        <w:tc>
          <w:tcPr>
            <w:tcW w:w="2056" w:type="dxa"/>
            <w:vAlign w:val="center"/>
          </w:tcPr>
          <w:p w14:paraId="1F14C777">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sz w:val="21"/>
                <w:szCs w:val="21"/>
              </w:rPr>
              <w:t xml:space="preserve"> 117.274662</w:t>
            </w:r>
          </w:p>
        </w:tc>
        <w:tc>
          <w:tcPr>
            <w:tcW w:w="1782" w:type="dxa"/>
            <w:vAlign w:val="center"/>
          </w:tcPr>
          <w:p w14:paraId="606DE561">
            <w:pPr>
              <w:widowControl/>
              <w:spacing w:line="312" w:lineRule="exact"/>
              <w:jc w:val="center"/>
              <w:textAlignment w:val="bottom"/>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sz w:val="21"/>
                <w:szCs w:val="21"/>
              </w:rPr>
              <w:t xml:space="preserve"> 34.835076</w:t>
            </w:r>
          </w:p>
        </w:tc>
      </w:tr>
    </w:tbl>
    <w:p w14:paraId="0AD5F363">
      <w:pPr>
        <w:spacing w:line="360" w:lineRule="auto"/>
        <w:ind w:firstLine="562" w:firstLineChars="200"/>
        <w:outlineLvl w:val="2"/>
        <w:rPr>
          <w:rFonts w:eastAsia="黑体"/>
          <w:b/>
          <w:bCs/>
          <w:sz w:val="28"/>
          <w:szCs w:val="28"/>
        </w:rPr>
      </w:pPr>
      <w:r>
        <w:rPr>
          <w:rFonts w:eastAsia="黑体"/>
          <w:b/>
          <w:bCs/>
          <w:sz w:val="28"/>
          <w:szCs w:val="28"/>
        </w:rPr>
        <w:t>四、声环境质量监测</w:t>
      </w:r>
    </w:p>
    <w:p w14:paraId="7FAFBA81">
      <w:pPr>
        <w:spacing w:line="360" w:lineRule="auto"/>
        <w:ind w:firstLine="560" w:firstLineChars="200"/>
        <w:rPr>
          <w:rFonts w:eastAsia="仿宋"/>
          <w:sz w:val="28"/>
          <w:szCs w:val="28"/>
        </w:rPr>
      </w:pPr>
      <w:r>
        <w:rPr>
          <w:rFonts w:hint="eastAsia" w:eastAsia="仿宋"/>
          <w:sz w:val="28"/>
          <w:szCs w:val="28"/>
          <w:lang w:eastAsia="zh-CN"/>
        </w:rPr>
        <w:t>一</w:t>
      </w:r>
      <w:r>
        <w:rPr>
          <w:rFonts w:eastAsia="仿宋"/>
          <w:sz w:val="28"/>
          <w:szCs w:val="28"/>
        </w:rPr>
        <w:t>、监测点位：在高新区边界、主要声环境敏感点、交通干线和各声功能区边界上设点监测。具体点位见表1-4和表1-5。</w:t>
      </w:r>
    </w:p>
    <w:p w14:paraId="7B992715">
      <w:pPr>
        <w:spacing w:line="360" w:lineRule="auto"/>
        <w:ind w:firstLine="560" w:firstLineChars="200"/>
        <w:rPr>
          <w:rFonts w:eastAsia="仿宋"/>
          <w:sz w:val="28"/>
          <w:szCs w:val="28"/>
        </w:rPr>
      </w:pPr>
      <w:r>
        <w:rPr>
          <w:rFonts w:hint="eastAsia" w:eastAsia="仿宋"/>
          <w:sz w:val="28"/>
          <w:szCs w:val="28"/>
          <w:lang w:eastAsia="zh-CN"/>
        </w:rPr>
        <w:t>二</w:t>
      </w:r>
      <w:r>
        <w:rPr>
          <w:rFonts w:eastAsia="仿宋"/>
          <w:sz w:val="28"/>
          <w:szCs w:val="28"/>
        </w:rPr>
        <w:t>、监测项目：城市功能区声环境质量、城市道路交通声环境质量、敏感点声环境质量监测。</w:t>
      </w:r>
    </w:p>
    <w:p w14:paraId="6BB6174F">
      <w:pPr>
        <w:spacing w:line="360" w:lineRule="auto"/>
        <w:ind w:firstLine="560" w:firstLineChars="200"/>
        <w:rPr>
          <w:rFonts w:eastAsia="仿宋"/>
          <w:sz w:val="28"/>
          <w:szCs w:val="28"/>
        </w:rPr>
      </w:pPr>
      <w:r>
        <w:rPr>
          <w:rFonts w:hint="eastAsia" w:eastAsia="仿宋"/>
          <w:sz w:val="28"/>
          <w:szCs w:val="28"/>
          <w:lang w:eastAsia="zh-CN"/>
        </w:rPr>
        <w:t>三</w:t>
      </w:r>
      <w:r>
        <w:rPr>
          <w:rFonts w:eastAsia="仿宋"/>
          <w:sz w:val="28"/>
          <w:szCs w:val="28"/>
        </w:rPr>
        <w:t>、监测频次：执行《环境噪声监测技术规范城市声环境常规监测》（HJ 640-2012）的规定。</w:t>
      </w:r>
    </w:p>
    <w:p w14:paraId="5063A2FF">
      <w:pPr>
        <w:spacing w:line="360" w:lineRule="auto"/>
        <w:ind w:firstLine="560" w:firstLineChars="200"/>
        <w:rPr>
          <w:rFonts w:eastAsia="仿宋"/>
          <w:sz w:val="28"/>
          <w:szCs w:val="28"/>
        </w:rPr>
      </w:pPr>
      <w:r>
        <w:rPr>
          <w:rFonts w:eastAsia="仿宋"/>
          <w:sz w:val="28"/>
          <w:szCs w:val="28"/>
        </w:rPr>
        <w:t>城市功能区声环境质量监测，按照省厅下达的监测方案每</w:t>
      </w:r>
      <w:r>
        <w:rPr>
          <w:rFonts w:hint="eastAsia" w:eastAsia="仿宋"/>
          <w:sz w:val="28"/>
          <w:szCs w:val="28"/>
          <w:lang w:eastAsia="zh-CN"/>
        </w:rPr>
        <w:t>年</w:t>
      </w:r>
      <w:r>
        <w:rPr>
          <w:rFonts w:eastAsia="仿宋"/>
          <w:sz w:val="28"/>
          <w:szCs w:val="28"/>
        </w:rPr>
        <w:t>监测1次，</w:t>
      </w:r>
      <w:r>
        <w:rPr>
          <w:rFonts w:hint="eastAsia" w:eastAsia="仿宋"/>
          <w:sz w:val="28"/>
          <w:szCs w:val="28"/>
          <w:lang w:eastAsia="zh-CN"/>
        </w:rPr>
        <w:t>昼夜各1次</w:t>
      </w:r>
      <w:r>
        <w:rPr>
          <w:rFonts w:eastAsia="仿宋"/>
          <w:sz w:val="28"/>
          <w:szCs w:val="28"/>
        </w:rPr>
        <w:t>。</w:t>
      </w:r>
    </w:p>
    <w:p w14:paraId="568FC525">
      <w:pPr>
        <w:spacing w:line="360" w:lineRule="auto"/>
        <w:ind w:firstLine="560" w:firstLineChars="200"/>
        <w:rPr>
          <w:rFonts w:eastAsia="仿宋"/>
          <w:sz w:val="28"/>
          <w:szCs w:val="28"/>
        </w:rPr>
      </w:pPr>
      <w:r>
        <w:rPr>
          <w:rFonts w:eastAsia="仿宋"/>
          <w:sz w:val="28"/>
          <w:szCs w:val="28"/>
        </w:rPr>
        <w:t>城市区域声环境质量监测，开展1次昼</w:t>
      </w:r>
      <w:r>
        <w:rPr>
          <w:rFonts w:hint="eastAsia" w:eastAsia="仿宋"/>
          <w:sz w:val="28"/>
          <w:szCs w:val="28"/>
          <w:lang w:eastAsia="zh-CN"/>
        </w:rPr>
        <w:t>、夜</w:t>
      </w:r>
      <w:r>
        <w:rPr>
          <w:rFonts w:eastAsia="仿宋"/>
          <w:sz w:val="28"/>
          <w:szCs w:val="28"/>
        </w:rPr>
        <w:t>间监测，每五年的中间年增加1次夜间监测，每个测点监测10分钟。监测工作应安排在春季或秋季。</w:t>
      </w:r>
    </w:p>
    <w:p w14:paraId="7F5E276C">
      <w:pPr>
        <w:spacing w:line="360" w:lineRule="auto"/>
        <w:ind w:firstLine="560" w:firstLineChars="200"/>
        <w:rPr>
          <w:rFonts w:eastAsia="仿宋"/>
          <w:sz w:val="28"/>
          <w:szCs w:val="28"/>
        </w:rPr>
      </w:pPr>
      <w:r>
        <w:rPr>
          <w:rFonts w:eastAsia="仿宋"/>
          <w:sz w:val="28"/>
          <w:szCs w:val="28"/>
        </w:rPr>
        <w:t>城市道路交通声环境质量监测，开展1次昼</w:t>
      </w:r>
      <w:r>
        <w:rPr>
          <w:rFonts w:hint="eastAsia" w:eastAsia="仿宋"/>
          <w:sz w:val="28"/>
          <w:szCs w:val="28"/>
          <w:lang w:eastAsia="zh-CN"/>
        </w:rPr>
        <w:t>、夜</w:t>
      </w:r>
      <w:r>
        <w:rPr>
          <w:rFonts w:eastAsia="仿宋"/>
          <w:sz w:val="28"/>
          <w:szCs w:val="28"/>
        </w:rPr>
        <w:t>间监测，每五年的中间年增加1次夜间监测，每个测点监测20分钟，记录并报送20min车流量（中小型车、大型车），监测工作应安排在春季或秋季。</w:t>
      </w:r>
    </w:p>
    <w:p w14:paraId="2522CEC4">
      <w:pPr>
        <w:spacing w:line="440" w:lineRule="exact"/>
        <w:jc w:val="center"/>
        <w:rPr>
          <w:rFonts w:eastAsia="黑体"/>
          <w:sz w:val="24"/>
        </w:rPr>
      </w:pPr>
    </w:p>
    <w:p w14:paraId="4C30D7EB">
      <w:pPr>
        <w:spacing w:line="440" w:lineRule="exact"/>
        <w:jc w:val="center"/>
        <w:rPr>
          <w:rFonts w:eastAsia="黑体"/>
          <w:sz w:val="24"/>
        </w:rPr>
      </w:pPr>
    </w:p>
    <w:p w14:paraId="56695D06">
      <w:pPr>
        <w:spacing w:line="440" w:lineRule="exact"/>
        <w:jc w:val="center"/>
        <w:rPr>
          <w:rFonts w:eastAsia="黑体"/>
          <w:sz w:val="24"/>
        </w:rPr>
      </w:pPr>
    </w:p>
    <w:p w14:paraId="1EACB5F5">
      <w:pPr>
        <w:spacing w:line="440" w:lineRule="exact"/>
        <w:jc w:val="center"/>
        <w:rPr>
          <w:rFonts w:eastAsia="黑体"/>
          <w:sz w:val="24"/>
        </w:rPr>
      </w:pPr>
      <w:r>
        <w:rPr>
          <w:rFonts w:eastAsia="黑体"/>
          <w:sz w:val="24"/>
        </w:rPr>
        <w:t>表1-4  功能区噪声监测点位</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2966"/>
        <w:gridCol w:w="2967"/>
      </w:tblGrid>
      <w:tr w14:paraId="0686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67" w:type="dxa"/>
            <w:tcBorders>
              <w:left w:val="nil"/>
            </w:tcBorders>
            <w:vAlign w:val="center"/>
          </w:tcPr>
          <w:p w14:paraId="018E75B4">
            <w:pPr>
              <w:pStyle w:val="15"/>
              <w:spacing w:line="312" w:lineRule="exact"/>
              <w:jc w:val="center"/>
              <w:rPr>
                <w:rFonts w:ascii="Times New Roman" w:hAnsi="Times New Roman" w:eastAsia="仿宋_GB2312"/>
                <w:b/>
              </w:rPr>
            </w:pPr>
            <w:r>
              <w:rPr>
                <w:rFonts w:ascii="Times New Roman" w:hAnsi="Times New Roman" w:eastAsia="仿宋_GB2312"/>
                <w:b/>
              </w:rPr>
              <w:t>测点名称</w:t>
            </w:r>
          </w:p>
        </w:tc>
        <w:tc>
          <w:tcPr>
            <w:tcW w:w="2966" w:type="dxa"/>
            <w:vAlign w:val="center"/>
          </w:tcPr>
          <w:p w14:paraId="2FA8A147">
            <w:pPr>
              <w:pStyle w:val="15"/>
              <w:spacing w:line="312" w:lineRule="exact"/>
              <w:jc w:val="center"/>
              <w:rPr>
                <w:rFonts w:ascii="Times New Roman" w:hAnsi="Times New Roman" w:eastAsia="仿宋_GB2312"/>
                <w:b/>
              </w:rPr>
            </w:pPr>
            <w:r>
              <w:rPr>
                <w:rFonts w:ascii="Times New Roman" w:hAnsi="Times New Roman" w:eastAsia="仿宋_GB2312"/>
                <w:b/>
              </w:rPr>
              <w:t>功能区类型</w:t>
            </w:r>
          </w:p>
        </w:tc>
        <w:tc>
          <w:tcPr>
            <w:tcW w:w="2967" w:type="dxa"/>
            <w:tcBorders>
              <w:right w:val="nil"/>
            </w:tcBorders>
            <w:vAlign w:val="center"/>
          </w:tcPr>
          <w:p w14:paraId="7AAFA553">
            <w:pPr>
              <w:pStyle w:val="15"/>
              <w:spacing w:line="312" w:lineRule="exact"/>
              <w:jc w:val="center"/>
              <w:rPr>
                <w:rFonts w:ascii="Times New Roman" w:hAnsi="Times New Roman" w:eastAsia="仿宋_GB2312"/>
                <w:b/>
              </w:rPr>
            </w:pPr>
            <w:r>
              <w:rPr>
                <w:rFonts w:ascii="Times New Roman" w:hAnsi="Times New Roman" w:eastAsia="仿宋_GB2312"/>
                <w:b/>
              </w:rPr>
              <w:t>备注</w:t>
            </w:r>
          </w:p>
        </w:tc>
      </w:tr>
      <w:tr w14:paraId="51BB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2FA1C8D8">
            <w:pPr>
              <w:spacing w:line="312" w:lineRule="exact"/>
              <w:jc w:val="center"/>
              <w:rPr>
                <w:rFonts w:eastAsia="仿宋_GB2312"/>
                <w:highlight w:val="none"/>
              </w:rPr>
            </w:pPr>
            <w:r>
              <w:rPr>
                <w:rFonts w:eastAsia="仿宋_GB2312"/>
                <w:highlight w:val="none"/>
              </w:rPr>
              <w:t>青青花苑小区</w:t>
            </w:r>
          </w:p>
        </w:tc>
        <w:tc>
          <w:tcPr>
            <w:tcW w:w="2966" w:type="dxa"/>
            <w:vAlign w:val="center"/>
          </w:tcPr>
          <w:p w14:paraId="35DD4860">
            <w:pPr>
              <w:spacing w:line="312" w:lineRule="exact"/>
              <w:jc w:val="center"/>
              <w:rPr>
                <w:rFonts w:eastAsia="仿宋_GB2312"/>
                <w:highlight w:val="none"/>
              </w:rPr>
            </w:pPr>
            <w:r>
              <w:rPr>
                <w:rFonts w:hint="eastAsia" w:eastAsia="仿宋_GB2312"/>
                <w:highlight w:val="none"/>
                <w:lang w:val="en-US" w:eastAsia="zh-CN"/>
              </w:rPr>
              <w:t>3</w:t>
            </w:r>
            <w:r>
              <w:rPr>
                <w:rFonts w:eastAsia="仿宋_GB2312"/>
                <w:highlight w:val="none"/>
              </w:rPr>
              <w:t>类声功能区</w:t>
            </w:r>
          </w:p>
        </w:tc>
        <w:tc>
          <w:tcPr>
            <w:tcW w:w="2967" w:type="dxa"/>
            <w:vMerge w:val="restart"/>
            <w:tcBorders>
              <w:right w:val="nil"/>
            </w:tcBorders>
            <w:vAlign w:val="center"/>
          </w:tcPr>
          <w:p w14:paraId="6598696C">
            <w:pPr>
              <w:pStyle w:val="15"/>
              <w:spacing w:line="312" w:lineRule="exact"/>
              <w:jc w:val="center"/>
              <w:rPr>
                <w:rFonts w:ascii="Times New Roman" w:hAnsi="Times New Roman" w:eastAsia="仿宋_GB2312"/>
              </w:rPr>
            </w:pPr>
            <w:r>
              <w:rPr>
                <w:rFonts w:ascii="Times New Roman" w:hAnsi="Times New Roman" w:eastAsia="仿宋_GB2312"/>
              </w:rPr>
              <w:t>手工监测</w:t>
            </w:r>
          </w:p>
        </w:tc>
      </w:tr>
      <w:tr w14:paraId="39FF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0E943A8D">
            <w:pPr>
              <w:spacing w:line="312" w:lineRule="exact"/>
              <w:jc w:val="center"/>
              <w:rPr>
                <w:rFonts w:eastAsia="仿宋_GB2312"/>
                <w:highlight w:val="none"/>
              </w:rPr>
            </w:pPr>
            <w:r>
              <w:rPr>
                <w:rFonts w:eastAsia="仿宋_GB2312"/>
                <w:highlight w:val="none"/>
                <w:lang w:eastAsia="zh-CN"/>
              </w:rPr>
              <w:t>山东益源环保科技有限公司</w:t>
            </w:r>
          </w:p>
        </w:tc>
        <w:tc>
          <w:tcPr>
            <w:tcW w:w="2966" w:type="dxa"/>
            <w:vAlign w:val="center"/>
          </w:tcPr>
          <w:p w14:paraId="76F7005B">
            <w:pPr>
              <w:spacing w:line="312" w:lineRule="exact"/>
              <w:jc w:val="center"/>
              <w:rPr>
                <w:rFonts w:eastAsia="仿宋_GB2312"/>
                <w:highlight w:val="none"/>
              </w:rPr>
            </w:pPr>
            <w:r>
              <w:rPr>
                <w:rFonts w:hint="eastAsia" w:eastAsia="仿宋_GB2312"/>
                <w:highlight w:val="none"/>
                <w:lang w:val="en-US" w:eastAsia="zh-CN"/>
              </w:rPr>
              <w:t>3a</w:t>
            </w:r>
            <w:r>
              <w:rPr>
                <w:rFonts w:eastAsia="仿宋_GB2312"/>
                <w:highlight w:val="none"/>
              </w:rPr>
              <w:t>类声功能区</w:t>
            </w:r>
          </w:p>
        </w:tc>
        <w:tc>
          <w:tcPr>
            <w:tcW w:w="2967" w:type="dxa"/>
            <w:vMerge w:val="continue"/>
            <w:tcBorders>
              <w:right w:val="nil"/>
            </w:tcBorders>
            <w:vAlign w:val="center"/>
          </w:tcPr>
          <w:p w14:paraId="6ACDDFB1">
            <w:pPr>
              <w:pStyle w:val="15"/>
              <w:spacing w:line="312" w:lineRule="exact"/>
              <w:jc w:val="center"/>
              <w:rPr>
                <w:rFonts w:ascii="Times New Roman" w:hAnsi="Times New Roman" w:eastAsia="仿宋_GB2312"/>
              </w:rPr>
            </w:pPr>
          </w:p>
        </w:tc>
      </w:tr>
      <w:tr w14:paraId="5FFD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00D91303">
            <w:pPr>
              <w:spacing w:line="312" w:lineRule="exact"/>
              <w:jc w:val="center"/>
              <w:rPr>
                <w:rFonts w:eastAsia="仿宋_GB2312"/>
                <w:highlight w:val="none"/>
              </w:rPr>
            </w:pPr>
            <w:r>
              <w:rPr>
                <w:rFonts w:eastAsia="仿宋_GB2312"/>
                <w:highlight w:val="none"/>
              </w:rPr>
              <w:t>高新区管委会</w:t>
            </w:r>
          </w:p>
        </w:tc>
        <w:tc>
          <w:tcPr>
            <w:tcW w:w="2966" w:type="dxa"/>
            <w:vAlign w:val="center"/>
          </w:tcPr>
          <w:p w14:paraId="5681E16C">
            <w:pPr>
              <w:spacing w:line="312" w:lineRule="exact"/>
              <w:jc w:val="center"/>
              <w:rPr>
                <w:rFonts w:eastAsia="仿宋_GB2312"/>
                <w:highlight w:val="none"/>
              </w:rPr>
            </w:pPr>
            <w:r>
              <w:rPr>
                <w:rFonts w:eastAsia="仿宋_GB2312"/>
                <w:highlight w:val="none"/>
              </w:rPr>
              <w:t>2类声功能区</w:t>
            </w:r>
          </w:p>
        </w:tc>
        <w:tc>
          <w:tcPr>
            <w:tcW w:w="2967" w:type="dxa"/>
            <w:vMerge w:val="continue"/>
            <w:tcBorders>
              <w:right w:val="nil"/>
            </w:tcBorders>
            <w:vAlign w:val="center"/>
          </w:tcPr>
          <w:p w14:paraId="013005D8">
            <w:pPr>
              <w:pStyle w:val="15"/>
              <w:spacing w:line="312" w:lineRule="exact"/>
              <w:jc w:val="center"/>
              <w:rPr>
                <w:rFonts w:ascii="Times New Roman" w:hAnsi="Times New Roman" w:eastAsia="仿宋_GB2312"/>
              </w:rPr>
            </w:pPr>
          </w:p>
        </w:tc>
      </w:tr>
      <w:tr w14:paraId="03B4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1AB2BA6A">
            <w:pPr>
              <w:spacing w:line="312" w:lineRule="exact"/>
              <w:jc w:val="center"/>
              <w:rPr>
                <w:rFonts w:eastAsia="仿宋_GB2312"/>
                <w:highlight w:val="none"/>
              </w:rPr>
            </w:pPr>
            <w:r>
              <w:rPr>
                <w:rFonts w:eastAsia="仿宋_GB2312"/>
                <w:highlight w:val="none"/>
              </w:rPr>
              <w:t>南石东村支部委员会</w:t>
            </w:r>
          </w:p>
        </w:tc>
        <w:tc>
          <w:tcPr>
            <w:tcW w:w="2966" w:type="dxa"/>
            <w:vAlign w:val="center"/>
          </w:tcPr>
          <w:p w14:paraId="4F81E49A">
            <w:pPr>
              <w:spacing w:line="312" w:lineRule="exact"/>
              <w:jc w:val="center"/>
              <w:rPr>
                <w:rFonts w:eastAsia="仿宋_GB2312"/>
                <w:highlight w:val="none"/>
              </w:rPr>
            </w:pPr>
            <w:r>
              <w:rPr>
                <w:rFonts w:eastAsia="仿宋_GB2312"/>
                <w:highlight w:val="none"/>
              </w:rPr>
              <w:t>2类声功能区</w:t>
            </w:r>
          </w:p>
        </w:tc>
        <w:tc>
          <w:tcPr>
            <w:tcW w:w="2967" w:type="dxa"/>
            <w:vMerge w:val="continue"/>
            <w:tcBorders>
              <w:right w:val="nil"/>
            </w:tcBorders>
            <w:vAlign w:val="center"/>
          </w:tcPr>
          <w:p w14:paraId="610C66E6">
            <w:pPr>
              <w:pStyle w:val="15"/>
              <w:spacing w:line="312" w:lineRule="exact"/>
              <w:jc w:val="center"/>
              <w:rPr>
                <w:rFonts w:ascii="Times New Roman" w:hAnsi="Times New Roman" w:eastAsia="仿宋_GB2312"/>
              </w:rPr>
            </w:pPr>
          </w:p>
        </w:tc>
      </w:tr>
      <w:tr w14:paraId="558E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6A46021D">
            <w:pPr>
              <w:spacing w:line="312" w:lineRule="exact"/>
              <w:jc w:val="center"/>
              <w:rPr>
                <w:rFonts w:eastAsia="仿宋_GB2312"/>
                <w:highlight w:val="none"/>
              </w:rPr>
            </w:pPr>
            <w:r>
              <w:rPr>
                <w:rFonts w:eastAsia="仿宋_GB2312"/>
                <w:highlight w:val="none"/>
              </w:rPr>
              <w:t>张范镇第一中学</w:t>
            </w:r>
          </w:p>
        </w:tc>
        <w:tc>
          <w:tcPr>
            <w:tcW w:w="2966" w:type="dxa"/>
            <w:vAlign w:val="center"/>
          </w:tcPr>
          <w:p w14:paraId="2C0AE9F7">
            <w:pPr>
              <w:spacing w:line="312" w:lineRule="exact"/>
              <w:jc w:val="center"/>
              <w:rPr>
                <w:rFonts w:eastAsia="仿宋_GB2312"/>
                <w:highlight w:val="none"/>
              </w:rPr>
            </w:pPr>
            <w:r>
              <w:rPr>
                <w:rFonts w:hint="eastAsia" w:eastAsia="仿宋_GB2312"/>
                <w:highlight w:val="none"/>
                <w:lang w:val="en-US" w:eastAsia="zh-CN"/>
              </w:rPr>
              <w:t>2</w:t>
            </w:r>
            <w:r>
              <w:rPr>
                <w:rFonts w:eastAsia="仿宋_GB2312"/>
                <w:highlight w:val="none"/>
              </w:rPr>
              <w:t>类声功能区</w:t>
            </w:r>
          </w:p>
        </w:tc>
        <w:tc>
          <w:tcPr>
            <w:tcW w:w="2967" w:type="dxa"/>
            <w:vMerge w:val="continue"/>
            <w:tcBorders>
              <w:right w:val="nil"/>
            </w:tcBorders>
            <w:vAlign w:val="center"/>
          </w:tcPr>
          <w:p w14:paraId="5C316983">
            <w:pPr>
              <w:pStyle w:val="15"/>
              <w:spacing w:line="312" w:lineRule="exact"/>
              <w:jc w:val="center"/>
              <w:rPr>
                <w:rFonts w:ascii="Times New Roman" w:hAnsi="Times New Roman" w:eastAsia="仿宋_GB2312"/>
              </w:rPr>
            </w:pPr>
          </w:p>
        </w:tc>
      </w:tr>
      <w:tr w14:paraId="4241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72BF2B92">
            <w:pPr>
              <w:spacing w:line="312" w:lineRule="exact"/>
              <w:jc w:val="center"/>
              <w:rPr>
                <w:rFonts w:eastAsia="仿宋_GB2312"/>
                <w:highlight w:val="none"/>
              </w:rPr>
            </w:pPr>
            <w:r>
              <w:rPr>
                <w:rFonts w:eastAsia="仿宋_GB2312"/>
                <w:highlight w:val="none"/>
              </w:rPr>
              <w:t>枣庄市特殊教育学校</w:t>
            </w:r>
          </w:p>
        </w:tc>
        <w:tc>
          <w:tcPr>
            <w:tcW w:w="2966" w:type="dxa"/>
            <w:vAlign w:val="center"/>
          </w:tcPr>
          <w:p w14:paraId="3F8EA4C5">
            <w:pPr>
              <w:spacing w:line="312" w:lineRule="exact"/>
              <w:jc w:val="center"/>
              <w:rPr>
                <w:rFonts w:eastAsia="仿宋_GB2312"/>
                <w:highlight w:val="none"/>
              </w:rPr>
            </w:pPr>
            <w:r>
              <w:rPr>
                <w:rFonts w:hint="eastAsia" w:eastAsia="仿宋_GB2312"/>
                <w:highlight w:val="none"/>
                <w:lang w:val="en-US" w:eastAsia="zh-CN"/>
              </w:rPr>
              <w:t>1</w:t>
            </w:r>
            <w:r>
              <w:rPr>
                <w:rFonts w:eastAsia="仿宋_GB2312"/>
                <w:highlight w:val="none"/>
              </w:rPr>
              <w:t>类声功能区</w:t>
            </w:r>
          </w:p>
        </w:tc>
        <w:tc>
          <w:tcPr>
            <w:tcW w:w="2967" w:type="dxa"/>
            <w:vMerge w:val="continue"/>
            <w:tcBorders>
              <w:right w:val="nil"/>
            </w:tcBorders>
            <w:vAlign w:val="center"/>
          </w:tcPr>
          <w:p w14:paraId="702A5253">
            <w:pPr>
              <w:pStyle w:val="15"/>
              <w:spacing w:line="312" w:lineRule="exact"/>
              <w:jc w:val="center"/>
              <w:rPr>
                <w:rFonts w:ascii="Times New Roman" w:hAnsi="Times New Roman" w:eastAsia="仿宋_GB2312"/>
              </w:rPr>
            </w:pPr>
          </w:p>
        </w:tc>
      </w:tr>
      <w:tr w14:paraId="23B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2D813331">
            <w:pPr>
              <w:spacing w:line="312" w:lineRule="exact"/>
              <w:jc w:val="center"/>
              <w:rPr>
                <w:rFonts w:hint="eastAsia" w:eastAsia="仿宋_GB2312"/>
                <w:lang w:val="en-US" w:eastAsia="zh-CN"/>
              </w:rPr>
            </w:pPr>
            <w:r>
              <w:rPr>
                <w:rFonts w:hint="eastAsia" w:eastAsia="仿宋_GB2312"/>
                <w:lang w:val="en-US" w:eastAsia="zh-CN"/>
              </w:rPr>
              <w:t>富</w:t>
            </w:r>
            <w:r>
              <w:rPr>
                <w:rFonts w:hint="eastAsia" w:eastAsia="仿宋_GB2312"/>
              </w:rPr>
              <w:t>和园</w:t>
            </w:r>
          </w:p>
        </w:tc>
        <w:tc>
          <w:tcPr>
            <w:tcW w:w="2966" w:type="dxa"/>
            <w:vAlign w:val="center"/>
          </w:tcPr>
          <w:p w14:paraId="46339907">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highlight w:val="none"/>
              </w:rPr>
              <w:t>监测</w:t>
            </w:r>
          </w:p>
        </w:tc>
        <w:tc>
          <w:tcPr>
            <w:tcW w:w="2967" w:type="dxa"/>
            <w:vMerge w:val="continue"/>
            <w:tcBorders>
              <w:right w:val="nil"/>
            </w:tcBorders>
            <w:vAlign w:val="center"/>
          </w:tcPr>
          <w:p w14:paraId="2966E446">
            <w:pPr>
              <w:pStyle w:val="15"/>
              <w:spacing w:line="312" w:lineRule="exact"/>
              <w:jc w:val="center"/>
              <w:rPr>
                <w:rFonts w:ascii="Times New Roman" w:hAnsi="Times New Roman" w:eastAsia="仿宋_GB2312"/>
              </w:rPr>
            </w:pPr>
          </w:p>
        </w:tc>
      </w:tr>
      <w:tr w14:paraId="349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1F51A43E">
            <w:pPr>
              <w:spacing w:line="312" w:lineRule="exact"/>
              <w:jc w:val="center"/>
              <w:rPr>
                <w:rFonts w:hint="eastAsia" w:eastAsia="仿宋_GB2312"/>
              </w:rPr>
            </w:pPr>
            <w:r>
              <w:rPr>
                <w:rFonts w:hint="eastAsia" w:eastAsia="仿宋_GB2312"/>
              </w:rPr>
              <w:t>新大都</w:t>
            </w:r>
          </w:p>
        </w:tc>
        <w:tc>
          <w:tcPr>
            <w:tcW w:w="2966" w:type="dxa"/>
            <w:vAlign w:val="center"/>
          </w:tcPr>
          <w:p w14:paraId="7431503D">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7457D152">
            <w:pPr>
              <w:pStyle w:val="15"/>
              <w:spacing w:line="312" w:lineRule="exact"/>
              <w:jc w:val="center"/>
              <w:rPr>
                <w:rFonts w:ascii="Times New Roman" w:hAnsi="Times New Roman" w:eastAsia="仿宋_GB2312"/>
              </w:rPr>
            </w:pPr>
          </w:p>
        </w:tc>
      </w:tr>
      <w:tr w14:paraId="43B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4CFCE790">
            <w:pPr>
              <w:spacing w:line="312" w:lineRule="exact"/>
              <w:jc w:val="center"/>
              <w:rPr>
                <w:rFonts w:hint="eastAsia" w:eastAsia="仿宋_GB2312"/>
              </w:rPr>
            </w:pPr>
            <w:r>
              <w:rPr>
                <w:rFonts w:hint="eastAsia" w:eastAsia="仿宋_GB2312"/>
              </w:rPr>
              <w:t>兴仁村</w:t>
            </w:r>
          </w:p>
        </w:tc>
        <w:tc>
          <w:tcPr>
            <w:tcW w:w="2966" w:type="dxa"/>
            <w:vAlign w:val="center"/>
          </w:tcPr>
          <w:p w14:paraId="5C942367">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692DBE8">
            <w:pPr>
              <w:pStyle w:val="15"/>
              <w:spacing w:line="312" w:lineRule="exact"/>
              <w:jc w:val="center"/>
              <w:rPr>
                <w:rFonts w:ascii="Times New Roman" w:hAnsi="Times New Roman" w:eastAsia="仿宋_GB2312"/>
              </w:rPr>
            </w:pPr>
          </w:p>
        </w:tc>
      </w:tr>
      <w:tr w14:paraId="6F4A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3DB0797C">
            <w:pPr>
              <w:spacing w:line="312" w:lineRule="exact"/>
              <w:jc w:val="center"/>
              <w:rPr>
                <w:rFonts w:hint="eastAsia" w:eastAsia="仿宋_GB2312"/>
              </w:rPr>
            </w:pPr>
            <w:r>
              <w:rPr>
                <w:rFonts w:hint="eastAsia" w:eastAsia="仿宋_GB2312"/>
              </w:rPr>
              <w:t>风华里</w:t>
            </w:r>
          </w:p>
        </w:tc>
        <w:tc>
          <w:tcPr>
            <w:tcW w:w="2966" w:type="dxa"/>
            <w:vAlign w:val="center"/>
          </w:tcPr>
          <w:p w14:paraId="61FBFBA5">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1C7DF10E">
            <w:pPr>
              <w:pStyle w:val="15"/>
              <w:spacing w:line="312" w:lineRule="exact"/>
              <w:jc w:val="center"/>
              <w:rPr>
                <w:rFonts w:ascii="Times New Roman" w:hAnsi="Times New Roman" w:eastAsia="仿宋_GB2312"/>
              </w:rPr>
            </w:pPr>
          </w:p>
        </w:tc>
      </w:tr>
      <w:tr w14:paraId="7503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0CD7720A">
            <w:pPr>
              <w:spacing w:line="312" w:lineRule="exact"/>
              <w:jc w:val="center"/>
              <w:rPr>
                <w:rFonts w:hint="eastAsia" w:eastAsia="仿宋_GB2312"/>
              </w:rPr>
            </w:pPr>
            <w:r>
              <w:rPr>
                <w:rFonts w:hint="eastAsia" w:eastAsia="仿宋_GB2312"/>
              </w:rPr>
              <w:t>枣庄职业学院</w:t>
            </w:r>
          </w:p>
        </w:tc>
        <w:tc>
          <w:tcPr>
            <w:tcW w:w="2966" w:type="dxa"/>
            <w:vAlign w:val="center"/>
          </w:tcPr>
          <w:p w14:paraId="6EC62C79">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5AA4F03">
            <w:pPr>
              <w:pStyle w:val="15"/>
              <w:spacing w:line="312" w:lineRule="exact"/>
              <w:jc w:val="center"/>
              <w:rPr>
                <w:rFonts w:ascii="Times New Roman" w:hAnsi="Times New Roman" w:eastAsia="仿宋_GB2312"/>
              </w:rPr>
            </w:pPr>
          </w:p>
        </w:tc>
      </w:tr>
      <w:tr w14:paraId="03DD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5FC450D6">
            <w:pPr>
              <w:spacing w:line="312" w:lineRule="exact"/>
              <w:jc w:val="center"/>
              <w:rPr>
                <w:rFonts w:hint="eastAsia" w:eastAsia="仿宋_GB2312"/>
              </w:rPr>
            </w:pPr>
            <w:r>
              <w:rPr>
                <w:rFonts w:hint="eastAsia" w:eastAsia="仿宋_GB2312"/>
              </w:rPr>
              <w:t>枣庄八中东校</w:t>
            </w:r>
          </w:p>
        </w:tc>
        <w:tc>
          <w:tcPr>
            <w:tcW w:w="2966" w:type="dxa"/>
            <w:vAlign w:val="center"/>
          </w:tcPr>
          <w:p w14:paraId="64E98C37">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189D5CEA">
            <w:pPr>
              <w:pStyle w:val="15"/>
              <w:spacing w:line="312" w:lineRule="exact"/>
              <w:jc w:val="center"/>
              <w:rPr>
                <w:rFonts w:ascii="Times New Roman" w:hAnsi="Times New Roman" w:eastAsia="仿宋_GB2312"/>
              </w:rPr>
            </w:pPr>
          </w:p>
        </w:tc>
      </w:tr>
      <w:tr w14:paraId="195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466DE748">
            <w:pPr>
              <w:spacing w:line="312" w:lineRule="exact"/>
              <w:jc w:val="center"/>
              <w:rPr>
                <w:rFonts w:hint="eastAsia" w:eastAsia="仿宋_GB2312"/>
              </w:rPr>
            </w:pPr>
            <w:r>
              <w:rPr>
                <w:rFonts w:hint="eastAsia" w:eastAsia="仿宋_GB2312"/>
              </w:rPr>
              <w:t>南山寨村</w:t>
            </w:r>
          </w:p>
        </w:tc>
        <w:tc>
          <w:tcPr>
            <w:tcW w:w="2966" w:type="dxa"/>
            <w:vAlign w:val="center"/>
          </w:tcPr>
          <w:p w14:paraId="15F01782">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A41509A">
            <w:pPr>
              <w:pStyle w:val="15"/>
              <w:spacing w:line="312" w:lineRule="exact"/>
              <w:jc w:val="center"/>
              <w:rPr>
                <w:rFonts w:ascii="Times New Roman" w:hAnsi="Times New Roman" w:eastAsia="仿宋_GB2312"/>
              </w:rPr>
            </w:pPr>
          </w:p>
        </w:tc>
      </w:tr>
      <w:tr w14:paraId="68FA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4FD79AD6">
            <w:pPr>
              <w:spacing w:line="312" w:lineRule="exact"/>
              <w:jc w:val="center"/>
              <w:rPr>
                <w:rFonts w:hint="eastAsia" w:eastAsia="仿宋_GB2312"/>
              </w:rPr>
            </w:pPr>
            <w:r>
              <w:rPr>
                <w:rFonts w:hint="eastAsia" w:eastAsia="仿宋_GB2312"/>
              </w:rPr>
              <w:t>金玉家园</w:t>
            </w:r>
          </w:p>
        </w:tc>
        <w:tc>
          <w:tcPr>
            <w:tcW w:w="2966" w:type="dxa"/>
            <w:vAlign w:val="center"/>
          </w:tcPr>
          <w:p w14:paraId="62490EA7">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4926376E">
            <w:pPr>
              <w:pStyle w:val="15"/>
              <w:spacing w:line="312" w:lineRule="exact"/>
              <w:jc w:val="center"/>
              <w:rPr>
                <w:rFonts w:ascii="Times New Roman" w:hAnsi="Times New Roman" w:eastAsia="仿宋_GB2312"/>
              </w:rPr>
            </w:pPr>
          </w:p>
        </w:tc>
      </w:tr>
      <w:tr w14:paraId="6A4A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2E4ED539">
            <w:pPr>
              <w:spacing w:line="312" w:lineRule="exact"/>
              <w:jc w:val="center"/>
              <w:rPr>
                <w:rFonts w:hint="eastAsia" w:eastAsia="仿宋_GB2312"/>
              </w:rPr>
            </w:pPr>
            <w:r>
              <w:rPr>
                <w:rFonts w:hint="eastAsia" w:eastAsia="仿宋_GB2312"/>
              </w:rPr>
              <w:t>阳光博士</w:t>
            </w:r>
          </w:p>
        </w:tc>
        <w:tc>
          <w:tcPr>
            <w:tcW w:w="2966" w:type="dxa"/>
            <w:vAlign w:val="center"/>
          </w:tcPr>
          <w:p w14:paraId="4A11296C">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6F63954">
            <w:pPr>
              <w:pStyle w:val="15"/>
              <w:spacing w:line="312" w:lineRule="exact"/>
              <w:jc w:val="center"/>
              <w:rPr>
                <w:rFonts w:ascii="Times New Roman" w:hAnsi="Times New Roman" w:eastAsia="仿宋_GB2312"/>
              </w:rPr>
            </w:pPr>
          </w:p>
        </w:tc>
      </w:tr>
      <w:tr w14:paraId="5DCD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3F88FD88">
            <w:pPr>
              <w:spacing w:line="312" w:lineRule="exact"/>
              <w:jc w:val="center"/>
              <w:rPr>
                <w:rFonts w:hint="eastAsia" w:eastAsia="仿宋_GB2312"/>
              </w:rPr>
            </w:pPr>
            <w:r>
              <w:rPr>
                <w:rFonts w:hint="eastAsia" w:eastAsia="仿宋_GB2312"/>
              </w:rPr>
              <w:t>亿恩科天润</w:t>
            </w:r>
          </w:p>
        </w:tc>
        <w:tc>
          <w:tcPr>
            <w:tcW w:w="2966" w:type="dxa"/>
            <w:vAlign w:val="center"/>
          </w:tcPr>
          <w:p w14:paraId="12E6C2D2">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144010C1">
            <w:pPr>
              <w:pStyle w:val="15"/>
              <w:spacing w:line="312" w:lineRule="exact"/>
              <w:jc w:val="center"/>
              <w:rPr>
                <w:rFonts w:ascii="Times New Roman" w:hAnsi="Times New Roman" w:eastAsia="仿宋_GB2312"/>
              </w:rPr>
            </w:pPr>
          </w:p>
        </w:tc>
      </w:tr>
      <w:tr w14:paraId="37E8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605D5F46">
            <w:pPr>
              <w:spacing w:line="312" w:lineRule="exact"/>
              <w:jc w:val="center"/>
              <w:rPr>
                <w:rFonts w:hint="eastAsia" w:eastAsia="仿宋_GB2312"/>
              </w:rPr>
            </w:pPr>
            <w:r>
              <w:rPr>
                <w:rFonts w:hint="eastAsia" w:eastAsia="仿宋_GB2312"/>
              </w:rPr>
              <w:t>金彭新能源</w:t>
            </w:r>
          </w:p>
        </w:tc>
        <w:tc>
          <w:tcPr>
            <w:tcW w:w="2966" w:type="dxa"/>
            <w:vAlign w:val="center"/>
          </w:tcPr>
          <w:p w14:paraId="3BDDB1EC">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21CDD46B">
            <w:pPr>
              <w:pStyle w:val="15"/>
              <w:spacing w:line="312" w:lineRule="exact"/>
              <w:jc w:val="center"/>
              <w:rPr>
                <w:rFonts w:ascii="Times New Roman" w:hAnsi="Times New Roman" w:eastAsia="仿宋_GB2312"/>
              </w:rPr>
            </w:pPr>
          </w:p>
        </w:tc>
      </w:tr>
      <w:tr w14:paraId="0ECB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2C3D5385">
            <w:pPr>
              <w:spacing w:line="312" w:lineRule="exact"/>
              <w:jc w:val="center"/>
              <w:rPr>
                <w:rFonts w:hint="eastAsia" w:eastAsia="仿宋_GB2312"/>
              </w:rPr>
            </w:pPr>
            <w:r>
              <w:rPr>
                <w:rFonts w:hint="eastAsia" w:eastAsia="仿宋_GB2312"/>
              </w:rPr>
              <w:t>东方光源</w:t>
            </w:r>
          </w:p>
        </w:tc>
        <w:tc>
          <w:tcPr>
            <w:tcW w:w="2966" w:type="dxa"/>
            <w:vAlign w:val="center"/>
          </w:tcPr>
          <w:p w14:paraId="78C5948E">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43C4202">
            <w:pPr>
              <w:pStyle w:val="15"/>
              <w:spacing w:line="312" w:lineRule="exact"/>
              <w:jc w:val="center"/>
              <w:rPr>
                <w:rFonts w:ascii="Times New Roman" w:hAnsi="Times New Roman" w:eastAsia="仿宋_GB2312"/>
              </w:rPr>
            </w:pPr>
          </w:p>
        </w:tc>
      </w:tr>
      <w:tr w14:paraId="0388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59DA3A4E">
            <w:pPr>
              <w:spacing w:line="312" w:lineRule="exact"/>
              <w:jc w:val="center"/>
              <w:rPr>
                <w:rFonts w:hint="eastAsia" w:eastAsia="仿宋_GB2312"/>
              </w:rPr>
            </w:pPr>
            <w:r>
              <w:rPr>
                <w:rFonts w:hint="eastAsia" w:eastAsia="仿宋_GB2312"/>
              </w:rPr>
              <w:t>小香城</w:t>
            </w:r>
          </w:p>
        </w:tc>
        <w:tc>
          <w:tcPr>
            <w:tcW w:w="2966" w:type="dxa"/>
            <w:vAlign w:val="center"/>
          </w:tcPr>
          <w:p w14:paraId="3D3F8152">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55661BA5">
            <w:pPr>
              <w:pStyle w:val="15"/>
              <w:spacing w:line="312" w:lineRule="exact"/>
              <w:jc w:val="center"/>
              <w:rPr>
                <w:rFonts w:ascii="Times New Roman" w:hAnsi="Times New Roman" w:eastAsia="仿宋_GB2312"/>
              </w:rPr>
            </w:pPr>
          </w:p>
        </w:tc>
      </w:tr>
      <w:tr w14:paraId="764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27173510">
            <w:pPr>
              <w:spacing w:line="312" w:lineRule="exact"/>
              <w:jc w:val="center"/>
              <w:rPr>
                <w:rFonts w:hint="eastAsia" w:eastAsia="仿宋_GB2312"/>
              </w:rPr>
            </w:pPr>
            <w:r>
              <w:rPr>
                <w:rFonts w:hint="eastAsia" w:eastAsia="仿宋_GB2312"/>
              </w:rPr>
              <w:t>大香城</w:t>
            </w:r>
          </w:p>
        </w:tc>
        <w:tc>
          <w:tcPr>
            <w:tcW w:w="2966" w:type="dxa"/>
            <w:vAlign w:val="center"/>
          </w:tcPr>
          <w:p w14:paraId="6FC3F74A">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8FF6373">
            <w:pPr>
              <w:pStyle w:val="15"/>
              <w:spacing w:line="312" w:lineRule="exact"/>
              <w:jc w:val="center"/>
              <w:rPr>
                <w:rFonts w:ascii="Times New Roman" w:hAnsi="Times New Roman" w:eastAsia="仿宋_GB2312"/>
              </w:rPr>
            </w:pPr>
          </w:p>
        </w:tc>
      </w:tr>
      <w:tr w14:paraId="5EAE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1C456D96">
            <w:pPr>
              <w:spacing w:line="312" w:lineRule="exact"/>
              <w:jc w:val="center"/>
              <w:rPr>
                <w:rFonts w:hint="eastAsia" w:eastAsia="仿宋_GB2312"/>
              </w:rPr>
            </w:pPr>
            <w:r>
              <w:rPr>
                <w:rFonts w:hint="eastAsia" w:eastAsia="仿宋_GB2312"/>
              </w:rPr>
              <w:t>人民电器双创园</w:t>
            </w:r>
          </w:p>
        </w:tc>
        <w:tc>
          <w:tcPr>
            <w:tcW w:w="2966" w:type="dxa"/>
            <w:vAlign w:val="center"/>
          </w:tcPr>
          <w:p w14:paraId="3341C22F">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6A054C5B">
            <w:pPr>
              <w:pStyle w:val="15"/>
              <w:spacing w:line="312" w:lineRule="exact"/>
              <w:jc w:val="center"/>
              <w:rPr>
                <w:rFonts w:ascii="Times New Roman" w:hAnsi="Times New Roman" w:eastAsia="仿宋_GB2312"/>
              </w:rPr>
            </w:pPr>
          </w:p>
        </w:tc>
      </w:tr>
      <w:tr w14:paraId="683E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7" w:type="dxa"/>
            <w:tcBorders>
              <w:left w:val="nil"/>
            </w:tcBorders>
            <w:vAlign w:val="center"/>
          </w:tcPr>
          <w:p w14:paraId="3D6056CC">
            <w:pPr>
              <w:spacing w:line="312" w:lineRule="exact"/>
              <w:jc w:val="center"/>
              <w:rPr>
                <w:rFonts w:hint="eastAsia" w:eastAsia="仿宋_GB2312"/>
              </w:rPr>
            </w:pPr>
            <w:r>
              <w:rPr>
                <w:rFonts w:hint="eastAsia" w:eastAsia="仿宋_GB2312"/>
              </w:rPr>
              <w:t>东风本田</w:t>
            </w:r>
          </w:p>
        </w:tc>
        <w:tc>
          <w:tcPr>
            <w:tcW w:w="2966" w:type="dxa"/>
            <w:vAlign w:val="center"/>
          </w:tcPr>
          <w:p w14:paraId="2C9F2815">
            <w:pPr>
              <w:spacing w:line="312" w:lineRule="exact"/>
              <w:jc w:val="center"/>
              <w:rPr>
                <w:rFonts w:hint="eastAsia" w:eastAsia="仿宋_GB2312"/>
              </w:rPr>
            </w:pPr>
            <w:r>
              <w:rPr>
                <w:rFonts w:hint="eastAsia" w:eastAsia="仿宋_GB2312"/>
              </w:rPr>
              <w:t>城市区域声环境</w:t>
            </w:r>
            <w:r>
              <w:rPr>
                <w:rFonts w:hint="eastAsia" w:eastAsia="仿宋_GB2312"/>
                <w:lang w:val="en-US" w:eastAsia="zh-CN"/>
              </w:rPr>
              <w:t>质量</w:t>
            </w:r>
            <w:r>
              <w:rPr>
                <w:rFonts w:ascii="Times New Roman" w:hAnsi="Times New Roman" w:eastAsia="仿宋_GB2312"/>
              </w:rPr>
              <w:t>监测</w:t>
            </w:r>
          </w:p>
        </w:tc>
        <w:tc>
          <w:tcPr>
            <w:tcW w:w="2967" w:type="dxa"/>
            <w:vMerge w:val="continue"/>
            <w:tcBorders>
              <w:right w:val="nil"/>
            </w:tcBorders>
            <w:vAlign w:val="center"/>
          </w:tcPr>
          <w:p w14:paraId="20702269">
            <w:pPr>
              <w:pStyle w:val="15"/>
              <w:spacing w:line="312" w:lineRule="exact"/>
              <w:jc w:val="center"/>
              <w:rPr>
                <w:rFonts w:ascii="Times New Roman" w:hAnsi="Times New Roman" w:eastAsia="仿宋_GB2312"/>
              </w:rPr>
            </w:pPr>
          </w:p>
        </w:tc>
      </w:tr>
    </w:tbl>
    <w:p w14:paraId="683FC9B2">
      <w:pPr>
        <w:spacing w:line="440" w:lineRule="exact"/>
        <w:jc w:val="center"/>
        <w:rPr>
          <w:rFonts w:eastAsia="黑体"/>
          <w:sz w:val="24"/>
        </w:rPr>
      </w:pPr>
    </w:p>
    <w:p w14:paraId="529CC310">
      <w:pPr>
        <w:spacing w:line="440" w:lineRule="exact"/>
        <w:jc w:val="center"/>
        <w:rPr>
          <w:rFonts w:eastAsia="黑体"/>
          <w:sz w:val="24"/>
        </w:rPr>
      </w:pPr>
      <w:r>
        <w:rPr>
          <w:rFonts w:eastAsia="黑体"/>
          <w:sz w:val="24"/>
        </w:rPr>
        <w:t>表1-5 道路交通噪声点位</w:t>
      </w:r>
    </w:p>
    <w:tbl>
      <w:tblPr>
        <w:tblStyle w:val="23"/>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4"/>
        <w:gridCol w:w="1496"/>
        <w:gridCol w:w="1497"/>
        <w:gridCol w:w="2993"/>
      </w:tblGrid>
      <w:tr w14:paraId="01B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2994" w:type="dxa"/>
            <w:tcBorders>
              <w:left w:val="nil"/>
            </w:tcBorders>
            <w:vAlign w:val="center"/>
          </w:tcPr>
          <w:p w14:paraId="05E54A83">
            <w:pPr>
              <w:pStyle w:val="15"/>
              <w:spacing w:line="312" w:lineRule="exact"/>
              <w:jc w:val="center"/>
              <w:rPr>
                <w:rFonts w:ascii="Times New Roman" w:hAnsi="Times New Roman" w:eastAsia="仿宋_GB2312"/>
                <w:b/>
              </w:rPr>
            </w:pPr>
            <w:r>
              <w:rPr>
                <w:rFonts w:ascii="Times New Roman" w:hAnsi="Times New Roman" w:eastAsia="仿宋_GB2312"/>
                <w:b/>
              </w:rPr>
              <w:t>路段名称</w:t>
            </w:r>
          </w:p>
        </w:tc>
        <w:tc>
          <w:tcPr>
            <w:tcW w:w="1496" w:type="dxa"/>
            <w:vAlign w:val="center"/>
          </w:tcPr>
          <w:p w14:paraId="1EF93EF7">
            <w:pPr>
              <w:pStyle w:val="15"/>
              <w:spacing w:line="312" w:lineRule="exact"/>
              <w:jc w:val="center"/>
              <w:rPr>
                <w:rFonts w:ascii="Times New Roman" w:hAnsi="Times New Roman" w:eastAsia="仿宋_GB2312"/>
                <w:b/>
              </w:rPr>
            </w:pPr>
            <w:r>
              <w:rPr>
                <w:rFonts w:ascii="Times New Roman" w:hAnsi="Times New Roman" w:eastAsia="仿宋_GB2312"/>
                <w:b/>
              </w:rPr>
              <w:t>测点位置</w:t>
            </w:r>
          </w:p>
        </w:tc>
        <w:tc>
          <w:tcPr>
            <w:tcW w:w="1497" w:type="dxa"/>
            <w:vAlign w:val="center"/>
          </w:tcPr>
          <w:p w14:paraId="0A928B2E">
            <w:pPr>
              <w:pStyle w:val="15"/>
              <w:spacing w:line="312" w:lineRule="exact"/>
              <w:jc w:val="center"/>
              <w:rPr>
                <w:rFonts w:ascii="Times New Roman" w:hAnsi="Times New Roman" w:eastAsia="仿宋_GB2312"/>
                <w:b/>
              </w:rPr>
            </w:pPr>
            <w:r>
              <w:rPr>
                <w:rFonts w:ascii="Times New Roman" w:hAnsi="Times New Roman" w:eastAsia="仿宋_GB2312"/>
                <w:b/>
              </w:rPr>
              <w:t>功能区类型</w:t>
            </w:r>
          </w:p>
        </w:tc>
        <w:tc>
          <w:tcPr>
            <w:tcW w:w="2993" w:type="dxa"/>
            <w:tcBorders>
              <w:right w:val="nil"/>
            </w:tcBorders>
            <w:vAlign w:val="center"/>
          </w:tcPr>
          <w:p w14:paraId="3CFB4385">
            <w:pPr>
              <w:pStyle w:val="15"/>
              <w:spacing w:line="312" w:lineRule="exact"/>
              <w:jc w:val="center"/>
              <w:rPr>
                <w:rFonts w:ascii="Times New Roman" w:hAnsi="Times New Roman" w:eastAsia="仿宋_GB2312"/>
                <w:b/>
              </w:rPr>
            </w:pPr>
            <w:r>
              <w:rPr>
                <w:rFonts w:ascii="Times New Roman" w:hAnsi="Times New Roman" w:eastAsia="仿宋_GB2312"/>
                <w:b/>
              </w:rPr>
              <w:t>控制级别</w:t>
            </w:r>
          </w:p>
        </w:tc>
      </w:tr>
      <w:tr w14:paraId="1DA4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994" w:type="dxa"/>
            <w:tcBorders>
              <w:left w:val="nil"/>
            </w:tcBorders>
            <w:vAlign w:val="center"/>
          </w:tcPr>
          <w:p w14:paraId="507F702F">
            <w:pPr>
              <w:spacing w:line="312" w:lineRule="exact"/>
              <w:jc w:val="center"/>
              <w:rPr>
                <w:rFonts w:hint="eastAsia" w:eastAsia="仿宋_GB2312"/>
              </w:rPr>
            </w:pPr>
            <w:r>
              <w:rPr>
                <w:rFonts w:hint="eastAsia" w:eastAsia="仿宋_GB2312"/>
              </w:rPr>
              <w:t>光明路（主干）</w:t>
            </w:r>
          </w:p>
        </w:tc>
        <w:tc>
          <w:tcPr>
            <w:tcW w:w="1496" w:type="dxa"/>
            <w:vAlign w:val="center"/>
          </w:tcPr>
          <w:p w14:paraId="33DA5373">
            <w:pPr>
              <w:spacing w:line="312" w:lineRule="exact"/>
              <w:jc w:val="center"/>
              <w:rPr>
                <w:rFonts w:hint="eastAsia" w:eastAsia="仿宋_GB2312"/>
                <w:highlight w:val="none"/>
              </w:rPr>
            </w:pPr>
            <w:r>
              <w:rPr>
                <w:rFonts w:hint="eastAsia" w:eastAsia="仿宋_GB2312"/>
                <w:highlight w:val="none"/>
              </w:rPr>
              <w:t>光明花苑南区</w:t>
            </w:r>
          </w:p>
        </w:tc>
        <w:tc>
          <w:tcPr>
            <w:tcW w:w="1497" w:type="dxa"/>
            <w:vAlign w:val="center"/>
          </w:tcPr>
          <w:p w14:paraId="1C172DAA">
            <w:pPr>
              <w:spacing w:line="312" w:lineRule="exact"/>
              <w:jc w:val="center"/>
              <w:rPr>
                <w:rFonts w:hint="eastAsia" w:eastAsia="仿宋_GB2312"/>
                <w:highlight w:val="none"/>
              </w:rPr>
            </w:pPr>
            <w:r>
              <w:rPr>
                <w:rFonts w:hint="eastAsia" w:eastAsia="仿宋_GB2312"/>
                <w:highlight w:val="none"/>
              </w:rPr>
              <w:t>4a</w:t>
            </w:r>
          </w:p>
        </w:tc>
        <w:tc>
          <w:tcPr>
            <w:tcW w:w="2993" w:type="dxa"/>
            <w:vMerge w:val="restart"/>
            <w:tcBorders>
              <w:right w:val="nil"/>
            </w:tcBorders>
            <w:vAlign w:val="center"/>
          </w:tcPr>
          <w:p w14:paraId="5CEF80DD">
            <w:pPr>
              <w:pStyle w:val="15"/>
              <w:spacing w:line="312" w:lineRule="exact"/>
              <w:jc w:val="center"/>
              <w:rPr>
                <w:rFonts w:ascii="Times New Roman" w:hAnsi="Times New Roman" w:eastAsia="仿宋_GB2312"/>
              </w:rPr>
            </w:pPr>
            <w:r>
              <w:rPr>
                <w:rFonts w:ascii="Times New Roman" w:hAnsi="Times New Roman" w:eastAsia="仿宋_GB2312"/>
              </w:rPr>
              <w:t>手工监测</w:t>
            </w:r>
          </w:p>
        </w:tc>
      </w:tr>
      <w:tr w14:paraId="2B25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994" w:type="dxa"/>
            <w:tcBorders>
              <w:left w:val="nil"/>
            </w:tcBorders>
            <w:vAlign w:val="center"/>
          </w:tcPr>
          <w:p w14:paraId="74F1708D">
            <w:pPr>
              <w:spacing w:line="312" w:lineRule="exact"/>
              <w:jc w:val="center"/>
              <w:rPr>
                <w:rFonts w:hint="eastAsia" w:eastAsia="仿宋_GB2312"/>
              </w:rPr>
            </w:pPr>
            <w:r>
              <w:rPr>
                <w:rFonts w:hint="eastAsia" w:eastAsia="仿宋_GB2312"/>
              </w:rPr>
              <w:t>祁连山路（主干）</w:t>
            </w:r>
          </w:p>
        </w:tc>
        <w:tc>
          <w:tcPr>
            <w:tcW w:w="1496" w:type="dxa"/>
            <w:vAlign w:val="center"/>
          </w:tcPr>
          <w:p w14:paraId="5E6D5EA5">
            <w:pPr>
              <w:spacing w:line="312" w:lineRule="exact"/>
              <w:jc w:val="center"/>
              <w:rPr>
                <w:rFonts w:hint="eastAsia" w:eastAsia="仿宋_GB2312"/>
                <w:highlight w:val="none"/>
              </w:rPr>
            </w:pPr>
            <w:r>
              <w:rPr>
                <w:rFonts w:hint="eastAsia" w:eastAsia="仿宋_GB2312"/>
                <w:highlight w:val="none"/>
              </w:rPr>
              <w:t>枣庄经济学校</w:t>
            </w:r>
          </w:p>
        </w:tc>
        <w:tc>
          <w:tcPr>
            <w:tcW w:w="1497" w:type="dxa"/>
            <w:vAlign w:val="center"/>
          </w:tcPr>
          <w:p w14:paraId="11976AB3">
            <w:pPr>
              <w:spacing w:line="312" w:lineRule="exact"/>
              <w:jc w:val="center"/>
              <w:rPr>
                <w:rFonts w:hint="eastAsia" w:eastAsia="仿宋_GB2312"/>
                <w:highlight w:val="none"/>
              </w:rPr>
            </w:pPr>
            <w:r>
              <w:rPr>
                <w:rFonts w:hint="eastAsia" w:eastAsia="仿宋_GB2312"/>
                <w:highlight w:val="none"/>
              </w:rPr>
              <w:t>4a</w:t>
            </w:r>
          </w:p>
        </w:tc>
        <w:tc>
          <w:tcPr>
            <w:tcW w:w="2993" w:type="dxa"/>
            <w:vMerge w:val="continue"/>
            <w:tcBorders>
              <w:right w:val="nil"/>
            </w:tcBorders>
            <w:vAlign w:val="center"/>
          </w:tcPr>
          <w:p w14:paraId="561D348C">
            <w:pPr>
              <w:pStyle w:val="15"/>
              <w:spacing w:line="312" w:lineRule="exact"/>
              <w:jc w:val="center"/>
              <w:rPr>
                <w:rFonts w:ascii="Times New Roman" w:hAnsi="Times New Roman" w:eastAsia="仿宋_GB2312"/>
              </w:rPr>
            </w:pPr>
          </w:p>
        </w:tc>
      </w:tr>
      <w:tr w14:paraId="2769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994" w:type="dxa"/>
            <w:tcBorders>
              <w:left w:val="nil"/>
            </w:tcBorders>
            <w:vAlign w:val="center"/>
          </w:tcPr>
          <w:p w14:paraId="7876E4A7">
            <w:pPr>
              <w:spacing w:line="312" w:lineRule="exact"/>
              <w:jc w:val="center"/>
              <w:rPr>
                <w:rFonts w:hint="eastAsia" w:eastAsia="仿宋_GB2312"/>
              </w:rPr>
            </w:pPr>
            <w:r>
              <w:rPr>
                <w:rFonts w:hint="eastAsia" w:eastAsia="仿宋_GB2312"/>
              </w:rPr>
              <w:t>长白山路（主干）</w:t>
            </w:r>
          </w:p>
        </w:tc>
        <w:tc>
          <w:tcPr>
            <w:tcW w:w="1496" w:type="dxa"/>
            <w:vAlign w:val="center"/>
          </w:tcPr>
          <w:p w14:paraId="069997FA">
            <w:pPr>
              <w:spacing w:line="312" w:lineRule="exact"/>
              <w:jc w:val="center"/>
              <w:rPr>
                <w:rFonts w:hint="eastAsia" w:eastAsia="仿宋_GB2312"/>
                <w:highlight w:val="none"/>
              </w:rPr>
            </w:pPr>
            <w:r>
              <w:rPr>
                <w:rFonts w:hint="eastAsia" w:eastAsia="仿宋_GB2312"/>
                <w:highlight w:val="none"/>
              </w:rPr>
              <w:t>安康苑</w:t>
            </w:r>
          </w:p>
        </w:tc>
        <w:tc>
          <w:tcPr>
            <w:tcW w:w="1497" w:type="dxa"/>
            <w:vAlign w:val="center"/>
          </w:tcPr>
          <w:p w14:paraId="72DAAEDD">
            <w:pPr>
              <w:spacing w:line="312" w:lineRule="exact"/>
              <w:jc w:val="center"/>
              <w:rPr>
                <w:rFonts w:hint="eastAsia" w:eastAsia="仿宋_GB2312"/>
                <w:highlight w:val="none"/>
              </w:rPr>
            </w:pPr>
            <w:r>
              <w:rPr>
                <w:rFonts w:hint="eastAsia" w:eastAsia="仿宋_GB2312"/>
                <w:highlight w:val="none"/>
              </w:rPr>
              <w:t>4a</w:t>
            </w:r>
          </w:p>
        </w:tc>
        <w:tc>
          <w:tcPr>
            <w:tcW w:w="2993" w:type="dxa"/>
            <w:vMerge w:val="continue"/>
            <w:tcBorders>
              <w:right w:val="nil"/>
            </w:tcBorders>
            <w:vAlign w:val="center"/>
          </w:tcPr>
          <w:p w14:paraId="49493F49">
            <w:pPr>
              <w:pStyle w:val="15"/>
              <w:spacing w:line="312" w:lineRule="exact"/>
              <w:jc w:val="center"/>
              <w:rPr>
                <w:rFonts w:ascii="Times New Roman" w:hAnsi="Times New Roman" w:eastAsia="仿宋_GB2312"/>
              </w:rPr>
            </w:pPr>
          </w:p>
        </w:tc>
      </w:tr>
      <w:tr w14:paraId="0F46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994" w:type="dxa"/>
            <w:tcBorders>
              <w:left w:val="nil"/>
            </w:tcBorders>
            <w:vAlign w:val="center"/>
          </w:tcPr>
          <w:p w14:paraId="1B532300">
            <w:pPr>
              <w:spacing w:line="312" w:lineRule="exact"/>
              <w:jc w:val="center"/>
              <w:rPr>
                <w:rFonts w:hint="eastAsia" w:eastAsia="仿宋_GB2312"/>
              </w:rPr>
            </w:pPr>
            <w:r>
              <w:rPr>
                <w:rFonts w:hint="eastAsia" w:eastAsia="仿宋_GB2312"/>
              </w:rPr>
              <w:t>复元三路（主干）</w:t>
            </w:r>
          </w:p>
        </w:tc>
        <w:tc>
          <w:tcPr>
            <w:tcW w:w="1496" w:type="dxa"/>
            <w:vAlign w:val="center"/>
          </w:tcPr>
          <w:p w14:paraId="23EFB0E9">
            <w:pPr>
              <w:spacing w:line="312" w:lineRule="exact"/>
              <w:jc w:val="center"/>
              <w:rPr>
                <w:rFonts w:hint="eastAsia" w:eastAsia="仿宋_GB2312"/>
                <w:highlight w:val="none"/>
              </w:rPr>
            </w:pPr>
            <w:r>
              <w:rPr>
                <w:rFonts w:hint="eastAsia" w:eastAsia="仿宋_GB2312"/>
                <w:highlight w:val="none"/>
                <w:lang w:val="en-US" w:eastAsia="zh-CN"/>
              </w:rPr>
              <w:t>云溪小镇</w:t>
            </w:r>
          </w:p>
        </w:tc>
        <w:tc>
          <w:tcPr>
            <w:tcW w:w="1497" w:type="dxa"/>
            <w:vAlign w:val="center"/>
          </w:tcPr>
          <w:p w14:paraId="7FC8A887">
            <w:pPr>
              <w:spacing w:line="312" w:lineRule="exact"/>
              <w:jc w:val="center"/>
              <w:rPr>
                <w:rFonts w:hint="eastAsia" w:eastAsia="仿宋_GB2312"/>
                <w:highlight w:val="none"/>
              </w:rPr>
            </w:pPr>
            <w:r>
              <w:rPr>
                <w:rFonts w:hint="eastAsia" w:eastAsia="仿宋_GB2312"/>
                <w:highlight w:val="none"/>
              </w:rPr>
              <w:t>4a</w:t>
            </w:r>
          </w:p>
        </w:tc>
        <w:tc>
          <w:tcPr>
            <w:tcW w:w="2993" w:type="dxa"/>
            <w:vMerge w:val="continue"/>
            <w:tcBorders>
              <w:right w:val="nil"/>
            </w:tcBorders>
            <w:vAlign w:val="center"/>
          </w:tcPr>
          <w:p w14:paraId="2A438BA7">
            <w:pPr>
              <w:pStyle w:val="15"/>
              <w:spacing w:line="312" w:lineRule="exact"/>
              <w:jc w:val="center"/>
              <w:rPr>
                <w:rFonts w:ascii="Times New Roman" w:hAnsi="Times New Roman" w:eastAsia="仿宋_GB2312"/>
              </w:rPr>
            </w:pPr>
          </w:p>
        </w:tc>
      </w:tr>
    </w:tbl>
    <w:p w14:paraId="340BB90C">
      <w:pPr>
        <w:pStyle w:val="2"/>
        <w:sectPr>
          <w:pgSz w:w="11850" w:h="16783"/>
          <w:pgMar w:top="1701" w:right="1797" w:bottom="1984" w:left="1797" w:header="851" w:footer="992" w:gutter="0"/>
          <w:pgBorders>
            <w:top w:val="none" w:sz="0" w:space="0"/>
            <w:left w:val="none" w:sz="0" w:space="0"/>
            <w:bottom w:val="none" w:sz="0" w:space="0"/>
            <w:right w:val="none" w:sz="0" w:space="0"/>
          </w:pgBorders>
          <w:cols w:space="425" w:num="1"/>
          <w:docGrid w:type="lines" w:linePitch="312" w:charSpace="0"/>
        </w:sectPr>
      </w:pPr>
    </w:p>
    <w:p w14:paraId="4602EFA3">
      <w:pPr>
        <w:pStyle w:val="9"/>
        <w:spacing w:line="360" w:lineRule="auto"/>
        <w:jc w:val="center"/>
        <w:rPr>
          <w:rFonts w:ascii="Times New Roman" w:hAnsi="Times New Roman"/>
        </w:rPr>
      </w:pPr>
      <w:bookmarkStart w:id="6" w:name="_Toc12449"/>
      <w:bookmarkStart w:id="7" w:name="_Toc3223"/>
      <w:r>
        <w:rPr>
          <w:rFonts w:ascii="Times New Roman" w:hAnsi="Times New Roman"/>
        </w:rPr>
        <w:t>第二节 分析方法</w:t>
      </w:r>
      <w:bookmarkEnd w:id="6"/>
      <w:bookmarkEnd w:id="7"/>
    </w:p>
    <w:p w14:paraId="25AED9AF">
      <w:pPr>
        <w:spacing w:line="360" w:lineRule="auto"/>
        <w:ind w:firstLine="560" w:firstLineChars="200"/>
        <w:rPr>
          <w:rFonts w:eastAsia="仿宋_GB2312"/>
          <w:sz w:val="28"/>
          <w:szCs w:val="28"/>
        </w:rPr>
      </w:pPr>
      <w:r>
        <w:rPr>
          <w:rFonts w:eastAsia="仿宋_GB2312"/>
          <w:color w:val="000000" w:themeColor="text1"/>
          <w:sz w:val="28"/>
          <w:szCs w:val="28"/>
          <w14:textFill>
            <w14:solidFill>
              <w14:schemeClr w14:val="tx1"/>
            </w14:solidFill>
          </w14:textFill>
        </w:rPr>
        <w:t>各项目测定所选用的方法均为国家标准方法或《环境监测技术规范》指定的统一方法，详见表1-</w:t>
      </w:r>
      <w:r>
        <w:rPr>
          <w:rFonts w:hint="eastAsia" w:eastAsia="仿宋_GB2312"/>
          <w:color w:val="000000" w:themeColor="text1"/>
          <w:sz w:val="28"/>
          <w:szCs w:val="28"/>
          <w:lang w:val="en-US" w:eastAsia="zh-CN"/>
          <w14:textFill>
            <w14:solidFill>
              <w14:schemeClr w14:val="tx1"/>
            </w14:solidFill>
          </w14:textFill>
        </w:rPr>
        <w:t>6</w:t>
      </w:r>
      <w:r>
        <w:rPr>
          <w:rFonts w:eastAsia="仿宋_GB2312"/>
          <w:color w:val="000000" w:themeColor="text1"/>
          <w:sz w:val="28"/>
          <w:szCs w:val="28"/>
          <w14:textFill>
            <w14:solidFill>
              <w14:schemeClr w14:val="tx1"/>
            </w14:solidFill>
          </w14:textFill>
        </w:rPr>
        <w:t>、表1-</w:t>
      </w:r>
      <w:r>
        <w:rPr>
          <w:rFonts w:hint="eastAsia" w:eastAsia="仿宋_GB2312"/>
          <w:color w:val="000000" w:themeColor="text1"/>
          <w:sz w:val="28"/>
          <w:szCs w:val="28"/>
          <w:lang w:val="en-US" w:eastAsia="zh-CN"/>
          <w14:textFill>
            <w14:solidFill>
              <w14:schemeClr w14:val="tx1"/>
            </w14:solidFill>
          </w14:textFill>
        </w:rPr>
        <w:t>7</w:t>
      </w:r>
      <w:r>
        <w:rPr>
          <w:rFonts w:eastAsia="仿宋_GB2312"/>
          <w:color w:val="000000" w:themeColor="text1"/>
          <w:sz w:val="28"/>
          <w:szCs w:val="28"/>
          <w14:textFill>
            <w14:solidFill>
              <w14:schemeClr w14:val="tx1"/>
            </w14:solidFill>
          </w14:textFill>
        </w:rPr>
        <w:t>、表1-</w:t>
      </w:r>
      <w:r>
        <w:rPr>
          <w:rFonts w:hint="eastAsia" w:eastAsia="仿宋_GB2312"/>
          <w:color w:val="000000" w:themeColor="text1"/>
          <w:sz w:val="28"/>
          <w:szCs w:val="28"/>
          <w:lang w:val="en-US" w:eastAsia="zh-CN"/>
          <w14:textFill>
            <w14:solidFill>
              <w14:schemeClr w14:val="tx1"/>
            </w14:solidFill>
          </w14:textFill>
        </w:rPr>
        <w:t>8</w:t>
      </w:r>
      <w:r>
        <w:rPr>
          <w:rFonts w:eastAsia="仿宋_GB2312"/>
          <w:color w:val="000000" w:themeColor="text1"/>
          <w:sz w:val="28"/>
          <w:szCs w:val="28"/>
          <w14:textFill>
            <w14:solidFill>
              <w14:schemeClr w14:val="tx1"/>
            </w14:solidFill>
          </w14:textFill>
        </w:rPr>
        <w:t>。</w:t>
      </w:r>
    </w:p>
    <w:p w14:paraId="30EF3119">
      <w:pPr>
        <w:spacing w:line="440" w:lineRule="exact"/>
        <w:jc w:val="center"/>
        <w:rPr>
          <w:rFonts w:eastAsia="黑体"/>
          <w:sz w:val="24"/>
        </w:rPr>
      </w:pPr>
      <w:r>
        <w:rPr>
          <w:rFonts w:eastAsia="黑体"/>
          <w:sz w:val="24"/>
        </w:rPr>
        <w:t>表1-</w:t>
      </w:r>
      <w:r>
        <w:rPr>
          <w:rFonts w:hint="eastAsia" w:eastAsia="黑体"/>
          <w:sz w:val="24"/>
          <w:lang w:val="en-US" w:eastAsia="zh-CN"/>
        </w:rPr>
        <w:t>6</w:t>
      </w:r>
      <w:r>
        <w:rPr>
          <w:rFonts w:eastAsia="黑体"/>
          <w:sz w:val="24"/>
        </w:rPr>
        <w:t xml:space="preserve"> 环境空气监测分析方法</w:t>
      </w:r>
    </w:p>
    <w:tbl>
      <w:tblPr>
        <w:tblStyle w:val="23"/>
        <w:tblW w:w="979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265"/>
        <w:gridCol w:w="5465"/>
        <w:gridCol w:w="1034"/>
        <w:gridCol w:w="1034"/>
      </w:tblGrid>
      <w:tr w14:paraId="680FF5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5C676A6A">
            <w:pPr>
              <w:pStyle w:val="52"/>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检测项目</w:t>
            </w:r>
          </w:p>
        </w:tc>
        <w:tc>
          <w:tcPr>
            <w:tcW w:w="5465" w:type="dxa"/>
            <w:tcBorders>
              <w:tl2br w:val="nil"/>
              <w:tr2bl w:val="nil"/>
            </w:tcBorders>
            <w:vAlign w:val="center"/>
          </w:tcPr>
          <w:p w14:paraId="79DF0588">
            <w:pPr>
              <w:pStyle w:val="52"/>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分析方法依据</w:t>
            </w:r>
          </w:p>
        </w:tc>
        <w:tc>
          <w:tcPr>
            <w:tcW w:w="2068" w:type="dxa"/>
            <w:gridSpan w:val="2"/>
            <w:tcBorders>
              <w:tl2br w:val="nil"/>
              <w:tr2bl w:val="nil"/>
            </w:tcBorders>
            <w:vAlign w:val="center"/>
          </w:tcPr>
          <w:p w14:paraId="7DA483BA">
            <w:pPr>
              <w:pStyle w:val="52"/>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检出限</w:t>
            </w:r>
          </w:p>
        </w:tc>
      </w:tr>
      <w:tr w14:paraId="7B0A96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vMerge w:val="restart"/>
            <w:tcBorders>
              <w:tl2br w:val="nil"/>
              <w:tr2bl w:val="nil"/>
            </w:tcBorders>
            <w:vAlign w:val="center"/>
          </w:tcPr>
          <w:p w14:paraId="59B44B95">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氟化物</w:t>
            </w:r>
          </w:p>
        </w:tc>
        <w:tc>
          <w:tcPr>
            <w:tcW w:w="5465" w:type="dxa"/>
            <w:vMerge w:val="restart"/>
            <w:tcBorders>
              <w:tl2br w:val="nil"/>
              <w:tr2bl w:val="nil"/>
            </w:tcBorders>
            <w:vAlign w:val="center"/>
          </w:tcPr>
          <w:p w14:paraId="558DB1C9">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HJ 955-2018 环境空气 氟化物的测定 滤膜采样氟离子选择电极法法</w:t>
            </w:r>
          </w:p>
        </w:tc>
        <w:tc>
          <w:tcPr>
            <w:tcW w:w="1034" w:type="dxa"/>
            <w:tcBorders>
              <w:tl2br w:val="nil"/>
              <w:tr2bl w:val="nil"/>
            </w:tcBorders>
            <w:vAlign w:val="center"/>
          </w:tcPr>
          <w:p w14:paraId="41867BB4">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采样时间 1h</w:t>
            </w:r>
          </w:p>
        </w:tc>
        <w:tc>
          <w:tcPr>
            <w:tcW w:w="1034" w:type="dxa"/>
            <w:tcBorders>
              <w:tl2br w:val="nil"/>
              <w:tr2bl w:val="nil"/>
            </w:tcBorders>
            <w:vAlign w:val="center"/>
          </w:tcPr>
          <w:p w14:paraId="6F93EE91">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采样时间24h</w:t>
            </w:r>
          </w:p>
        </w:tc>
      </w:tr>
      <w:tr w14:paraId="143FD0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vMerge w:val="continue"/>
            <w:tcBorders>
              <w:tl2br w:val="nil"/>
              <w:tr2bl w:val="nil"/>
            </w:tcBorders>
            <w:vAlign w:val="center"/>
          </w:tcPr>
          <w:p w14:paraId="2A9D9D3D">
            <w:pPr>
              <w:pStyle w:val="52"/>
              <w:keepNext w:val="0"/>
              <w:keepLines w:val="0"/>
              <w:pageBreakBefore w:val="0"/>
              <w:kinsoku/>
              <w:wordWrap/>
              <w:overflowPunct/>
              <w:autoSpaceDE/>
              <w:autoSpaceDN/>
              <w:bidi w:val="0"/>
              <w:adjustRightInd/>
              <w:snapToGrid/>
              <w:spacing w:line="240" w:lineRule="auto"/>
              <w:jc w:val="center"/>
              <w:rPr>
                <w:rFonts w:hint="default" w:ascii="Times New Roman" w:hAnsi="Times New Roman" w:cs="Times New Roman"/>
                <w:sz w:val="21"/>
                <w:szCs w:val="21"/>
              </w:rPr>
            </w:pPr>
          </w:p>
        </w:tc>
        <w:tc>
          <w:tcPr>
            <w:tcW w:w="5465" w:type="dxa"/>
            <w:vMerge w:val="continue"/>
            <w:tcBorders>
              <w:tl2br w:val="nil"/>
              <w:tr2bl w:val="nil"/>
            </w:tcBorders>
            <w:vAlign w:val="center"/>
          </w:tcPr>
          <w:p w14:paraId="4AE68800">
            <w:pPr>
              <w:pStyle w:val="52"/>
              <w:keepNext w:val="0"/>
              <w:keepLines w:val="0"/>
              <w:pageBreakBefore w:val="0"/>
              <w:kinsoku/>
              <w:wordWrap/>
              <w:overflowPunct/>
              <w:autoSpaceDE/>
              <w:autoSpaceDN/>
              <w:bidi w:val="0"/>
              <w:adjustRightInd/>
              <w:snapToGrid/>
              <w:spacing w:line="240" w:lineRule="auto"/>
              <w:jc w:val="center"/>
              <w:rPr>
                <w:rFonts w:hint="default" w:ascii="Times New Roman" w:hAnsi="Times New Roman" w:cs="Times New Roman"/>
                <w:sz w:val="21"/>
                <w:szCs w:val="21"/>
              </w:rPr>
            </w:pPr>
          </w:p>
        </w:tc>
        <w:tc>
          <w:tcPr>
            <w:tcW w:w="1034" w:type="dxa"/>
            <w:tcBorders>
              <w:tl2br w:val="nil"/>
              <w:tr2bl w:val="nil"/>
            </w:tcBorders>
            <w:vAlign w:val="center"/>
          </w:tcPr>
          <w:p w14:paraId="7CC84373">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lang w:val="en-US" w:eastAsia="zh-CN"/>
              </w:rPr>
              <w:t>0.5μg/m</w:t>
            </w:r>
            <w:r>
              <w:rPr>
                <w:rFonts w:hint="default" w:ascii="Times New Roman" w:hAnsi="Times New Roman" w:eastAsia="宋体" w:cs="Times New Roman"/>
                <w:color w:val="auto"/>
                <w:sz w:val="21"/>
                <w:szCs w:val="21"/>
                <w:vertAlign w:val="superscript"/>
                <w:lang w:val="en-US" w:eastAsia="zh-CN"/>
              </w:rPr>
              <w:t>3</w:t>
            </w:r>
          </w:p>
        </w:tc>
        <w:tc>
          <w:tcPr>
            <w:tcW w:w="1034" w:type="dxa"/>
            <w:tcBorders>
              <w:tl2br w:val="nil"/>
              <w:tr2bl w:val="nil"/>
            </w:tcBorders>
            <w:vAlign w:val="center"/>
          </w:tcPr>
          <w:p w14:paraId="591E32C5">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lang w:val="en-US" w:eastAsia="zh-CN"/>
              </w:rPr>
              <w:t>0.06μg/m</w:t>
            </w:r>
            <w:r>
              <w:rPr>
                <w:rFonts w:hint="default" w:ascii="Times New Roman" w:hAnsi="Times New Roman" w:eastAsia="宋体" w:cs="Times New Roman"/>
                <w:color w:val="auto"/>
                <w:sz w:val="21"/>
                <w:szCs w:val="21"/>
                <w:vertAlign w:val="superscript"/>
                <w:lang w:val="en-US" w:eastAsia="zh-CN"/>
              </w:rPr>
              <w:t>3</w:t>
            </w:r>
          </w:p>
        </w:tc>
      </w:tr>
      <w:tr w14:paraId="3216EB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75B4D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rPr>
              <w:t>氨</w:t>
            </w:r>
          </w:p>
        </w:tc>
        <w:tc>
          <w:tcPr>
            <w:tcW w:w="5465" w:type="dxa"/>
            <w:tcBorders>
              <w:tl2br w:val="nil"/>
              <w:tr2bl w:val="nil"/>
            </w:tcBorders>
            <w:vAlign w:val="center"/>
          </w:tcPr>
          <w:p w14:paraId="31782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rPr>
              <w:t>HJ 533-2009</w:t>
            </w:r>
            <w:r>
              <w:rPr>
                <w:rFonts w:hint="default" w:ascii="Times New Roman" w:hAnsi="Times New Roman" w:cs="Times New Roman"/>
                <w:color w:val="auto"/>
                <w:kern w:val="2"/>
                <w:sz w:val="21"/>
                <w:szCs w:val="21"/>
                <w:lang w:val="en-US" w:eastAsia="zh-CN"/>
              </w:rPr>
              <w:t xml:space="preserve"> </w:t>
            </w:r>
            <w:r>
              <w:rPr>
                <w:rFonts w:hint="default" w:ascii="Times New Roman" w:hAnsi="Times New Roman" w:cs="Times New Roman"/>
                <w:color w:val="auto"/>
                <w:kern w:val="2"/>
                <w:sz w:val="21"/>
                <w:szCs w:val="21"/>
              </w:rPr>
              <w:t>环境空气和废气 氨的测定 纳氏试剂分光光度法</w:t>
            </w:r>
          </w:p>
        </w:tc>
        <w:tc>
          <w:tcPr>
            <w:tcW w:w="2068" w:type="dxa"/>
            <w:gridSpan w:val="2"/>
            <w:tcBorders>
              <w:tl2br w:val="nil"/>
              <w:tr2bl w:val="nil"/>
            </w:tcBorders>
            <w:vAlign w:val="center"/>
          </w:tcPr>
          <w:p w14:paraId="5D248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rPr>
              <w:t>0.01mg/m</w:t>
            </w:r>
            <w:r>
              <w:rPr>
                <w:rFonts w:hint="default" w:ascii="Times New Roman" w:hAnsi="Times New Roman" w:cs="Times New Roman"/>
                <w:color w:val="auto"/>
                <w:kern w:val="2"/>
                <w:sz w:val="21"/>
                <w:szCs w:val="21"/>
                <w:vertAlign w:val="superscript"/>
              </w:rPr>
              <w:t>3</w:t>
            </w:r>
          </w:p>
        </w:tc>
      </w:tr>
      <w:tr w14:paraId="445E9B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6731F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rPr>
              <w:t>硫化氢</w:t>
            </w:r>
          </w:p>
        </w:tc>
        <w:tc>
          <w:tcPr>
            <w:tcW w:w="5465" w:type="dxa"/>
            <w:tcBorders>
              <w:tl2br w:val="nil"/>
              <w:tr2bl w:val="nil"/>
            </w:tcBorders>
            <w:vAlign w:val="center"/>
          </w:tcPr>
          <w:p w14:paraId="4CDE8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rPr>
              <w:t>《空气和废气监测分析方法》（第四版增补版)</w:t>
            </w:r>
            <w:r>
              <w:rPr>
                <w:rFonts w:hint="default" w:ascii="Times New Roman" w:hAnsi="Times New Roman"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lang w:val="en-US" w:eastAsia="zh-CN" w:bidi="ar-SA"/>
              </w:rPr>
              <w:t>第三篇 第一章 十一、硫化氢（二）亚甲基蓝分光光度法</w:t>
            </w:r>
          </w:p>
        </w:tc>
        <w:tc>
          <w:tcPr>
            <w:tcW w:w="2068" w:type="dxa"/>
            <w:gridSpan w:val="2"/>
            <w:tcBorders>
              <w:tl2br w:val="nil"/>
              <w:tr2bl w:val="nil"/>
            </w:tcBorders>
            <w:vAlign w:val="center"/>
          </w:tcPr>
          <w:p w14:paraId="60204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rPr>
              <w:t>0.001mg/m</w:t>
            </w:r>
            <w:r>
              <w:rPr>
                <w:rFonts w:hint="default" w:ascii="Times New Roman" w:hAnsi="Times New Roman" w:cs="Times New Roman"/>
                <w:color w:val="auto"/>
                <w:kern w:val="2"/>
                <w:sz w:val="21"/>
                <w:szCs w:val="21"/>
                <w:vertAlign w:val="superscript"/>
              </w:rPr>
              <w:t>3</w:t>
            </w:r>
          </w:p>
        </w:tc>
      </w:tr>
      <w:tr w14:paraId="3C25BE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03F1A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非甲烷总烃</w:t>
            </w:r>
          </w:p>
          <w:p w14:paraId="0C3A4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000000"/>
                <w:sz w:val="21"/>
                <w:szCs w:val="21"/>
                <w:lang w:val="en-US" w:eastAsia="zh-CN"/>
              </w:rPr>
              <w:t>（以碳计）</w:t>
            </w:r>
          </w:p>
        </w:tc>
        <w:tc>
          <w:tcPr>
            <w:tcW w:w="5465" w:type="dxa"/>
            <w:tcBorders>
              <w:tl2br w:val="nil"/>
              <w:tr2bl w:val="nil"/>
            </w:tcBorders>
            <w:vAlign w:val="center"/>
          </w:tcPr>
          <w:p w14:paraId="0DD7D757">
            <w:pPr>
              <w:keepNext w:val="0"/>
              <w:keepLines w:val="0"/>
              <w:pageBreakBefore w:val="0"/>
              <w:kinsoku/>
              <w:wordWrap/>
              <w:overflowPunct/>
              <w:topLine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HJ 604-2017 环境空气 总烃、甲烷和非甲烷总烃的测定 直接进样-气相色谱法</w:t>
            </w:r>
          </w:p>
        </w:tc>
        <w:tc>
          <w:tcPr>
            <w:tcW w:w="2068" w:type="dxa"/>
            <w:gridSpan w:val="2"/>
            <w:tcBorders>
              <w:tl2br w:val="nil"/>
              <w:tr2bl w:val="nil"/>
            </w:tcBorders>
            <w:vAlign w:val="center"/>
          </w:tcPr>
          <w:p w14:paraId="5C0748E9">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color w:val="auto"/>
                <w:sz w:val="21"/>
                <w:szCs w:val="21"/>
              </w:rPr>
              <w:t>0.07mg/m</w:t>
            </w:r>
            <w:r>
              <w:rPr>
                <w:rFonts w:hint="default" w:ascii="Times New Roman" w:hAnsi="Times New Roman" w:cs="Times New Roman"/>
                <w:color w:val="auto"/>
                <w:sz w:val="21"/>
                <w:szCs w:val="21"/>
                <w:vertAlign w:val="superscript"/>
              </w:rPr>
              <w:t>3</w:t>
            </w:r>
          </w:p>
        </w:tc>
      </w:tr>
      <w:tr w14:paraId="63998D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27135CEC">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color w:val="auto"/>
                <w:sz w:val="21"/>
                <w:szCs w:val="21"/>
              </w:rPr>
              <w:t>VOCs</w:t>
            </w:r>
          </w:p>
        </w:tc>
        <w:tc>
          <w:tcPr>
            <w:tcW w:w="5465" w:type="dxa"/>
            <w:tcBorders>
              <w:tl2br w:val="nil"/>
              <w:tr2bl w:val="nil"/>
            </w:tcBorders>
            <w:vAlign w:val="center"/>
          </w:tcPr>
          <w:p w14:paraId="5C90A1D2">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lang w:val="en-US" w:eastAsia="zh-CN" w:bidi="ar-SA"/>
              </w:rPr>
              <w:t>HJ 644-2013 环境空气 挥发性有机物的测定 吸附管采样-热脱附气相色谱-质谱法</w:t>
            </w:r>
          </w:p>
        </w:tc>
        <w:tc>
          <w:tcPr>
            <w:tcW w:w="2068" w:type="dxa"/>
            <w:gridSpan w:val="2"/>
            <w:tcBorders>
              <w:tl2br w:val="nil"/>
              <w:tr2bl w:val="nil"/>
            </w:tcBorders>
            <w:vAlign w:val="center"/>
          </w:tcPr>
          <w:p w14:paraId="53B414C9">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bCs/>
                <w:sz w:val="21"/>
                <w:szCs w:val="21"/>
              </w:rPr>
              <w:t>0.3-1.0</w:t>
            </w:r>
            <w:r>
              <w:rPr>
                <w:rFonts w:hint="default" w:ascii="Times New Roman" w:hAnsi="Times New Roman" w:cs="Times New Roman"/>
                <w:bCs/>
                <w:sz w:val="21"/>
                <w:szCs w:val="21"/>
                <w:lang w:eastAsia="zh-CN"/>
              </w:rPr>
              <w:t>μg</w:t>
            </w: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p>
        </w:tc>
      </w:tr>
      <w:tr w14:paraId="354DD9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44F62DD5">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苯</w:t>
            </w:r>
          </w:p>
        </w:tc>
        <w:tc>
          <w:tcPr>
            <w:tcW w:w="5465" w:type="dxa"/>
            <w:tcBorders>
              <w:tl2br w:val="nil"/>
              <w:tr2bl w:val="nil"/>
            </w:tcBorders>
            <w:vAlign w:val="center"/>
          </w:tcPr>
          <w:p w14:paraId="6986A49E">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lang w:val="en-US" w:eastAsia="zh-CN" w:bidi="ar-SA"/>
              </w:rPr>
              <w:t>HJ 644-2013 环境空气 挥发性有机物的测定 吸附管采样-热脱附气相色谱-质谱法</w:t>
            </w:r>
          </w:p>
        </w:tc>
        <w:tc>
          <w:tcPr>
            <w:tcW w:w="2068" w:type="dxa"/>
            <w:gridSpan w:val="2"/>
            <w:tcBorders>
              <w:tl2br w:val="nil"/>
              <w:tr2bl w:val="nil"/>
            </w:tcBorders>
            <w:vAlign w:val="center"/>
          </w:tcPr>
          <w:p w14:paraId="0F6870B7">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bCs/>
                <w:sz w:val="21"/>
                <w:szCs w:val="21"/>
                <w:lang w:val="en-US" w:eastAsia="zh-CN"/>
              </w:rPr>
              <w:t>0.4</w:t>
            </w:r>
            <w:r>
              <w:rPr>
                <w:rFonts w:hint="default" w:ascii="Times New Roman" w:hAnsi="Times New Roman" w:cs="Times New Roman"/>
                <w:bCs/>
                <w:sz w:val="21"/>
                <w:szCs w:val="21"/>
                <w:lang w:eastAsia="zh-CN"/>
              </w:rPr>
              <w:t>μ</w:t>
            </w:r>
            <w:r>
              <w:rPr>
                <w:rFonts w:hint="default" w:ascii="Times New Roman" w:hAnsi="Times New Roman" w:cs="Times New Roman"/>
                <w:bCs/>
                <w:sz w:val="21"/>
                <w:szCs w:val="21"/>
              </w:rPr>
              <w:t>g/m</w:t>
            </w:r>
            <w:r>
              <w:rPr>
                <w:rFonts w:hint="default" w:ascii="Times New Roman" w:hAnsi="Times New Roman" w:cs="Times New Roman"/>
                <w:bCs/>
                <w:sz w:val="21"/>
                <w:szCs w:val="21"/>
                <w:vertAlign w:val="superscript"/>
              </w:rPr>
              <w:t>3</w:t>
            </w:r>
          </w:p>
        </w:tc>
      </w:tr>
      <w:tr w14:paraId="1453E9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3AD6FF94">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甲苯</w:t>
            </w:r>
          </w:p>
        </w:tc>
        <w:tc>
          <w:tcPr>
            <w:tcW w:w="5465" w:type="dxa"/>
            <w:tcBorders>
              <w:tl2br w:val="nil"/>
              <w:tr2bl w:val="nil"/>
            </w:tcBorders>
            <w:vAlign w:val="center"/>
          </w:tcPr>
          <w:p w14:paraId="3A3A9283">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lang w:val="en-US" w:eastAsia="zh-CN" w:bidi="ar-SA"/>
              </w:rPr>
              <w:t>HJ 644-2013 环境空气 挥发性有机物的测定 吸附管采样-热脱附气相色谱-质谱法</w:t>
            </w:r>
          </w:p>
        </w:tc>
        <w:tc>
          <w:tcPr>
            <w:tcW w:w="2068" w:type="dxa"/>
            <w:gridSpan w:val="2"/>
            <w:tcBorders>
              <w:tl2br w:val="nil"/>
              <w:tr2bl w:val="nil"/>
            </w:tcBorders>
            <w:vAlign w:val="center"/>
          </w:tcPr>
          <w:p w14:paraId="45CB555F">
            <w:pPr>
              <w:keepNext w:val="0"/>
              <w:keepLines w:val="0"/>
              <w:pageBreakBefore w:val="0"/>
              <w:kinsoku/>
              <w:wordWrap/>
              <w:overflowPunct/>
              <w:autoSpaceDE/>
              <w:autoSpaceDN/>
              <w:bidi w:val="0"/>
              <w:adjustRightInd/>
              <w:snapToGrid/>
              <w:spacing w:line="240" w:lineRule="auto"/>
              <w:jc w:val="center"/>
              <w:rPr>
                <w:rFonts w:hint="default" w:ascii="Times New Roman" w:hAnsi="Times New Roman" w:eastAsia="仿宋" w:cs="Times New Roman"/>
                <w:sz w:val="21"/>
                <w:szCs w:val="21"/>
              </w:rPr>
            </w:pPr>
            <w:r>
              <w:rPr>
                <w:rFonts w:hint="default" w:ascii="Times New Roman" w:hAnsi="Times New Roman" w:cs="Times New Roman"/>
                <w:bCs/>
                <w:sz w:val="21"/>
                <w:szCs w:val="21"/>
                <w:lang w:val="en-US" w:eastAsia="zh-CN"/>
              </w:rPr>
              <w:t>0.4</w:t>
            </w:r>
            <w:r>
              <w:rPr>
                <w:rFonts w:hint="default" w:ascii="Times New Roman" w:hAnsi="Times New Roman" w:cs="Times New Roman"/>
                <w:bCs/>
                <w:sz w:val="21"/>
                <w:szCs w:val="21"/>
                <w:lang w:eastAsia="zh-CN"/>
              </w:rPr>
              <w:t>μ</w:t>
            </w:r>
            <w:r>
              <w:rPr>
                <w:rFonts w:hint="default" w:ascii="Times New Roman" w:hAnsi="Times New Roman" w:cs="Times New Roman"/>
                <w:bCs/>
                <w:sz w:val="21"/>
                <w:szCs w:val="21"/>
              </w:rPr>
              <w:t>g/m</w:t>
            </w:r>
            <w:r>
              <w:rPr>
                <w:rFonts w:hint="default" w:ascii="Times New Roman" w:hAnsi="Times New Roman" w:cs="Times New Roman"/>
                <w:bCs/>
                <w:sz w:val="21"/>
                <w:szCs w:val="21"/>
                <w:vertAlign w:val="superscript"/>
              </w:rPr>
              <w:t>3</w:t>
            </w:r>
          </w:p>
        </w:tc>
      </w:tr>
      <w:tr w14:paraId="7DA85D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65" w:type="dxa"/>
            <w:tcBorders>
              <w:tl2br w:val="nil"/>
              <w:tr2bl w:val="nil"/>
            </w:tcBorders>
            <w:vAlign w:val="center"/>
          </w:tcPr>
          <w:p w14:paraId="6B5C1B2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二甲苯</w:t>
            </w:r>
          </w:p>
        </w:tc>
        <w:tc>
          <w:tcPr>
            <w:tcW w:w="5465" w:type="dxa"/>
            <w:tcBorders>
              <w:tl2br w:val="nil"/>
              <w:tr2bl w:val="nil"/>
            </w:tcBorders>
            <w:vAlign w:val="center"/>
          </w:tcPr>
          <w:p w14:paraId="3090ABC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rPr>
            </w:pPr>
            <w:r>
              <w:rPr>
                <w:rFonts w:hint="default" w:ascii="Times New Roman" w:hAnsi="Times New Roman" w:cs="Times New Roman"/>
                <w:color w:val="auto"/>
                <w:kern w:val="2"/>
                <w:sz w:val="21"/>
                <w:szCs w:val="21"/>
                <w:lang w:val="en-US" w:eastAsia="zh-CN" w:bidi="ar-SA"/>
              </w:rPr>
              <w:t>HJ 644-2013 环境空气 挥发性有机物的测定 吸附管采样-热脱附气相色谱-质谱法</w:t>
            </w:r>
          </w:p>
        </w:tc>
        <w:tc>
          <w:tcPr>
            <w:tcW w:w="2068" w:type="dxa"/>
            <w:gridSpan w:val="2"/>
            <w:tcBorders>
              <w:tl2br w:val="nil"/>
              <w:tr2bl w:val="nil"/>
            </w:tcBorders>
            <w:vAlign w:val="center"/>
          </w:tcPr>
          <w:p w14:paraId="5B69F73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rPr>
            </w:pPr>
            <w:r>
              <w:rPr>
                <w:rFonts w:hint="default" w:ascii="Times New Roman" w:hAnsi="Times New Roman" w:cs="Times New Roman"/>
                <w:bCs/>
                <w:sz w:val="21"/>
                <w:szCs w:val="21"/>
                <w:lang w:val="en-US" w:eastAsia="zh-CN"/>
              </w:rPr>
              <w:t>0.6</w:t>
            </w:r>
            <w:r>
              <w:rPr>
                <w:rFonts w:hint="default" w:ascii="Times New Roman" w:hAnsi="Times New Roman" w:cs="Times New Roman"/>
                <w:bCs/>
                <w:sz w:val="21"/>
                <w:szCs w:val="21"/>
                <w:lang w:eastAsia="zh-CN"/>
              </w:rPr>
              <w:t>μ</w:t>
            </w:r>
            <w:r>
              <w:rPr>
                <w:rFonts w:hint="default" w:ascii="Times New Roman" w:hAnsi="Times New Roman" w:cs="Times New Roman"/>
                <w:bCs/>
                <w:sz w:val="21"/>
                <w:szCs w:val="21"/>
              </w:rPr>
              <w:t>g/m</w:t>
            </w:r>
            <w:r>
              <w:rPr>
                <w:rFonts w:hint="default" w:ascii="Times New Roman" w:hAnsi="Times New Roman" w:cs="Times New Roman"/>
                <w:bCs/>
                <w:sz w:val="21"/>
                <w:szCs w:val="21"/>
                <w:vertAlign w:val="superscript"/>
              </w:rPr>
              <w:t>3</w:t>
            </w:r>
          </w:p>
        </w:tc>
      </w:tr>
    </w:tbl>
    <w:p w14:paraId="1B0F9BAB">
      <w:pPr>
        <w:spacing w:line="440" w:lineRule="exact"/>
        <w:jc w:val="center"/>
        <w:rPr>
          <w:rFonts w:eastAsia="黑体"/>
          <w:sz w:val="24"/>
        </w:rPr>
      </w:pPr>
      <w:r>
        <w:rPr>
          <w:rFonts w:eastAsia="黑体"/>
          <w:sz w:val="24"/>
        </w:rPr>
        <w:t>表1-</w:t>
      </w:r>
      <w:r>
        <w:rPr>
          <w:rFonts w:hint="eastAsia" w:eastAsia="黑体"/>
          <w:sz w:val="24"/>
          <w:lang w:val="en-US" w:eastAsia="zh-CN"/>
        </w:rPr>
        <w:t>7</w:t>
      </w:r>
      <w:r>
        <w:rPr>
          <w:rFonts w:eastAsia="黑体"/>
          <w:sz w:val="24"/>
        </w:rPr>
        <w:t xml:space="preserve">  地表水水质分析方法</w:t>
      </w:r>
    </w:p>
    <w:tbl>
      <w:tblPr>
        <w:tblStyle w:val="23"/>
        <w:tblW w:w="979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205"/>
        <w:gridCol w:w="6180"/>
        <w:gridCol w:w="1411"/>
      </w:tblGrid>
      <w:tr w14:paraId="16A783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310D4C0F">
            <w:pPr>
              <w:pStyle w:val="53"/>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检测项目</w:t>
            </w:r>
          </w:p>
        </w:tc>
        <w:tc>
          <w:tcPr>
            <w:tcW w:w="6180" w:type="dxa"/>
            <w:tcBorders>
              <w:tl2br w:val="nil"/>
              <w:tr2bl w:val="nil"/>
            </w:tcBorders>
            <w:vAlign w:val="center"/>
          </w:tcPr>
          <w:p w14:paraId="41331175">
            <w:pPr>
              <w:pStyle w:val="53"/>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分析方法依据</w:t>
            </w:r>
          </w:p>
        </w:tc>
        <w:tc>
          <w:tcPr>
            <w:tcW w:w="1411" w:type="dxa"/>
            <w:tcBorders>
              <w:tl2br w:val="nil"/>
              <w:tr2bl w:val="nil"/>
            </w:tcBorders>
            <w:vAlign w:val="center"/>
          </w:tcPr>
          <w:p w14:paraId="0DCEC62A">
            <w:pPr>
              <w:pStyle w:val="53"/>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检出限</w:t>
            </w:r>
          </w:p>
        </w:tc>
      </w:tr>
      <w:tr w14:paraId="1C81FA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41C86E5D">
            <w:pPr>
              <w:keepNext w:val="0"/>
              <w:keepLines w:val="0"/>
              <w:pageBreakBefore w:val="0"/>
              <w:kinsoku/>
              <w:wordWrap/>
              <w:overflowPunct/>
              <w:autoSpaceDE/>
              <w:autoSpaceDN/>
              <w:bidi w:val="0"/>
              <w:adjustRightInd/>
              <w:snapToGrid/>
              <w:spacing w:line="30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rPr>
              <w:t>pH</w:t>
            </w:r>
          </w:p>
        </w:tc>
        <w:tc>
          <w:tcPr>
            <w:tcW w:w="6180" w:type="dxa"/>
            <w:tcBorders>
              <w:tl2br w:val="nil"/>
              <w:tr2bl w:val="nil"/>
            </w:tcBorders>
            <w:vAlign w:val="center"/>
          </w:tcPr>
          <w:p w14:paraId="6DBCC846">
            <w:pPr>
              <w:keepNext w:val="0"/>
              <w:keepLines w:val="0"/>
              <w:pageBreakBefore w:val="0"/>
              <w:widowControl/>
              <w:kinsoku/>
              <w:wordWrap/>
              <w:overflowPunct/>
              <w:autoSpaceDE/>
              <w:autoSpaceDN/>
              <w:bidi w:val="0"/>
              <w:adjustRightInd/>
              <w:snapToGrid/>
              <w:spacing w:line="30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000000"/>
                <w:kern w:val="2"/>
                <w:sz w:val="21"/>
                <w:szCs w:val="21"/>
                <w:lang w:val="en-US" w:eastAsia="zh-CN" w:bidi="ar-SA"/>
              </w:rPr>
              <w:t>HJ 1147-2020 水质 pH值的测定 电极法</w:t>
            </w:r>
          </w:p>
        </w:tc>
        <w:tc>
          <w:tcPr>
            <w:tcW w:w="1411" w:type="dxa"/>
            <w:tcBorders>
              <w:tl2br w:val="nil"/>
              <w:tr2bl w:val="nil"/>
            </w:tcBorders>
            <w:vAlign w:val="center"/>
          </w:tcPr>
          <w:p w14:paraId="77E330DA">
            <w:pPr>
              <w:keepNext w:val="0"/>
              <w:keepLines w:val="0"/>
              <w:pageBreakBefore w:val="0"/>
              <w:widowControl/>
              <w:kinsoku/>
              <w:wordWrap/>
              <w:overflowPunct/>
              <w:autoSpaceDE/>
              <w:autoSpaceDN/>
              <w:bidi w:val="0"/>
              <w:adjustRightInd/>
              <w:snapToGrid/>
              <w:spacing w:line="300" w:lineRule="exact"/>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spacing w:val="-6"/>
                <w:sz w:val="21"/>
                <w:szCs w:val="21"/>
                <w:lang w:val="en-US" w:eastAsia="zh-CN"/>
              </w:rPr>
              <w:t>/</w:t>
            </w:r>
          </w:p>
        </w:tc>
      </w:tr>
      <w:tr w14:paraId="3B6E9E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23D6A9D7">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溶解氧</w:t>
            </w:r>
          </w:p>
        </w:tc>
        <w:tc>
          <w:tcPr>
            <w:tcW w:w="6180" w:type="dxa"/>
            <w:tcBorders>
              <w:tl2br w:val="nil"/>
              <w:tr2bl w:val="nil"/>
            </w:tcBorders>
            <w:vAlign w:val="center"/>
          </w:tcPr>
          <w:p w14:paraId="05D1A664">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HJ 506-2009 水质 溶解氧的测定 电化学探头法</w:t>
            </w:r>
          </w:p>
        </w:tc>
        <w:tc>
          <w:tcPr>
            <w:tcW w:w="1411" w:type="dxa"/>
            <w:tcBorders>
              <w:tl2br w:val="nil"/>
              <w:tr2bl w:val="nil"/>
            </w:tcBorders>
            <w:vAlign w:val="center"/>
          </w:tcPr>
          <w:p w14:paraId="5493C1A5">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1"/>
                <w:szCs w:val="21"/>
                <w:lang w:val="en-US" w:eastAsia="zh-CN"/>
              </w:rPr>
              <w:t>/</w:t>
            </w:r>
          </w:p>
        </w:tc>
      </w:tr>
      <w:tr w14:paraId="153FF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5389A16E">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高锰酸盐指数</w:t>
            </w:r>
          </w:p>
        </w:tc>
        <w:tc>
          <w:tcPr>
            <w:tcW w:w="6180" w:type="dxa"/>
            <w:tcBorders>
              <w:tl2br w:val="nil"/>
              <w:tr2bl w:val="nil"/>
            </w:tcBorders>
            <w:vAlign w:val="center"/>
          </w:tcPr>
          <w:p w14:paraId="04CA8209">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kern w:val="0"/>
                <w:sz w:val="21"/>
                <w:szCs w:val="21"/>
                <w:lang w:val="en-US" w:eastAsia="zh-CN"/>
              </w:rPr>
              <w:t>GB/T 11892-1989水质 高锰酸盐指数的测定 酸性高锰酸钾滴定法</w:t>
            </w:r>
          </w:p>
        </w:tc>
        <w:tc>
          <w:tcPr>
            <w:tcW w:w="1411" w:type="dxa"/>
            <w:tcBorders>
              <w:tl2br w:val="nil"/>
              <w:tr2bl w:val="nil"/>
            </w:tcBorders>
            <w:vAlign w:val="center"/>
          </w:tcPr>
          <w:p w14:paraId="32B0CE35">
            <w:pPr>
              <w:keepNext w:val="0"/>
              <w:keepLines w:val="0"/>
              <w:pageBreakBefore w:val="0"/>
              <w:kinsoku/>
              <w:wordWrap/>
              <w:overflowPunct/>
              <w:autoSpaceDE/>
              <w:autoSpaceDN/>
              <w:bidi w:val="0"/>
              <w:adjustRightInd/>
              <w:snapToGrid/>
              <w:spacing w:line="30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mg/L</w:t>
            </w:r>
          </w:p>
        </w:tc>
      </w:tr>
      <w:tr w14:paraId="065A61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3A7FE210">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化学需氧量</w:t>
            </w:r>
          </w:p>
        </w:tc>
        <w:tc>
          <w:tcPr>
            <w:tcW w:w="6180" w:type="dxa"/>
            <w:tcBorders>
              <w:tl2br w:val="nil"/>
              <w:tr2bl w:val="nil"/>
            </w:tcBorders>
            <w:vAlign w:val="center"/>
          </w:tcPr>
          <w:p w14:paraId="4E2AFCA4">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000000"/>
                <w:sz w:val="21"/>
                <w:szCs w:val="21"/>
                <w:lang w:val="en-US" w:eastAsia="zh-CN"/>
              </w:rPr>
              <w:t>HJ 828-2017 水质 化学需氧量的测定 重铬酸盐法</w:t>
            </w:r>
          </w:p>
        </w:tc>
        <w:tc>
          <w:tcPr>
            <w:tcW w:w="1411" w:type="dxa"/>
            <w:tcBorders>
              <w:tl2br w:val="nil"/>
              <w:tr2bl w:val="nil"/>
            </w:tcBorders>
            <w:vAlign w:val="center"/>
          </w:tcPr>
          <w:p w14:paraId="5DD3273E">
            <w:pPr>
              <w:keepNext w:val="0"/>
              <w:keepLines w:val="0"/>
              <w:pageBreakBefore w:val="0"/>
              <w:widowControl/>
              <w:kinsoku/>
              <w:wordWrap/>
              <w:overflowPunct/>
              <w:topLinePunct/>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4mg/L</w:t>
            </w:r>
          </w:p>
        </w:tc>
      </w:tr>
      <w:tr w14:paraId="56C7FC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5119DFD3">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五日生化</w:t>
            </w:r>
          </w:p>
          <w:p w14:paraId="5EC35BD6">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需氧量</w:t>
            </w:r>
          </w:p>
        </w:tc>
        <w:tc>
          <w:tcPr>
            <w:tcW w:w="6180" w:type="dxa"/>
            <w:tcBorders>
              <w:tl2br w:val="nil"/>
              <w:tr2bl w:val="nil"/>
            </w:tcBorders>
            <w:vAlign w:val="center"/>
          </w:tcPr>
          <w:p w14:paraId="75972E0D">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000000"/>
                <w:kern w:val="2"/>
                <w:sz w:val="21"/>
                <w:szCs w:val="21"/>
                <w:lang w:val="en-US" w:eastAsia="zh-CN"/>
              </w:rPr>
              <w:t>HJ 505-2009</w:t>
            </w:r>
            <w:r>
              <w:rPr>
                <w:rFonts w:hint="default" w:ascii="Times New Roman" w:hAnsi="Times New Roman" w:cs="Times New Roman"/>
                <w:color w:val="000000"/>
                <w:kern w:val="2"/>
                <w:sz w:val="21"/>
                <w:szCs w:val="21"/>
                <w:lang w:val="en-US" w:eastAsia="zh-CN"/>
              </w:rPr>
              <w:t xml:space="preserve"> </w:t>
            </w:r>
            <w:r>
              <w:rPr>
                <w:rFonts w:hint="default" w:ascii="Times New Roman" w:hAnsi="Times New Roman" w:eastAsia="宋体" w:cs="Times New Roman"/>
                <w:color w:val="000000"/>
                <w:kern w:val="2"/>
                <w:sz w:val="21"/>
                <w:szCs w:val="21"/>
                <w:lang w:val="en-US" w:eastAsia="zh-CN"/>
              </w:rPr>
              <w:t>水质 五日生化需氧量（BOD</w:t>
            </w:r>
            <w:r>
              <w:rPr>
                <w:rFonts w:hint="default" w:ascii="Times New Roman" w:hAnsi="Times New Roman" w:eastAsia="宋体" w:cs="Times New Roman"/>
                <w:color w:val="000000"/>
                <w:kern w:val="2"/>
                <w:sz w:val="21"/>
                <w:szCs w:val="21"/>
                <w:vertAlign w:val="subscript"/>
                <w:lang w:val="en-US" w:eastAsia="zh-CN"/>
              </w:rPr>
              <w:t>5</w:t>
            </w:r>
            <w:r>
              <w:rPr>
                <w:rFonts w:hint="default" w:ascii="Times New Roman" w:hAnsi="Times New Roman" w:eastAsia="宋体" w:cs="Times New Roman"/>
                <w:color w:val="000000"/>
                <w:kern w:val="2"/>
                <w:sz w:val="21"/>
                <w:szCs w:val="21"/>
                <w:lang w:val="en-US" w:eastAsia="zh-CN"/>
              </w:rPr>
              <w:t>）的测定 稀释与接种法</w:t>
            </w:r>
          </w:p>
        </w:tc>
        <w:tc>
          <w:tcPr>
            <w:tcW w:w="1411" w:type="dxa"/>
            <w:tcBorders>
              <w:tl2br w:val="nil"/>
              <w:tr2bl w:val="nil"/>
            </w:tcBorders>
            <w:vAlign w:val="center"/>
          </w:tcPr>
          <w:p w14:paraId="635A9B6F">
            <w:pPr>
              <w:keepNext w:val="0"/>
              <w:keepLines w:val="0"/>
              <w:pageBreakBefore w:val="0"/>
              <w:kinsoku/>
              <w:wordWrap/>
              <w:overflowPunct/>
              <w:topLinePunct/>
              <w:autoSpaceDE/>
              <w:autoSpaceDN/>
              <w:bidi w:val="0"/>
              <w:adjustRightInd/>
              <w:snapToGrid/>
              <w:spacing w:line="240" w:lineRule="auto"/>
              <w:ind w:left="0" w:leftChars="0" w:right="0" w:rightChars="0" w:firstLine="0" w:firstLineChars="0"/>
              <w:jc w:val="center"/>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0.5mg/L</w:t>
            </w:r>
          </w:p>
        </w:tc>
      </w:tr>
      <w:tr w14:paraId="1FE6C0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5611E4C9">
            <w:pPr>
              <w:keepNext w:val="0"/>
              <w:keepLines w:val="0"/>
              <w:pageBreakBefore w:val="0"/>
              <w:kinsoku/>
              <w:wordWrap/>
              <w:overflowPunct/>
              <w:autoSpaceDE/>
              <w:autoSpaceDN/>
              <w:bidi w:val="0"/>
              <w:adjustRightIn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氨氮</w:t>
            </w:r>
          </w:p>
        </w:tc>
        <w:tc>
          <w:tcPr>
            <w:tcW w:w="6180" w:type="dxa"/>
            <w:tcBorders>
              <w:tl2br w:val="nil"/>
              <w:tr2bl w:val="nil"/>
            </w:tcBorders>
            <w:vAlign w:val="center"/>
          </w:tcPr>
          <w:p w14:paraId="2E73E8AB">
            <w:pPr>
              <w:keepNext w:val="0"/>
              <w:keepLines w:val="0"/>
              <w:pageBreakBefore w:val="0"/>
              <w:kinsoku/>
              <w:wordWrap/>
              <w:overflowPunct/>
              <w:autoSpaceDE/>
              <w:autoSpaceDN/>
              <w:bidi w:val="0"/>
              <w:adjustRightIn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000000"/>
                <w:kern w:val="2"/>
                <w:sz w:val="21"/>
                <w:szCs w:val="21"/>
                <w:lang w:val="en-US" w:eastAsia="zh-CN"/>
              </w:rPr>
              <w:t>HJ 535-2009</w:t>
            </w:r>
            <w:r>
              <w:rPr>
                <w:rFonts w:hint="default" w:ascii="Times New Roman" w:hAnsi="Times New Roman" w:cs="Times New Roman"/>
                <w:color w:val="000000"/>
                <w:kern w:val="2"/>
                <w:sz w:val="21"/>
                <w:szCs w:val="21"/>
                <w:lang w:val="en-US" w:eastAsia="zh-CN"/>
              </w:rPr>
              <w:t xml:space="preserve"> </w:t>
            </w:r>
            <w:r>
              <w:rPr>
                <w:rFonts w:hint="default" w:ascii="Times New Roman" w:hAnsi="Times New Roman" w:eastAsia="宋体" w:cs="Times New Roman"/>
                <w:color w:val="000000"/>
                <w:kern w:val="2"/>
                <w:sz w:val="21"/>
                <w:szCs w:val="21"/>
                <w:lang w:val="en-US" w:eastAsia="zh-CN"/>
              </w:rPr>
              <w:t>水质 氨氮的测定 纳氏试剂分光光度法</w:t>
            </w:r>
          </w:p>
        </w:tc>
        <w:tc>
          <w:tcPr>
            <w:tcW w:w="1411" w:type="dxa"/>
            <w:tcBorders>
              <w:tl2br w:val="nil"/>
              <w:tr2bl w:val="nil"/>
            </w:tcBorders>
            <w:vAlign w:val="center"/>
          </w:tcPr>
          <w:p w14:paraId="5EF25773">
            <w:pPr>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0.02</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mg/L</w:t>
            </w:r>
          </w:p>
        </w:tc>
      </w:tr>
      <w:tr w14:paraId="4CF949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21487696">
            <w:pPr>
              <w:keepNext w:val="0"/>
              <w:keepLines w:val="0"/>
              <w:pageBreakBefore w:val="0"/>
              <w:kinsoku/>
              <w:wordWrap/>
              <w:overflowPunct/>
              <w:autoSpaceDE/>
              <w:autoSpaceDN/>
              <w:bidi w:val="0"/>
              <w:adjustRightIn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总氮</w:t>
            </w:r>
          </w:p>
        </w:tc>
        <w:tc>
          <w:tcPr>
            <w:tcW w:w="6180" w:type="dxa"/>
            <w:tcBorders>
              <w:tl2br w:val="nil"/>
              <w:tr2bl w:val="nil"/>
            </w:tcBorders>
            <w:vAlign w:val="center"/>
          </w:tcPr>
          <w:p w14:paraId="31FE0276">
            <w:pPr>
              <w:keepNext w:val="0"/>
              <w:keepLines w:val="0"/>
              <w:pageBreakBefore w:val="0"/>
              <w:kinsoku/>
              <w:wordWrap/>
              <w:overflowPunct/>
              <w:autoSpaceDE/>
              <w:autoSpaceDN/>
              <w:bidi w:val="0"/>
              <w:adjustRightInd/>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HJ 636-2012</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水质 总氮的测定 碱性过硫酸钾消解紫外分光光度法</w:t>
            </w:r>
          </w:p>
        </w:tc>
        <w:tc>
          <w:tcPr>
            <w:tcW w:w="1411" w:type="dxa"/>
            <w:tcBorders>
              <w:tl2br w:val="nil"/>
              <w:tr2bl w:val="nil"/>
            </w:tcBorders>
            <w:vAlign w:val="center"/>
          </w:tcPr>
          <w:p w14:paraId="225F7CD9">
            <w:pPr>
              <w:keepNext w:val="0"/>
              <w:keepLines w:val="0"/>
              <w:pageBreakBefore w:val="0"/>
              <w:widowControl/>
              <w:kinsoku/>
              <w:wordWrap/>
              <w:overflowPunct/>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0.05mg/L</w:t>
            </w:r>
          </w:p>
        </w:tc>
      </w:tr>
      <w:tr w14:paraId="593DED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5421E9F6">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color w:val="auto"/>
                <w:sz w:val="21"/>
                <w:szCs w:val="21"/>
                <w:highlight w:val="none"/>
              </w:rPr>
              <w:t>总磷</w:t>
            </w:r>
          </w:p>
        </w:tc>
        <w:tc>
          <w:tcPr>
            <w:tcW w:w="6180" w:type="dxa"/>
            <w:tcBorders>
              <w:tl2br w:val="nil"/>
              <w:tr2bl w:val="nil"/>
            </w:tcBorders>
            <w:vAlign w:val="center"/>
          </w:tcPr>
          <w:p w14:paraId="38233BCC">
            <w:pPr>
              <w:keepNext w:val="0"/>
              <w:keepLines w:val="0"/>
              <w:pageBreakBefore w:val="0"/>
              <w:kinsoku/>
              <w:wordWrap/>
              <w:overflowPunct/>
              <w:topLinePunct/>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GB/T 11893-1989</w:t>
            </w: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lang w:val="en-US" w:eastAsia="zh-CN"/>
              </w:rPr>
              <w:t>水质 总磷的测定 钼酸铵分光光度法</w:t>
            </w:r>
          </w:p>
        </w:tc>
        <w:tc>
          <w:tcPr>
            <w:tcW w:w="1411" w:type="dxa"/>
            <w:tcBorders>
              <w:tl2br w:val="nil"/>
              <w:tr2bl w:val="nil"/>
            </w:tcBorders>
            <w:vAlign w:val="center"/>
          </w:tcPr>
          <w:p w14:paraId="1EDC7257">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0.01mg/L</w:t>
            </w:r>
          </w:p>
        </w:tc>
      </w:tr>
      <w:tr w14:paraId="5AD9AE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3CE75563">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color w:val="auto"/>
                <w:sz w:val="21"/>
                <w:szCs w:val="21"/>
                <w:highlight w:val="none"/>
                <w:lang w:val="en-US" w:eastAsia="zh-CN"/>
              </w:rPr>
              <w:t>石油类</w:t>
            </w:r>
          </w:p>
        </w:tc>
        <w:tc>
          <w:tcPr>
            <w:tcW w:w="6180" w:type="dxa"/>
            <w:tcBorders>
              <w:tl2br w:val="nil"/>
              <w:tr2bl w:val="nil"/>
            </w:tcBorders>
            <w:vAlign w:val="center"/>
          </w:tcPr>
          <w:p w14:paraId="68171B3E">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highlight w:val="none"/>
                <w:lang w:val="en-US" w:eastAsia="zh-CN"/>
              </w:rPr>
              <w:t>HJ 970-2018水质 石油类的测定 紫外分光光度法（试行）</w:t>
            </w:r>
          </w:p>
        </w:tc>
        <w:tc>
          <w:tcPr>
            <w:tcW w:w="1411" w:type="dxa"/>
            <w:tcBorders>
              <w:tl2br w:val="nil"/>
              <w:tr2bl w:val="nil"/>
            </w:tcBorders>
            <w:vAlign w:val="center"/>
          </w:tcPr>
          <w:p w14:paraId="6D082C1F">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0.01</w:t>
            </w:r>
            <w:r>
              <w:rPr>
                <w:rFonts w:hint="default" w:ascii="Times New Roman" w:hAnsi="Times New Roman" w:eastAsia="宋体" w:cs="Times New Roman"/>
                <w:color w:val="auto"/>
                <w:kern w:val="2"/>
                <w:sz w:val="21"/>
                <w:szCs w:val="21"/>
              </w:rPr>
              <w:t>mg/L</w:t>
            </w:r>
          </w:p>
        </w:tc>
      </w:tr>
      <w:tr w14:paraId="5FE33E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622D88A3">
            <w:pPr>
              <w:keepNext w:val="0"/>
              <w:keepLines w:val="0"/>
              <w:pageBreakBefore w:val="0"/>
              <w:widowControl/>
              <w:suppressLineNumbers w:val="0"/>
              <w:kinsoku/>
              <w:wordWrap/>
              <w:overflowPunct/>
              <w:autoSpaceDE/>
              <w:autoSpaceDN/>
              <w:bidi w:val="0"/>
              <w:adjustRightInd/>
              <w:snapToGrid/>
              <w:spacing w:line="320" w:lineRule="exact"/>
              <w:jc w:val="center"/>
              <w:textAlignment w:val="top"/>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阴离子表面</w:t>
            </w:r>
          </w:p>
          <w:p w14:paraId="73ED43BC">
            <w:pPr>
              <w:keepNext w:val="0"/>
              <w:keepLines w:val="0"/>
              <w:pageBreakBefore w:val="0"/>
              <w:widowControl/>
              <w:suppressLineNumbers w:val="0"/>
              <w:kinsoku/>
              <w:wordWrap/>
              <w:overflowPunct/>
              <w:autoSpaceDE/>
              <w:autoSpaceDN/>
              <w:bidi w:val="0"/>
              <w:adjustRightInd/>
              <w:snapToGrid/>
              <w:spacing w:line="320" w:lineRule="exact"/>
              <w:jc w:val="center"/>
              <w:textAlignment w:val="top"/>
              <w:rPr>
                <w:rFonts w:hint="default" w:ascii="Times New Roman" w:hAnsi="Times New Roman" w:eastAsia="仿宋" w:cs="Times New Roman"/>
                <w:sz w:val="21"/>
                <w:szCs w:val="21"/>
              </w:rPr>
            </w:pPr>
            <w:r>
              <w:rPr>
                <w:rFonts w:hint="default" w:ascii="Times New Roman" w:hAnsi="Times New Roman" w:eastAsia="宋体" w:cs="Times New Roman"/>
                <w:color w:val="000000"/>
                <w:sz w:val="21"/>
                <w:szCs w:val="21"/>
                <w:highlight w:val="none"/>
                <w:lang w:val="en-US" w:eastAsia="zh-CN"/>
              </w:rPr>
              <w:t>活性剂</w:t>
            </w:r>
          </w:p>
        </w:tc>
        <w:tc>
          <w:tcPr>
            <w:tcW w:w="6180" w:type="dxa"/>
            <w:tcBorders>
              <w:tl2br w:val="nil"/>
              <w:tr2bl w:val="nil"/>
            </w:tcBorders>
            <w:vAlign w:val="center"/>
          </w:tcPr>
          <w:p w14:paraId="7CA7E369">
            <w:pPr>
              <w:keepNext w:val="0"/>
              <w:keepLines w:val="0"/>
              <w:pageBreakBefore w:val="0"/>
              <w:widowControl/>
              <w:suppressLineNumbers w:val="0"/>
              <w:kinsoku/>
              <w:wordWrap/>
              <w:overflowPunct/>
              <w:autoSpaceDE/>
              <w:autoSpaceDN/>
              <w:bidi w:val="0"/>
              <w:adjustRightInd/>
              <w:snapToGrid/>
              <w:spacing w:line="320" w:lineRule="exact"/>
              <w:jc w:val="center"/>
              <w:textAlignment w:val="top"/>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sz w:val="21"/>
                <w:szCs w:val="21"/>
                <w:lang w:val="en-US" w:eastAsia="zh-CN"/>
              </w:rPr>
              <w:t>GB/T 7494-1987水质 离子表面活性剂的测定 亚甲蓝分光光度法</w:t>
            </w:r>
          </w:p>
        </w:tc>
        <w:tc>
          <w:tcPr>
            <w:tcW w:w="1411" w:type="dxa"/>
            <w:tcBorders>
              <w:tl2br w:val="nil"/>
              <w:tr2bl w:val="nil"/>
            </w:tcBorders>
            <w:vAlign w:val="center"/>
          </w:tcPr>
          <w:p w14:paraId="3ABEFA82">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0.05mg/L</w:t>
            </w:r>
          </w:p>
        </w:tc>
      </w:tr>
      <w:tr w14:paraId="50B199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724AC804">
            <w:pPr>
              <w:keepNext w:val="0"/>
              <w:keepLines w:val="0"/>
              <w:pageBreakBefore w:val="0"/>
              <w:kinsoku/>
              <w:wordWrap/>
              <w:overflowPunct/>
              <w:topLinePunct/>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铬</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六价</w:t>
            </w:r>
            <w:r>
              <w:rPr>
                <w:rFonts w:hint="default" w:ascii="Times New Roman" w:hAnsi="Times New Roman" w:cs="Times New Roman"/>
                <w:color w:val="auto"/>
                <w:sz w:val="21"/>
                <w:szCs w:val="21"/>
                <w:highlight w:val="none"/>
                <w:lang w:val="en-US" w:eastAsia="zh-CN"/>
              </w:rPr>
              <w:t>）</w:t>
            </w:r>
          </w:p>
        </w:tc>
        <w:tc>
          <w:tcPr>
            <w:tcW w:w="6180" w:type="dxa"/>
            <w:tcBorders>
              <w:tl2br w:val="nil"/>
              <w:tr2bl w:val="nil"/>
            </w:tcBorders>
            <w:vAlign w:val="center"/>
          </w:tcPr>
          <w:p w14:paraId="4B62D248">
            <w:pPr>
              <w:keepNext w:val="0"/>
              <w:keepLines w:val="0"/>
              <w:pageBreakBefore w:val="0"/>
              <w:kinsoku/>
              <w:wordWrap/>
              <w:overflowPunct/>
              <w:autoSpaceDE/>
              <w:autoSpaceDN/>
              <w:bidi w:val="0"/>
              <w:adjustRightInd/>
              <w:snapToGrid/>
              <w:spacing w:line="340" w:lineRule="exact"/>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GB 7467-1987 水质 六价铬的测定 二苯碳酰二肼分光光度法</w:t>
            </w:r>
          </w:p>
        </w:tc>
        <w:tc>
          <w:tcPr>
            <w:tcW w:w="1411" w:type="dxa"/>
            <w:tcBorders>
              <w:tl2br w:val="nil"/>
              <w:tr2bl w:val="nil"/>
            </w:tcBorders>
            <w:vAlign w:val="center"/>
          </w:tcPr>
          <w:p w14:paraId="4AE43022">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0.004mg/L</w:t>
            </w:r>
          </w:p>
        </w:tc>
      </w:tr>
      <w:tr w14:paraId="6BB11E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201A03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挥发酚</w:t>
            </w:r>
          </w:p>
        </w:tc>
        <w:tc>
          <w:tcPr>
            <w:tcW w:w="6180" w:type="dxa"/>
            <w:tcBorders>
              <w:tl2br w:val="nil"/>
              <w:tr2bl w:val="nil"/>
            </w:tcBorders>
            <w:vAlign w:val="center"/>
          </w:tcPr>
          <w:p w14:paraId="0ACCEF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lang w:val="en-US" w:eastAsia="zh-CN"/>
              </w:rPr>
              <w:t>HJ 503-2009 水质 挥发酚的测定 4-氨基安替比林分光光度法</w:t>
            </w:r>
          </w:p>
        </w:tc>
        <w:tc>
          <w:tcPr>
            <w:tcW w:w="1411" w:type="dxa"/>
            <w:tcBorders>
              <w:tl2br w:val="nil"/>
              <w:tr2bl w:val="nil"/>
            </w:tcBorders>
            <w:vAlign w:val="center"/>
          </w:tcPr>
          <w:p w14:paraId="739CBE36">
            <w:pPr>
              <w:keepNext w:val="0"/>
              <w:keepLines w:val="0"/>
              <w:pageBreakBefore w:val="0"/>
              <w:kinsoku/>
              <w:wordWrap/>
              <w:overflowPunct/>
              <w:autoSpaceDE/>
              <w:autoSpaceDN/>
              <w:bidi w:val="0"/>
              <w:adjustRightInd/>
              <w:snapToGrid/>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0.0003mg/L</w:t>
            </w:r>
          </w:p>
        </w:tc>
      </w:tr>
      <w:tr w14:paraId="3D6024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7B890A42">
            <w:pPr>
              <w:keepNext w:val="0"/>
              <w:keepLines w:val="0"/>
              <w:pageBreakBefore w:val="0"/>
              <w:kinsoku/>
              <w:wordWrap/>
              <w:overflowPunct/>
              <w:autoSpaceDE/>
              <w:autoSpaceDN/>
              <w:bidi w:val="0"/>
              <w:adjustRightIn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氟化物</w:t>
            </w:r>
          </w:p>
        </w:tc>
        <w:tc>
          <w:tcPr>
            <w:tcW w:w="6180" w:type="dxa"/>
            <w:tcBorders>
              <w:tl2br w:val="nil"/>
              <w:tr2bl w:val="nil"/>
            </w:tcBorders>
            <w:vAlign w:val="center"/>
          </w:tcPr>
          <w:p w14:paraId="2A9551EE">
            <w:pPr>
              <w:keepNext w:val="0"/>
              <w:keepLines w:val="0"/>
              <w:pageBreakBefore w:val="0"/>
              <w:kinsoku/>
              <w:wordWrap/>
              <w:overflowPunct/>
              <w:autoSpaceDE/>
              <w:autoSpaceDN/>
              <w:bidi w:val="0"/>
              <w:adjustRightInd/>
              <w:spacing w:line="32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rPr>
              <w:t>HJ 84-2016</w:t>
            </w:r>
            <w:r>
              <w:rPr>
                <w:rFonts w:hint="default" w:ascii="Times New Roman" w:hAnsi="Times New Roman"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水质 无机阴离子（F</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、Cl</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、NO</w:t>
            </w:r>
            <w:r>
              <w:rPr>
                <w:rFonts w:hint="default" w:ascii="Times New Roman" w:hAnsi="Times New Roman" w:eastAsia="宋体" w:cs="Times New Roman"/>
                <w:color w:val="auto"/>
                <w:kern w:val="2"/>
                <w:sz w:val="21"/>
                <w:szCs w:val="21"/>
                <w:vertAlign w:val="subscript"/>
              </w:rPr>
              <w:t>2</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、Br</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、NO</w:t>
            </w:r>
            <w:r>
              <w:rPr>
                <w:rFonts w:hint="default" w:ascii="Times New Roman" w:hAnsi="Times New Roman" w:eastAsia="宋体" w:cs="Times New Roman"/>
                <w:color w:val="auto"/>
                <w:kern w:val="2"/>
                <w:sz w:val="21"/>
                <w:szCs w:val="21"/>
                <w:vertAlign w:val="subscript"/>
              </w:rPr>
              <w:t>3</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、PO</w:t>
            </w:r>
            <w:r>
              <w:rPr>
                <w:rFonts w:hint="default" w:ascii="Times New Roman" w:hAnsi="Times New Roman" w:eastAsia="宋体" w:cs="Times New Roman"/>
                <w:color w:val="auto"/>
                <w:kern w:val="2"/>
                <w:sz w:val="21"/>
                <w:szCs w:val="21"/>
                <w:vertAlign w:val="subscript"/>
              </w:rPr>
              <w:t>4</w:t>
            </w:r>
            <w:r>
              <w:rPr>
                <w:rFonts w:hint="default" w:ascii="Times New Roman" w:hAnsi="Times New Roman" w:eastAsia="宋体" w:cs="Times New Roman"/>
                <w:color w:val="auto"/>
                <w:kern w:val="2"/>
                <w:sz w:val="21"/>
                <w:szCs w:val="21"/>
                <w:vertAlign w:val="superscript"/>
              </w:rPr>
              <w:t>3-</w:t>
            </w:r>
            <w:r>
              <w:rPr>
                <w:rFonts w:hint="default" w:ascii="Times New Roman" w:hAnsi="Times New Roman" w:eastAsia="宋体" w:cs="Times New Roman"/>
                <w:color w:val="auto"/>
                <w:kern w:val="2"/>
                <w:sz w:val="21"/>
                <w:szCs w:val="21"/>
              </w:rPr>
              <w:t>、SO</w:t>
            </w:r>
            <w:r>
              <w:rPr>
                <w:rFonts w:hint="default" w:ascii="Times New Roman" w:hAnsi="Times New Roman" w:eastAsia="宋体" w:cs="Times New Roman"/>
                <w:color w:val="auto"/>
                <w:kern w:val="2"/>
                <w:sz w:val="21"/>
                <w:szCs w:val="21"/>
                <w:vertAlign w:val="subscript"/>
              </w:rPr>
              <w:t>3</w:t>
            </w:r>
            <w:r>
              <w:rPr>
                <w:rFonts w:hint="default" w:ascii="Times New Roman" w:hAnsi="Times New Roman" w:eastAsia="宋体" w:cs="Times New Roman"/>
                <w:color w:val="auto"/>
                <w:kern w:val="2"/>
                <w:sz w:val="21"/>
                <w:szCs w:val="21"/>
                <w:vertAlign w:val="superscript"/>
              </w:rPr>
              <w:t>2-</w:t>
            </w:r>
            <w:r>
              <w:rPr>
                <w:rFonts w:hint="default" w:ascii="Times New Roman" w:hAnsi="Times New Roman" w:eastAsia="宋体" w:cs="Times New Roman"/>
                <w:color w:val="auto"/>
                <w:kern w:val="2"/>
                <w:sz w:val="21"/>
                <w:szCs w:val="21"/>
              </w:rPr>
              <w:t>、SO</w:t>
            </w:r>
            <w:r>
              <w:rPr>
                <w:rFonts w:hint="default" w:ascii="Times New Roman" w:hAnsi="Times New Roman" w:eastAsia="宋体" w:cs="Times New Roman"/>
                <w:color w:val="auto"/>
                <w:kern w:val="2"/>
                <w:sz w:val="21"/>
                <w:szCs w:val="21"/>
                <w:vertAlign w:val="subscript"/>
              </w:rPr>
              <w:t>4</w:t>
            </w:r>
            <w:r>
              <w:rPr>
                <w:rFonts w:hint="default" w:ascii="Times New Roman" w:hAnsi="Times New Roman" w:eastAsia="宋体" w:cs="Times New Roman"/>
                <w:color w:val="auto"/>
                <w:kern w:val="2"/>
                <w:sz w:val="21"/>
                <w:szCs w:val="21"/>
                <w:vertAlign w:val="superscript"/>
              </w:rPr>
              <w:t>2-</w:t>
            </w:r>
            <w:r>
              <w:rPr>
                <w:rFonts w:hint="default" w:ascii="Times New Roman" w:hAnsi="Times New Roman" w:eastAsia="宋体" w:cs="Times New Roman"/>
                <w:color w:val="auto"/>
                <w:kern w:val="2"/>
                <w:sz w:val="21"/>
                <w:szCs w:val="21"/>
              </w:rPr>
              <w:t>）的测定 离子色谱法</w:t>
            </w:r>
          </w:p>
        </w:tc>
        <w:tc>
          <w:tcPr>
            <w:tcW w:w="1411" w:type="dxa"/>
            <w:tcBorders>
              <w:tl2br w:val="nil"/>
              <w:tr2bl w:val="nil"/>
            </w:tcBorders>
            <w:vAlign w:val="center"/>
          </w:tcPr>
          <w:p w14:paraId="4CE34230">
            <w:pPr>
              <w:keepNext w:val="0"/>
              <w:keepLines w:val="0"/>
              <w:pageBreakBefore w:val="0"/>
              <w:widowControl/>
              <w:kinsoku/>
              <w:wordWrap/>
              <w:overflowPunct/>
              <w:autoSpaceDE/>
              <w:autoSpaceDN/>
              <w:bidi w:val="0"/>
              <w:adjustRightInd/>
              <w:snapToGrid/>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0.006mg/L</w:t>
            </w:r>
          </w:p>
        </w:tc>
      </w:tr>
      <w:tr w14:paraId="3EA0F7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61048A66">
            <w:pPr>
              <w:keepNext w:val="0"/>
              <w:keepLines w:val="0"/>
              <w:pageBreakBefore w:val="0"/>
              <w:kinsoku/>
              <w:wordWrap/>
              <w:overflowPunct/>
              <w:topLinePunct/>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highlight w:val="none"/>
                <w:lang w:val="en-US" w:eastAsia="zh-CN"/>
              </w:rPr>
              <w:t>氯化物</w:t>
            </w:r>
          </w:p>
        </w:tc>
        <w:tc>
          <w:tcPr>
            <w:tcW w:w="6180" w:type="dxa"/>
            <w:tcBorders>
              <w:tl2br w:val="nil"/>
              <w:tr2bl w:val="nil"/>
            </w:tcBorders>
            <w:vAlign w:val="center"/>
          </w:tcPr>
          <w:p w14:paraId="0952436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rPr>
              <w:t>HJ 84-2016</w:t>
            </w:r>
            <w:r>
              <w:rPr>
                <w:rFonts w:hint="default" w:ascii="Times New Roman" w:hAnsi="Times New Roman"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水质 无机阴离子（F</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、Cl</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、NO</w:t>
            </w:r>
            <w:r>
              <w:rPr>
                <w:rFonts w:hint="default" w:ascii="Times New Roman" w:hAnsi="Times New Roman" w:eastAsia="宋体" w:cs="Times New Roman"/>
                <w:color w:val="auto"/>
                <w:kern w:val="2"/>
                <w:sz w:val="21"/>
                <w:szCs w:val="21"/>
                <w:vertAlign w:val="subscript"/>
              </w:rPr>
              <w:t>2</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、Br</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、NO</w:t>
            </w:r>
            <w:r>
              <w:rPr>
                <w:rFonts w:hint="default" w:ascii="Times New Roman" w:hAnsi="Times New Roman" w:eastAsia="宋体" w:cs="Times New Roman"/>
                <w:color w:val="auto"/>
                <w:kern w:val="2"/>
                <w:sz w:val="21"/>
                <w:szCs w:val="21"/>
                <w:vertAlign w:val="subscript"/>
              </w:rPr>
              <w:t>3</w:t>
            </w:r>
            <w:r>
              <w:rPr>
                <w:rFonts w:hint="default" w:ascii="Times New Roman" w:hAnsi="Times New Roman" w:eastAsia="宋体" w:cs="Times New Roman"/>
                <w:color w:val="auto"/>
                <w:kern w:val="2"/>
                <w:sz w:val="21"/>
                <w:szCs w:val="21"/>
                <w:vertAlign w:val="superscript"/>
              </w:rPr>
              <w:t>-</w:t>
            </w:r>
            <w:r>
              <w:rPr>
                <w:rFonts w:hint="default" w:ascii="Times New Roman" w:hAnsi="Times New Roman" w:eastAsia="宋体" w:cs="Times New Roman"/>
                <w:color w:val="auto"/>
                <w:kern w:val="2"/>
                <w:sz w:val="21"/>
                <w:szCs w:val="21"/>
              </w:rPr>
              <w:t>、PO</w:t>
            </w:r>
            <w:r>
              <w:rPr>
                <w:rFonts w:hint="default" w:ascii="Times New Roman" w:hAnsi="Times New Roman" w:eastAsia="宋体" w:cs="Times New Roman"/>
                <w:color w:val="auto"/>
                <w:kern w:val="2"/>
                <w:sz w:val="21"/>
                <w:szCs w:val="21"/>
                <w:vertAlign w:val="subscript"/>
              </w:rPr>
              <w:t>4</w:t>
            </w:r>
            <w:r>
              <w:rPr>
                <w:rFonts w:hint="default" w:ascii="Times New Roman" w:hAnsi="Times New Roman" w:eastAsia="宋体" w:cs="Times New Roman"/>
                <w:color w:val="auto"/>
                <w:kern w:val="2"/>
                <w:sz w:val="21"/>
                <w:szCs w:val="21"/>
                <w:vertAlign w:val="superscript"/>
              </w:rPr>
              <w:t>3-</w:t>
            </w:r>
            <w:r>
              <w:rPr>
                <w:rFonts w:hint="default" w:ascii="Times New Roman" w:hAnsi="Times New Roman" w:eastAsia="宋体" w:cs="Times New Roman"/>
                <w:color w:val="auto"/>
                <w:kern w:val="2"/>
                <w:sz w:val="21"/>
                <w:szCs w:val="21"/>
              </w:rPr>
              <w:t>、SO</w:t>
            </w:r>
            <w:r>
              <w:rPr>
                <w:rFonts w:hint="default" w:ascii="Times New Roman" w:hAnsi="Times New Roman" w:eastAsia="宋体" w:cs="Times New Roman"/>
                <w:color w:val="auto"/>
                <w:kern w:val="2"/>
                <w:sz w:val="21"/>
                <w:szCs w:val="21"/>
                <w:vertAlign w:val="subscript"/>
              </w:rPr>
              <w:t>3</w:t>
            </w:r>
            <w:r>
              <w:rPr>
                <w:rFonts w:hint="default" w:ascii="Times New Roman" w:hAnsi="Times New Roman" w:eastAsia="宋体" w:cs="Times New Roman"/>
                <w:color w:val="auto"/>
                <w:kern w:val="2"/>
                <w:sz w:val="21"/>
                <w:szCs w:val="21"/>
                <w:vertAlign w:val="superscript"/>
              </w:rPr>
              <w:t>2-</w:t>
            </w:r>
            <w:r>
              <w:rPr>
                <w:rFonts w:hint="default" w:ascii="Times New Roman" w:hAnsi="Times New Roman" w:eastAsia="宋体" w:cs="Times New Roman"/>
                <w:color w:val="auto"/>
                <w:kern w:val="2"/>
                <w:sz w:val="21"/>
                <w:szCs w:val="21"/>
              </w:rPr>
              <w:t>、SO</w:t>
            </w:r>
            <w:r>
              <w:rPr>
                <w:rFonts w:hint="default" w:ascii="Times New Roman" w:hAnsi="Times New Roman" w:eastAsia="宋体" w:cs="Times New Roman"/>
                <w:color w:val="auto"/>
                <w:kern w:val="2"/>
                <w:sz w:val="21"/>
                <w:szCs w:val="21"/>
                <w:vertAlign w:val="subscript"/>
              </w:rPr>
              <w:t>4</w:t>
            </w:r>
            <w:r>
              <w:rPr>
                <w:rFonts w:hint="default" w:ascii="Times New Roman" w:hAnsi="Times New Roman" w:eastAsia="宋体" w:cs="Times New Roman"/>
                <w:color w:val="auto"/>
                <w:kern w:val="2"/>
                <w:sz w:val="21"/>
                <w:szCs w:val="21"/>
                <w:vertAlign w:val="superscript"/>
              </w:rPr>
              <w:t>2-</w:t>
            </w:r>
            <w:r>
              <w:rPr>
                <w:rFonts w:hint="default" w:ascii="Times New Roman" w:hAnsi="Times New Roman" w:eastAsia="宋体" w:cs="Times New Roman"/>
                <w:color w:val="auto"/>
                <w:kern w:val="2"/>
                <w:sz w:val="21"/>
                <w:szCs w:val="21"/>
              </w:rPr>
              <w:t>）的测定 离子色谱法</w:t>
            </w:r>
          </w:p>
        </w:tc>
        <w:tc>
          <w:tcPr>
            <w:tcW w:w="1411" w:type="dxa"/>
            <w:tcBorders>
              <w:tl2br w:val="nil"/>
              <w:tr2bl w:val="nil"/>
            </w:tcBorders>
            <w:vAlign w:val="center"/>
          </w:tcPr>
          <w:p w14:paraId="078488F7">
            <w:pPr>
              <w:keepNext w:val="0"/>
              <w:keepLines w:val="0"/>
              <w:pageBreakBefore w:val="0"/>
              <w:widowControl/>
              <w:kinsoku/>
              <w:wordWrap/>
              <w:overflowPunct/>
              <w:autoSpaceDE/>
              <w:autoSpaceDN/>
              <w:bidi w:val="0"/>
              <w:adjustRightInd/>
              <w:snapToGrid/>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0.007mg/L</w:t>
            </w:r>
          </w:p>
        </w:tc>
      </w:tr>
      <w:tr w14:paraId="1D4E79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4F0029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汞</w:t>
            </w:r>
          </w:p>
        </w:tc>
        <w:tc>
          <w:tcPr>
            <w:tcW w:w="6180" w:type="dxa"/>
            <w:tcBorders>
              <w:tl2br w:val="nil"/>
              <w:tr2bl w:val="nil"/>
            </w:tcBorders>
            <w:vAlign w:val="center"/>
          </w:tcPr>
          <w:p w14:paraId="2BFBA8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694-2014 水质 汞、砷、硒、铋和锑的测定 原子荧光法</w:t>
            </w:r>
          </w:p>
        </w:tc>
        <w:tc>
          <w:tcPr>
            <w:tcW w:w="1411" w:type="dxa"/>
            <w:tcBorders>
              <w:tl2br w:val="nil"/>
              <w:tr2bl w:val="nil"/>
            </w:tcBorders>
            <w:vAlign w:val="center"/>
          </w:tcPr>
          <w:p w14:paraId="58BDC248">
            <w:pPr>
              <w:keepNext w:val="0"/>
              <w:keepLines w:val="0"/>
              <w:pageBreakBefore w:val="0"/>
              <w:kinsoku/>
              <w:wordWrap/>
              <w:overflowPunct/>
              <w:topLinePunct/>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0.04μg/L</w:t>
            </w:r>
          </w:p>
        </w:tc>
      </w:tr>
      <w:tr w14:paraId="16FF2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5F81C6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铜</w:t>
            </w:r>
          </w:p>
        </w:tc>
        <w:tc>
          <w:tcPr>
            <w:tcW w:w="6180" w:type="dxa"/>
            <w:tcBorders>
              <w:tl2br w:val="nil"/>
              <w:tr2bl w:val="nil"/>
            </w:tcBorders>
            <w:vAlign w:val="center"/>
          </w:tcPr>
          <w:p w14:paraId="33460E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700-2014 水质 65种元素的测定 电感耦合等离子体质谱法</w:t>
            </w:r>
          </w:p>
        </w:tc>
        <w:tc>
          <w:tcPr>
            <w:tcW w:w="1411" w:type="dxa"/>
            <w:tcBorders>
              <w:tl2br w:val="nil"/>
              <w:tr2bl w:val="nil"/>
            </w:tcBorders>
            <w:vAlign w:val="center"/>
          </w:tcPr>
          <w:p w14:paraId="084B5FC7">
            <w:pPr>
              <w:widowControl/>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0.08μg/L</w:t>
            </w:r>
          </w:p>
        </w:tc>
      </w:tr>
      <w:tr w14:paraId="37126B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3D838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锌</w:t>
            </w:r>
          </w:p>
        </w:tc>
        <w:tc>
          <w:tcPr>
            <w:tcW w:w="6180" w:type="dxa"/>
            <w:tcBorders>
              <w:tl2br w:val="nil"/>
              <w:tr2bl w:val="nil"/>
            </w:tcBorders>
            <w:vAlign w:val="center"/>
          </w:tcPr>
          <w:p w14:paraId="1E5488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700-2014 水质 65种元素的测定 电感耦合等离子体质谱法</w:t>
            </w:r>
          </w:p>
        </w:tc>
        <w:tc>
          <w:tcPr>
            <w:tcW w:w="1411" w:type="dxa"/>
            <w:tcBorders>
              <w:tl2br w:val="nil"/>
              <w:tr2bl w:val="nil"/>
            </w:tcBorders>
            <w:vAlign w:val="center"/>
          </w:tcPr>
          <w:p w14:paraId="2D7E6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lang w:val="en-US" w:eastAsia="zh-CN" w:bidi="ar-SA"/>
              </w:rPr>
              <w:t>0.67</w:t>
            </w:r>
            <w:r>
              <w:rPr>
                <w:rFonts w:hint="default" w:ascii="Times New Roman" w:hAnsi="Times New Roman" w:eastAsia="宋体" w:cs="Times New Roman"/>
                <w:color w:val="auto"/>
                <w:sz w:val="21"/>
                <w:szCs w:val="21"/>
                <w:lang w:val="en-US" w:eastAsia="zh-CN"/>
              </w:rPr>
              <w:t>μg/L</w:t>
            </w:r>
          </w:p>
        </w:tc>
      </w:tr>
      <w:tr w14:paraId="1B20A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099BF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砷</w:t>
            </w:r>
          </w:p>
        </w:tc>
        <w:tc>
          <w:tcPr>
            <w:tcW w:w="6180" w:type="dxa"/>
            <w:tcBorders>
              <w:tl2br w:val="nil"/>
              <w:tr2bl w:val="nil"/>
            </w:tcBorders>
            <w:vAlign w:val="center"/>
          </w:tcPr>
          <w:p w14:paraId="618F75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700-2014 水质 65种元素的测定 电感耦合等离子体质谱法</w:t>
            </w:r>
          </w:p>
        </w:tc>
        <w:tc>
          <w:tcPr>
            <w:tcW w:w="1411" w:type="dxa"/>
            <w:tcBorders>
              <w:tl2br w:val="nil"/>
              <w:tr2bl w:val="nil"/>
            </w:tcBorders>
            <w:vAlign w:val="center"/>
          </w:tcPr>
          <w:p w14:paraId="04BEB735">
            <w:pPr>
              <w:widowControl/>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0.12μg/L</w:t>
            </w:r>
          </w:p>
        </w:tc>
      </w:tr>
      <w:tr w14:paraId="2BF404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719276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镉</w:t>
            </w:r>
          </w:p>
        </w:tc>
        <w:tc>
          <w:tcPr>
            <w:tcW w:w="6180" w:type="dxa"/>
            <w:tcBorders>
              <w:tl2br w:val="nil"/>
              <w:tr2bl w:val="nil"/>
            </w:tcBorders>
            <w:vAlign w:val="center"/>
          </w:tcPr>
          <w:p w14:paraId="51DBAE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700-2014 水质 65种元素的测定 电感耦合等离子体质谱法</w:t>
            </w:r>
          </w:p>
        </w:tc>
        <w:tc>
          <w:tcPr>
            <w:tcW w:w="1411" w:type="dxa"/>
            <w:tcBorders>
              <w:tl2br w:val="nil"/>
              <w:tr2bl w:val="nil"/>
            </w:tcBorders>
            <w:vAlign w:val="center"/>
          </w:tcPr>
          <w:p w14:paraId="48B2BDC8">
            <w:pPr>
              <w:widowControl/>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0.05μg/L</w:t>
            </w:r>
          </w:p>
        </w:tc>
      </w:tr>
      <w:tr w14:paraId="2F65C6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132527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铅</w:t>
            </w:r>
          </w:p>
        </w:tc>
        <w:tc>
          <w:tcPr>
            <w:tcW w:w="6180" w:type="dxa"/>
            <w:tcBorders>
              <w:tl2br w:val="nil"/>
              <w:tr2bl w:val="nil"/>
            </w:tcBorders>
            <w:vAlign w:val="center"/>
          </w:tcPr>
          <w:p w14:paraId="20C0B4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700-2014 水质 65种元素的测定 电感耦合等离子体质谱法</w:t>
            </w:r>
          </w:p>
        </w:tc>
        <w:tc>
          <w:tcPr>
            <w:tcW w:w="1411" w:type="dxa"/>
            <w:tcBorders>
              <w:tl2br w:val="nil"/>
              <w:tr2bl w:val="nil"/>
            </w:tcBorders>
            <w:vAlign w:val="center"/>
          </w:tcPr>
          <w:p w14:paraId="3FA2F730">
            <w:pPr>
              <w:widowControl/>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0.09μg/L</w:t>
            </w:r>
          </w:p>
        </w:tc>
      </w:tr>
      <w:tr w14:paraId="6BEC84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205" w:type="dxa"/>
            <w:tcBorders>
              <w:tl2br w:val="nil"/>
              <w:tr2bl w:val="nil"/>
            </w:tcBorders>
            <w:vAlign w:val="center"/>
          </w:tcPr>
          <w:p w14:paraId="5159D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硫化物</w:t>
            </w:r>
          </w:p>
        </w:tc>
        <w:tc>
          <w:tcPr>
            <w:tcW w:w="6180" w:type="dxa"/>
            <w:tcBorders>
              <w:tl2br w:val="nil"/>
              <w:tr2bl w:val="nil"/>
            </w:tcBorders>
            <w:vAlign w:val="center"/>
          </w:tcPr>
          <w:p w14:paraId="01FA47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 w:cs="Times New Roman"/>
                <w:sz w:val="21"/>
                <w:szCs w:val="21"/>
              </w:rPr>
            </w:pPr>
            <w:r>
              <w:rPr>
                <w:rFonts w:hint="default" w:ascii="Times New Roman" w:hAnsi="Times New Roman" w:eastAsia="宋体" w:cs="Times New Roman"/>
                <w:color w:val="auto"/>
                <w:kern w:val="2"/>
                <w:sz w:val="21"/>
                <w:szCs w:val="21"/>
                <w:highlight w:val="none"/>
                <w:lang w:val="en-US" w:eastAsia="zh-CN"/>
              </w:rPr>
              <w:t>HJ 1226-2021 水质 硫化物的测定 亚甲基蓝分光光度法</w:t>
            </w:r>
          </w:p>
        </w:tc>
        <w:tc>
          <w:tcPr>
            <w:tcW w:w="1411" w:type="dxa"/>
            <w:tcBorders>
              <w:tl2br w:val="nil"/>
              <w:tr2bl w:val="nil"/>
            </w:tcBorders>
            <w:vAlign w:val="center"/>
          </w:tcPr>
          <w:p w14:paraId="033AA5CC">
            <w:pPr>
              <w:pStyle w:val="53"/>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mg/L</w:t>
            </w:r>
          </w:p>
        </w:tc>
      </w:tr>
    </w:tbl>
    <w:p w14:paraId="2D0D8302">
      <w:pPr>
        <w:spacing w:line="440" w:lineRule="exact"/>
        <w:jc w:val="center"/>
        <w:rPr>
          <w:rFonts w:eastAsia="黑体"/>
          <w:sz w:val="24"/>
        </w:rPr>
      </w:pPr>
      <w:r>
        <w:rPr>
          <w:rFonts w:eastAsia="黑体"/>
          <w:sz w:val="24"/>
        </w:rPr>
        <w:t>表1-</w:t>
      </w:r>
      <w:r>
        <w:rPr>
          <w:rFonts w:hint="eastAsia" w:eastAsia="黑体"/>
          <w:sz w:val="24"/>
          <w:lang w:val="en-US" w:eastAsia="zh-CN"/>
        </w:rPr>
        <w:t>8</w:t>
      </w:r>
      <w:r>
        <w:rPr>
          <w:rFonts w:eastAsia="黑体"/>
          <w:sz w:val="24"/>
        </w:rPr>
        <w:t xml:space="preserve">  地下水水质分析方法</w:t>
      </w:r>
    </w:p>
    <w:tbl>
      <w:tblPr>
        <w:tblStyle w:val="23"/>
        <w:tblW w:w="979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107"/>
        <w:gridCol w:w="6022"/>
        <w:gridCol w:w="1594"/>
        <w:gridCol w:w="73"/>
      </w:tblGrid>
      <w:tr w14:paraId="54AE7E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F81ECFD">
            <w:pPr>
              <w:pStyle w:val="5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检测项目</w:t>
            </w:r>
          </w:p>
        </w:tc>
        <w:tc>
          <w:tcPr>
            <w:tcW w:w="5146" w:type="dxa"/>
            <w:tcBorders>
              <w:tl2br w:val="nil"/>
              <w:tr2bl w:val="nil"/>
            </w:tcBorders>
            <w:vAlign w:val="center"/>
          </w:tcPr>
          <w:p w14:paraId="767C3004">
            <w:pPr>
              <w:pStyle w:val="5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分析方法依据</w:t>
            </w:r>
          </w:p>
        </w:tc>
        <w:tc>
          <w:tcPr>
            <w:tcW w:w="1365" w:type="dxa"/>
            <w:gridSpan w:val="2"/>
            <w:tcBorders>
              <w:tl2br w:val="nil"/>
              <w:tr2bl w:val="nil"/>
            </w:tcBorders>
            <w:vAlign w:val="center"/>
          </w:tcPr>
          <w:p w14:paraId="3657A783">
            <w:pPr>
              <w:pStyle w:val="5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检出限</w:t>
            </w:r>
          </w:p>
        </w:tc>
      </w:tr>
      <w:tr w14:paraId="42BC21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A9466DA">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色度</w:t>
            </w:r>
          </w:p>
        </w:tc>
        <w:tc>
          <w:tcPr>
            <w:tcW w:w="5146" w:type="dxa"/>
            <w:tcBorders>
              <w:tl2br w:val="nil"/>
              <w:tr2bl w:val="nil"/>
            </w:tcBorders>
            <w:vAlign w:val="center"/>
          </w:tcPr>
          <w:p w14:paraId="25B0D461">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GB/T 5750.4-2023生活饮用水标准检验方法 第4部分：感官性状和物理指标 （4.1）铂-钴标准比色法</w:t>
            </w:r>
          </w:p>
        </w:tc>
        <w:tc>
          <w:tcPr>
            <w:tcW w:w="1365" w:type="dxa"/>
            <w:gridSpan w:val="2"/>
            <w:tcBorders>
              <w:tl2br w:val="nil"/>
              <w:tr2bl w:val="nil"/>
            </w:tcBorders>
            <w:vAlign w:val="center"/>
          </w:tcPr>
          <w:p w14:paraId="165181BF">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5度</w:t>
            </w:r>
          </w:p>
        </w:tc>
      </w:tr>
      <w:tr w14:paraId="625AD9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177FB1E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嗅和味</w:t>
            </w:r>
          </w:p>
        </w:tc>
        <w:tc>
          <w:tcPr>
            <w:tcW w:w="5146" w:type="dxa"/>
            <w:tcBorders>
              <w:tl2br w:val="nil"/>
              <w:tr2bl w:val="nil"/>
            </w:tcBorders>
            <w:vAlign w:val="center"/>
          </w:tcPr>
          <w:p w14:paraId="1EDAF9C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GB/T 5750.4-2023生活饮用水标准检验方法 第4部分：感官性状和物理指标 （6.1）嗅气和尝味法</w:t>
            </w:r>
          </w:p>
        </w:tc>
        <w:tc>
          <w:tcPr>
            <w:tcW w:w="1365" w:type="dxa"/>
            <w:gridSpan w:val="2"/>
            <w:tcBorders>
              <w:tl2br w:val="nil"/>
              <w:tr2bl w:val="nil"/>
            </w:tcBorders>
            <w:vAlign w:val="center"/>
          </w:tcPr>
          <w:p w14:paraId="2A79C4C6">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0F474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vMerge w:val="restart"/>
            <w:tcBorders>
              <w:tl2br w:val="nil"/>
              <w:tr2bl w:val="nil"/>
            </w:tcBorders>
            <w:vAlign w:val="center"/>
          </w:tcPr>
          <w:p w14:paraId="6240C03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浑浊度</w:t>
            </w:r>
          </w:p>
        </w:tc>
        <w:tc>
          <w:tcPr>
            <w:tcW w:w="5146" w:type="dxa"/>
            <w:tcBorders>
              <w:tl2br w:val="nil"/>
              <w:tr2bl w:val="nil"/>
            </w:tcBorders>
            <w:vAlign w:val="center"/>
          </w:tcPr>
          <w:p w14:paraId="5A165A8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GB/T 5750.4-2023生活饮用水标准检验方法 第4部分：感官性状和物理指标 （5.1）散射法-福尔马肼标准</w:t>
            </w:r>
          </w:p>
        </w:tc>
        <w:tc>
          <w:tcPr>
            <w:tcW w:w="1365" w:type="dxa"/>
            <w:gridSpan w:val="2"/>
            <w:tcBorders>
              <w:tl2br w:val="nil"/>
              <w:tr2bl w:val="nil"/>
            </w:tcBorders>
            <w:vAlign w:val="center"/>
          </w:tcPr>
          <w:p w14:paraId="2126C7B3">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0.5NTU</w:t>
            </w:r>
          </w:p>
        </w:tc>
      </w:tr>
      <w:tr w14:paraId="2A7840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vMerge w:val="continue"/>
            <w:tcBorders>
              <w:tl2br w:val="nil"/>
              <w:tr2bl w:val="nil"/>
            </w:tcBorders>
            <w:vAlign w:val="center"/>
          </w:tcPr>
          <w:p w14:paraId="447D6D03">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p>
        </w:tc>
        <w:tc>
          <w:tcPr>
            <w:tcW w:w="5146" w:type="dxa"/>
            <w:tcBorders>
              <w:tl2br w:val="nil"/>
              <w:tr2bl w:val="nil"/>
            </w:tcBorders>
            <w:vAlign w:val="center"/>
          </w:tcPr>
          <w:p w14:paraId="0C24425D">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HJ 1075-2019水质 浊度的测定 浊度计法</w:t>
            </w:r>
          </w:p>
        </w:tc>
        <w:tc>
          <w:tcPr>
            <w:tcW w:w="1365" w:type="dxa"/>
            <w:gridSpan w:val="2"/>
            <w:tcBorders>
              <w:tl2br w:val="nil"/>
              <w:tr2bl w:val="nil"/>
            </w:tcBorders>
            <w:vAlign w:val="center"/>
          </w:tcPr>
          <w:p w14:paraId="58BC720F">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0.3NTU</w:t>
            </w:r>
          </w:p>
        </w:tc>
      </w:tr>
      <w:tr w14:paraId="598C4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C27C2BA">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pH</w:t>
            </w:r>
          </w:p>
        </w:tc>
        <w:tc>
          <w:tcPr>
            <w:tcW w:w="5146" w:type="dxa"/>
            <w:tcBorders>
              <w:tl2br w:val="nil"/>
              <w:tr2bl w:val="nil"/>
            </w:tcBorders>
            <w:vAlign w:val="center"/>
          </w:tcPr>
          <w:p w14:paraId="31E35558">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rPr>
            </w:pPr>
            <w:r>
              <w:rPr>
                <w:rFonts w:hint="default" w:ascii="Times New Roman" w:hAnsi="Times New Roman" w:eastAsia="宋体" w:cs="Times New Roman"/>
                <w:b w:val="0"/>
                <w:bCs w:val="0"/>
                <w:color w:val="auto"/>
                <w:sz w:val="21"/>
                <w:szCs w:val="21"/>
                <w:lang w:val="en-US" w:eastAsia="zh-CN"/>
              </w:rPr>
              <w:t>GB/T 5750.4-2023生活饮用水标准检验方法 第4部分：感官性状和物理指标 （8.1）玻璃电极法</w:t>
            </w:r>
          </w:p>
        </w:tc>
        <w:tc>
          <w:tcPr>
            <w:tcW w:w="1365" w:type="dxa"/>
            <w:gridSpan w:val="2"/>
            <w:tcBorders>
              <w:tl2br w:val="nil"/>
              <w:tr2bl w:val="nil"/>
            </w:tcBorders>
            <w:vAlign w:val="center"/>
          </w:tcPr>
          <w:p w14:paraId="5202D945">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w:t>
            </w:r>
          </w:p>
        </w:tc>
      </w:tr>
      <w:tr w14:paraId="050AED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7A0884C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肉眼可见物</w:t>
            </w:r>
          </w:p>
        </w:tc>
        <w:tc>
          <w:tcPr>
            <w:tcW w:w="5146" w:type="dxa"/>
            <w:tcBorders>
              <w:tl2br w:val="nil"/>
              <w:tr2bl w:val="nil"/>
            </w:tcBorders>
            <w:vAlign w:val="center"/>
          </w:tcPr>
          <w:p w14:paraId="029B1A4A">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GB/T 5750.4-2023生活饮用水标准检验方法 第4部分：感官性状和物理指标 （7.1）直接观察法</w:t>
            </w:r>
          </w:p>
        </w:tc>
        <w:tc>
          <w:tcPr>
            <w:tcW w:w="1365" w:type="dxa"/>
            <w:gridSpan w:val="2"/>
            <w:tcBorders>
              <w:tl2br w:val="nil"/>
              <w:tr2bl w:val="nil"/>
            </w:tcBorders>
            <w:vAlign w:val="center"/>
          </w:tcPr>
          <w:p w14:paraId="4A235034">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45E732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7ECEC4A9">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总硬度</w:t>
            </w:r>
          </w:p>
          <w:p w14:paraId="39675A77">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（以CaCO</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计）</w:t>
            </w:r>
          </w:p>
        </w:tc>
        <w:tc>
          <w:tcPr>
            <w:tcW w:w="5146" w:type="dxa"/>
            <w:tcBorders>
              <w:tl2br w:val="nil"/>
              <w:tr2bl w:val="nil"/>
            </w:tcBorders>
            <w:vAlign w:val="center"/>
          </w:tcPr>
          <w:p w14:paraId="29D527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color w:val="auto"/>
                <w:sz w:val="21"/>
                <w:szCs w:val="21"/>
                <w:lang w:val="en-US" w:eastAsia="zh-CN"/>
              </w:rPr>
              <w:t xml:space="preserve">GB/T 7477-87 </w:t>
            </w:r>
            <w:r>
              <w:rPr>
                <w:rFonts w:hint="default" w:ascii="Times New Roman" w:hAnsi="Times New Roman" w:eastAsia="宋体" w:cs="Times New Roman"/>
                <w:b w:val="0"/>
                <w:bCs w:val="0"/>
                <w:color w:val="auto"/>
                <w:kern w:val="2"/>
                <w:sz w:val="21"/>
                <w:szCs w:val="21"/>
                <w:lang w:val="en-US" w:eastAsia="zh-CN" w:bidi="ar-SA"/>
              </w:rPr>
              <w:t>水质 钙和镁总量的测定 EDTA滴定法</w:t>
            </w:r>
          </w:p>
        </w:tc>
        <w:tc>
          <w:tcPr>
            <w:tcW w:w="1365" w:type="dxa"/>
            <w:gridSpan w:val="2"/>
            <w:tcBorders>
              <w:tl2br w:val="nil"/>
              <w:tr2bl w:val="nil"/>
            </w:tcBorders>
            <w:vAlign w:val="center"/>
          </w:tcPr>
          <w:p w14:paraId="1384F016">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5mg/L</w:t>
            </w:r>
          </w:p>
        </w:tc>
      </w:tr>
      <w:tr w14:paraId="6860D6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7F95A1CB">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溶解性总固体</w:t>
            </w:r>
          </w:p>
        </w:tc>
        <w:tc>
          <w:tcPr>
            <w:tcW w:w="5146" w:type="dxa"/>
            <w:tcBorders>
              <w:tl2br w:val="nil"/>
              <w:tr2bl w:val="nil"/>
            </w:tcBorders>
            <w:vAlign w:val="center"/>
          </w:tcPr>
          <w:p w14:paraId="4D4CCA43">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GB/T 5750.4-2023 生活饮用水标准检验方法 第4部分：感官性状和物理指标 (11.1)称量法</w:t>
            </w:r>
          </w:p>
        </w:tc>
        <w:tc>
          <w:tcPr>
            <w:tcW w:w="1365" w:type="dxa"/>
            <w:gridSpan w:val="2"/>
            <w:tcBorders>
              <w:tl2br w:val="nil"/>
              <w:tr2bl w:val="nil"/>
            </w:tcBorders>
            <w:vAlign w:val="center"/>
          </w:tcPr>
          <w:p w14:paraId="696D5556">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w:t>
            </w:r>
          </w:p>
        </w:tc>
      </w:tr>
      <w:tr w14:paraId="5B317F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7B2C372A">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氟化物</w:t>
            </w:r>
          </w:p>
        </w:tc>
        <w:tc>
          <w:tcPr>
            <w:tcW w:w="5146" w:type="dxa"/>
            <w:tcBorders>
              <w:tl2br w:val="nil"/>
              <w:tr2bl w:val="nil"/>
            </w:tcBorders>
            <w:vAlign w:val="center"/>
          </w:tcPr>
          <w:p w14:paraId="1C39E9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bCs/>
                <w:color w:val="auto"/>
                <w:sz w:val="21"/>
                <w:szCs w:val="21"/>
                <w:lang w:val="en-US" w:eastAsia="zh-CN"/>
              </w:rPr>
              <w:t>HJ 84-2016 水质 无机阴离子（F</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、Cl</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2</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、Br</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、PO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）的测定 离子色谱法</w:t>
            </w:r>
          </w:p>
        </w:tc>
        <w:tc>
          <w:tcPr>
            <w:tcW w:w="1365" w:type="dxa"/>
            <w:gridSpan w:val="2"/>
            <w:tcBorders>
              <w:tl2br w:val="nil"/>
              <w:tr2bl w:val="nil"/>
            </w:tcBorders>
            <w:vAlign w:val="center"/>
          </w:tcPr>
          <w:p w14:paraId="1A261DCC">
            <w:pPr>
              <w:keepNext w:val="0"/>
              <w:keepLines w:val="0"/>
              <w:pageBreakBefore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0.006mg/L</w:t>
            </w:r>
          </w:p>
        </w:tc>
      </w:tr>
      <w:tr w14:paraId="33F09E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665D6AAE">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氯化物</w:t>
            </w:r>
          </w:p>
        </w:tc>
        <w:tc>
          <w:tcPr>
            <w:tcW w:w="5146" w:type="dxa"/>
            <w:tcBorders>
              <w:tl2br w:val="nil"/>
              <w:tr2bl w:val="nil"/>
            </w:tcBorders>
            <w:vAlign w:val="center"/>
          </w:tcPr>
          <w:p w14:paraId="59BBC9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bCs/>
                <w:color w:val="auto"/>
                <w:sz w:val="21"/>
                <w:szCs w:val="21"/>
                <w:lang w:val="en-US" w:eastAsia="zh-CN"/>
              </w:rPr>
              <w:t>HJ 84-2016 水质 无机阴离子（F</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、Cl</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2</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、Br</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、PO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）的测定 离子色谱法</w:t>
            </w:r>
          </w:p>
        </w:tc>
        <w:tc>
          <w:tcPr>
            <w:tcW w:w="1365" w:type="dxa"/>
            <w:gridSpan w:val="2"/>
            <w:tcBorders>
              <w:tl2br w:val="nil"/>
              <w:tr2bl w:val="nil"/>
            </w:tcBorders>
            <w:vAlign w:val="center"/>
          </w:tcPr>
          <w:p w14:paraId="07FD1BC1">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0.007mg/L</w:t>
            </w:r>
          </w:p>
        </w:tc>
      </w:tr>
      <w:tr w14:paraId="0F78E4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867D241">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硝酸盐</w:t>
            </w:r>
          </w:p>
          <w:p w14:paraId="7C1E793C">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（以N计）</w:t>
            </w:r>
          </w:p>
        </w:tc>
        <w:tc>
          <w:tcPr>
            <w:tcW w:w="5146" w:type="dxa"/>
            <w:tcBorders>
              <w:tl2br w:val="nil"/>
              <w:tr2bl w:val="nil"/>
            </w:tcBorders>
            <w:vAlign w:val="center"/>
          </w:tcPr>
          <w:p w14:paraId="3F17FF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bCs/>
                <w:color w:val="auto"/>
                <w:sz w:val="21"/>
                <w:szCs w:val="21"/>
                <w:lang w:val="en-US" w:eastAsia="zh-CN"/>
              </w:rPr>
              <w:t>HJ 84-2016 水质 无机阴离子（F</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、Cl</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2</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、Br</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、PO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）的测定 离子色谱法</w:t>
            </w:r>
          </w:p>
        </w:tc>
        <w:tc>
          <w:tcPr>
            <w:tcW w:w="1365" w:type="dxa"/>
            <w:gridSpan w:val="2"/>
            <w:tcBorders>
              <w:tl2br w:val="nil"/>
              <w:tr2bl w:val="nil"/>
            </w:tcBorders>
            <w:vAlign w:val="center"/>
          </w:tcPr>
          <w:p w14:paraId="656AD110">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0.004mg/L</w:t>
            </w:r>
          </w:p>
        </w:tc>
      </w:tr>
      <w:tr w14:paraId="49E17C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76F00F5">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kern w:val="2"/>
                <w:sz w:val="21"/>
                <w:szCs w:val="21"/>
                <w:lang w:eastAsia="zh-CN"/>
              </w:rPr>
              <w:t>硫酸盐</w:t>
            </w:r>
          </w:p>
        </w:tc>
        <w:tc>
          <w:tcPr>
            <w:tcW w:w="5146" w:type="dxa"/>
            <w:tcBorders>
              <w:tl2br w:val="nil"/>
              <w:tr2bl w:val="nil"/>
            </w:tcBorders>
            <w:vAlign w:val="center"/>
          </w:tcPr>
          <w:p w14:paraId="77EFA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bCs/>
                <w:color w:val="auto"/>
                <w:sz w:val="21"/>
                <w:szCs w:val="21"/>
                <w:lang w:val="en-US" w:eastAsia="zh-CN"/>
              </w:rPr>
              <w:t>HJ 84-2016 水质 无机阴离子（F</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、Cl</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2</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、Br</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、NO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w:t>
            </w:r>
            <w:r>
              <w:rPr>
                <w:rFonts w:hint="default" w:ascii="Times New Roman" w:hAnsi="Times New Roman" w:eastAsia="宋体" w:cs="Times New Roman"/>
                <w:bCs/>
                <w:color w:val="auto"/>
                <w:sz w:val="21"/>
                <w:szCs w:val="21"/>
                <w:lang w:val="en-US" w:eastAsia="zh-CN"/>
              </w:rPr>
              <w:t>、PO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、SO</w:t>
            </w:r>
            <w:r>
              <w:rPr>
                <w:rFonts w:hint="default" w:ascii="Times New Roman" w:hAnsi="Times New Roman" w:eastAsia="宋体" w:cs="Times New Roman"/>
                <w:bCs/>
                <w:color w:val="auto"/>
                <w:sz w:val="21"/>
                <w:szCs w:val="21"/>
                <w:vertAlign w:val="subscript"/>
                <w:lang w:val="en-US" w:eastAsia="zh-CN"/>
              </w:rPr>
              <w:t>4</w:t>
            </w:r>
            <w:r>
              <w:rPr>
                <w:rFonts w:hint="default" w:ascii="Times New Roman" w:hAnsi="Times New Roman" w:eastAsia="宋体" w:cs="Times New Roman"/>
                <w:bCs/>
                <w:color w:val="auto"/>
                <w:sz w:val="21"/>
                <w:szCs w:val="21"/>
                <w:vertAlign w:val="superscript"/>
                <w:lang w:val="en-US" w:eastAsia="zh-CN"/>
              </w:rPr>
              <w:t>2-</w:t>
            </w:r>
            <w:r>
              <w:rPr>
                <w:rFonts w:hint="default" w:ascii="Times New Roman" w:hAnsi="Times New Roman" w:eastAsia="宋体" w:cs="Times New Roman"/>
                <w:bCs/>
                <w:color w:val="auto"/>
                <w:sz w:val="21"/>
                <w:szCs w:val="21"/>
                <w:lang w:val="en-US" w:eastAsia="zh-CN"/>
              </w:rPr>
              <w:t>）的测定 离子色谱法</w:t>
            </w:r>
          </w:p>
        </w:tc>
        <w:tc>
          <w:tcPr>
            <w:tcW w:w="1365" w:type="dxa"/>
            <w:gridSpan w:val="2"/>
            <w:tcBorders>
              <w:tl2br w:val="nil"/>
              <w:tr2bl w:val="nil"/>
            </w:tcBorders>
            <w:vAlign w:val="center"/>
          </w:tcPr>
          <w:p w14:paraId="48A41A0F">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0.018</w:t>
            </w:r>
            <w:r>
              <w:rPr>
                <w:rFonts w:hint="default" w:ascii="Times New Roman" w:hAnsi="Times New Roman" w:eastAsia="宋体" w:cs="Times New Roman"/>
                <w:sz w:val="21"/>
                <w:szCs w:val="21"/>
              </w:rPr>
              <w:t>mg/L</w:t>
            </w:r>
          </w:p>
        </w:tc>
      </w:tr>
      <w:tr w14:paraId="138A50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32F629C7">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亚硝酸盐</w:t>
            </w:r>
          </w:p>
          <w:p w14:paraId="72CE1545">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（以N计）</w:t>
            </w:r>
          </w:p>
        </w:tc>
        <w:tc>
          <w:tcPr>
            <w:tcW w:w="5146" w:type="dxa"/>
            <w:tcBorders>
              <w:tl2br w:val="nil"/>
              <w:tr2bl w:val="nil"/>
            </w:tcBorders>
            <w:vAlign w:val="center"/>
          </w:tcPr>
          <w:p w14:paraId="1CF9F403">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GB/T 5750.5-2023 生活饮用水标准检验方法 第5部分：无机非金属指标 重氮偶合分光光度法</w:t>
            </w:r>
          </w:p>
        </w:tc>
        <w:tc>
          <w:tcPr>
            <w:tcW w:w="1365" w:type="dxa"/>
            <w:gridSpan w:val="2"/>
            <w:tcBorders>
              <w:tl2br w:val="nil"/>
              <w:tr2bl w:val="nil"/>
            </w:tcBorders>
            <w:vAlign w:val="center"/>
          </w:tcPr>
          <w:p w14:paraId="3F6CDED7">
            <w:pPr>
              <w:keepNext w:val="0"/>
              <w:keepLines w:val="0"/>
              <w:pageBreakBefore w:val="0"/>
              <w:widowControl/>
              <w:kinsoku/>
              <w:wordWrap/>
              <w:overflowPunct/>
              <w:topLinePunct w:val="0"/>
              <w:autoSpaceDE/>
              <w:autoSpaceDN/>
              <w:bidi w:val="0"/>
              <w:adjustRightInd/>
              <w:snapToGrid/>
              <w:spacing w:line="290" w:lineRule="exact"/>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0.001mg/L</w:t>
            </w:r>
          </w:p>
        </w:tc>
      </w:tr>
      <w:tr w14:paraId="0A3882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0E154D25">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锰</w:t>
            </w:r>
          </w:p>
        </w:tc>
        <w:tc>
          <w:tcPr>
            <w:tcW w:w="5146" w:type="dxa"/>
            <w:tcBorders>
              <w:tl2br w:val="nil"/>
              <w:tr2bl w:val="nil"/>
            </w:tcBorders>
            <w:vAlign w:val="center"/>
          </w:tcPr>
          <w:p w14:paraId="2EFFE717">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HJ 776-2015水质 32种元素的测定 电感耦合等离子体发射光谱法 </w:t>
            </w:r>
          </w:p>
        </w:tc>
        <w:tc>
          <w:tcPr>
            <w:tcW w:w="1365" w:type="dxa"/>
            <w:gridSpan w:val="2"/>
            <w:tcBorders>
              <w:tl2br w:val="nil"/>
              <w:tr2bl w:val="nil"/>
            </w:tcBorders>
            <w:vAlign w:val="center"/>
          </w:tcPr>
          <w:p w14:paraId="7F9E4484">
            <w:pPr>
              <w:keepNext w:val="0"/>
              <w:keepLines w:val="0"/>
              <w:pageBreakBefore w:val="0"/>
              <w:widowControl/>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01</w:t>
            </w:r>
            <w:r>
              <w:rPr>
                <w:rFonts w:hint="default" w:ascii="Times New Roman" w:hAnsi="Times New Roman" w:eastAsia="宋体" w:cs="Times New Roman"/>
                <w:color w:val="auto"/>
                <w:sz w:val="21"/>
                <w:szCs w:val="21"/>
              </w:rPr>
              <w:t>mg/L</w:t>
            </w:r>
          </w:p>
        </w:tc>
      </w:tr>
      <w:tr w14:paraId="35F211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A06C2FD">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铁</w:t>
            </w:r>
          </w:p>
        </w:tc>
        <w:tc>
          <w:tcPr>
            <w:tcW w:w="5146" w:type="dxa"/>
            <w:tcBorders>
              <w:tl2br w:val="nil"/>
              <w:tr2bl w:val="nil"/>
            </w:tcBorders>
            <w:vAlign w:val="center"/>
          </w:tcPr>
          <w:p w14:paraId="01CB4A49">
            <w:pPr>
              <w:keepNext w:val="0"/>
              <w:keepLines w:val="0"/>
              <w:pageBreakBefore w:val="0"/>
              <w:widowControl/>
              <w:kinsoku/>
              <w:wordWrap/>
              <w:overflowPunct/>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HJ 776-2015水质 32种元素的测定 电感耦合等离子体发射光谱法 </w:t>
            </w:r>
          </w:p>
        </w:tc>
        <w:tc>
          <w:tcPr>
            <w:tcW w:w="1365" w:type="dxa"/>
            <w:gridSpan w:val="2"/>
            <w:tcBorders>
              <w:tl2br w:val="nil"/>
              <w:tr2bl w:val="nil"/>
            </w:tcBorders>
            <w:vAlign w:val="center"/>
          </w:tcPr>
          <w:p w14:paraId="49AA58F8">
            <w:pPr>
              <w:keepNext w:val="0"/>
              <w:keepLines w:val="0"/>
              <w:pageBreakBefore w:val="0"/>
              <w:widowControl/>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0.01</w:t>
            </w:r>
            <w:r>
              <w:rPr>
                <w:rFonts w:hint="default" w:ascii="Times New Roman" w:hAnsi="Times New Roman" w:eastAsia="宋体" w:cs="Times New Roman"/>
                <w:color w:val="auto"/>
                <w:sz w:val="21"/>
                <w:szCs w:val="21"/>
              </w:rPr>
              <w:t>mg/L</w:t>
            </w:r>
          </w:p>
        </w:tc>
      </w:tr>
      <w:tr w14:paraId="0126A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3349122">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铜</w:t>
            </w:r>
          </w:p>
        </w:tc>
        <w:tc>
          <w:tcPr>
            <w:tcW w:w="5146" w:type="dxa"/>
            <w:tcBorders>
              <w:tl2br w:val="nil"/>
              <w:tr2bl w:val="nil"/>
            </w:tcBorders>
            <w:vAlign w:val="center"/>
          </w:tcPr>
          <w:p w14:paraId="7249E0CD">
            <w:pPr>
              <w:keepNext w:val="0"/>
              <w:keepLines w:val="0"/>
              <w:pageBreakBefore w:val="0"/>
              <w:widowControl/>
              <w:kinsoku/>
              <w:wordWrap/>
              <w:overflowPunct/>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HJ 776-2015水质 32种元素的测定 电感耦合等离子体发射光谱法 </w:t>
            </w:r>
          </w:p>
        </w:tc>
        <w:tc>
          <w:tcPr>
            <w:tcW w:w="1365" w:type="dxa"/>
            <w:gridSpan w:val="2"/>
            <w:tcBorders>
              <w:tl2br w:val="nil"/>
              <w:tr2bl w:val="nil"/>
            </w:tcBorders>
            <w:vAlign w:val="center"/>
          </w:tcPr>
          <w:p w14:paraId="6CF9540A">
            <w:pPr>
              <w:keepNext w:val="0"/>
              <w:keepLines w:val="0"/>
              <w:pageBreakBefore w:val="0"/>
              <w:widowControl/>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0.04</w:t>
            </w:r>
            <w:r>
              <w:rPr>
                <w:rFonts w:hint="default" w:ascii="Times New Roman" w:hAnsi="Times New Roman" w:eastAsia="宋体" w:cs="Times New Roman"/>
                <w:color w:val="auto"/>
                <w:sz w:val="21"/>
                <w:szCs w:val="21"/>
              </w:rPr>
              <w:t>mg/L</w:t>
            </w:r>
          </w:p>
        </w:tc>
      </w:tr>
      <w:tr w14:paraId="77DB97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4AB638C3">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锌</w:t>
            </w:r>
          </w:p>
        </w:tc>
        <w:tc>
          <w:tcPr>
            <w:tcW w:w="5146" w:type="dxa"/>
            <w:tcBorders>
              <w:tl2br w:val="nil"/>
              <w:tr2bl w:val="nil"/>
            </w:tcBorders>
            <w:vAlign w:val="center"/>
          </w:tcPr>
          <w:p w14:paraId="626FB803">
            <w:pPr>
              <w:keepNext w:val="0"/>
              <w:keepLines w:val="0"/>
              <w:pageBreakBefore w:val="0"/>
              <w:widowControl/>
              <w:kinsoku/>
              <w:wordWrap/>
              <w:overflowPunct/>
              <w:autoSpaceDE/>
              <w:autoSpaceDN/>
              <w:bidi w:val="0"/>
              <w:adjustRightInd/>
              <w:snapToGrid/>
              <w:spacing w:line="32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HJ 776-2015水质 32种元素的测定 电感耦合等离子体发射光谱法 </w:t>
            </w:r>
          </w:p>
        </w:tc>
        <w:tc>
          <w:tcPr>
            <w:tcW w:w="1365" w:type="dxa"/>
            <w:gridSpan w:val="2"/>
            <w:tcBorders>
              <w:tl2br w:val="nil"/>
              <w:tr2bl w:val="nil"/>
            </w:tcBorders>
            <w:vAlign w:val="center"/>
          </w:tcPr>
          <w:p w14:paraId="588548C2">
            <w:pPr>
              <w:keepNext w:val="0"/>
              <w:keepLines w:val="0"/>
              <w:pageBreakBefore w:val="0"/>
              <w:widowControl/>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0.009</w:t>
            </w:r>
            <w:r>
              <w:rPr>
                <w:rFonts w:hint="default" w:ascii="Times New Roman" w:hAnsi="Times New Roman" w:eastAsia="宋体" w:cs="Times New Roman"/>
                <w:color w:val="auto"/>
                <w:sz w:val="21"/>
                <w:szCs w:val="21"/>
              </w:rPr>
              <w:t>mg/L</w:t>
            </w:r>
          </w:p>
        </w:tc>
      </w:tr>
      <w:tr w14:paraId="61DF87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0402FF6">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铝</w:t>
            </w:r>
          </w:p>
        </w:tc>
        <w:tc>
          <w:tcPr>
            <w:tcW w:w="5146" w:type="dxa"/>
            <w:tcBorders>
              <w:tl2br w:val="nil"/>
              <w:tr2bl w:val="nil"/>
            </w:tcBorders>
            <w:vAlign w:val="center"/>
          </w:tcPr>
          <w:p w14:paraId="33FEA482">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HJ 776-2015水质 32种元素的测定 电感耦合等离子体发射光谱法 </w:t>
            </w:r>
          </w:p>
        </w:tc>
        <w:tc>
          <w:tcPr>
            <w:tcW w:w="1365" w:type="dxa"/>
            <w:gridSpan w:val="2"/>
            <w:tcBorders>
              <w:tl2br w:val="nil"/>
              <w:tr2bl w:val="nil"/>
            </w:tcBorders>
            <w:vAlign w:val="center"/>
          </w:tcPr>
          <w:p w14:paraId="57FF60C1">
            <w:pPr>
              <w:keepNext w:val="0"/>
              <w:keepLines w:val="0"/>
              <w:pageBreakBefore w:val="0"/>
              <w:widowControl/>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0.009</w:t>
            </w:r>
            <w:r>
              <w:rPr>
                <w:rFonts w:hint="default" w:ascii="Times New Roman" w:hAnsi="Times New Roman" w:eastAsia="宋体" w:cs="Times New Roman"/>
                <w:color w:val="auto"/>
                <w:sz w:val="21"/>
                <w:szCs w:val="21"/>
              </w:rPr>
              <w:t>mg/L</w:t>
            </w:r>
          </w:p>
        </w:tc>
      </w:tr>
      <w:tr w14:paraId="1CD94A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191F04FD">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钠</w:t>
            </w:r>
          </w:p>
        </w:tc>
        <w:tc>
          <w:tcPr>
            <w:tcW w:w="5146" w:type="dxa"/>
            <w:tcBorders>
              <w:tl2br w:val="nil"/>
              <w:tr2bl w:val="nil"/>
            </w:tcBorders>
            <w:vAlign w:val="center"/>
          </w:tcPr>
          <w:p w14:paraId="53B77D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HJ 812-2016</w:t>
            </w:r>
            <w:r>
              <w:rPr>
                <w:rFonts w:hint="default" w:ascii="Times New Roman" w:hAnsi="Times New Roman" w:eastAsia="宋体" w:cs="Times New Roman"/>
                <w:color w:val="auto"/>
                <w:kern w:val="2"/>
                <w:sz w:val="21"/>
                <w:szCs w:val="21"/>
                <w:lang w:val="en-US" w:eastAsia="zh-CN" w:bidi="ar-SA"/>
              </w:rPr>
              <w:t>水质 可溶性阳离子（Li</w:t>
            </w:r>
            <w:r>
              <w:rPr>
                <w:rFonts w:hint="default" w:ascii="Times New Roman" w:hAnsi="Times New Roman" w:eastAsia="宋体" w:cs="Times New Roman"/>
                <w:color w:val="auto"/>
                <w:kern w:val="2"/>
                <w:sz w:val="21"/>
                <w:szCs w:val="21"/>
                <w:vertAlign w:val="superscript"/>
                <w:lang w:val="en-US" w:eastAsia="zh-CN" w:bidi="ar-SA"/>
              </w:rPr>
              <w:t>+</w:t>
            </w:r>
            <w:r>
              <w:rPr>
                <w:rFonts w:hint="default" w:ascii="Times New Roman" w:hAnsi="Times New Roman" w:eastAsia="宋体" w:cs="Times New Roman"/>
                <w:color w:val="auto"/>
                <w:kern w:val="2"/>
                <w:sz w:val="21"/>
                <w:szCs w:val="21"/>
                <w:lang w:val="en-US" w:eastAsia="zh-CN" w:bidi="ar-SA"/>
              </w:rPr>
              <w:t>、Na</w:t>
            </w:r>
            <w:r>
              <w:rPr>
                <w:rFonts w:hint="default" w:ascii="Times New Roman" w:hAnsi="Times New Roman" w:eastAsia="宋体" w:cs="Times New Roman"/>
                <w:color w:val="auto"/>
                <w:kern w:val="2"/>
                <w:sz w:val="21"/>
                <w:szCs w:val="21"/>
                <w:vertAlign w:val="superscript"/>
                <w:lang w:val="en-US" w:eastAsia="zh-CN" w:bidi="ar-SA"/>
              </w:rPr>
              <w:t>+</w:t>
            </w:r>
            <w:r>
              <w:rPr>
                <w:rFonts w:hint="default" w:ascii="Times New Roman" w:hAnsi="Times New Roman" w:eastAsia="宋体" w:cs="Times New Roman"/>
                <w:color w:val="auto"/>
                <w:kern w:val="2"/>
                <w:sz w:val="21"/>
                <w:szCs w:val="21"/>
                <w:lang w:val="en-US" w:eastAsia="zh-CN" w:bidi="ar-SA"/>
              </w:rPr>
              <w:t>、NH</w:t>
            </w:r>
            <w:r>
              <w:rPr>
                <w:rFonts w:hint="default" w:ascii="Times New Roman" w:hAnsi="Times New Roman" w:eastAsia="宋体" w:cs="Times New Roman"/>
                <w:color w:val="auto"/>
                <w:kern w:val="2"/>
                <w:sz w:val="21"/>
                <w:szCs w:val="21"/>
                <w:vertAlign w:val="subscript"/>
                <w:lang w:val="en-US" w:eastAsia="zh-CN" w:bidi="ar-SA"/>
              </w:rPr>
              <w:t>4</w:t>
            </w:r>
            <w:r>
              <w:rPr>
                <w:rFonts w:hint="default" w:ascii="Times New Roman" w:hAnsi="Times New Roman" w:eastAsia="宋体" w:cs="Times New Roman"/>
                <w:color w:val="auto"/>
                <w:kern w:val="2"/>
                <w:sz w:val="21"/>
                <w:szCs w:val="21"/>
                <w:vertAlign w:val="superscript"/>
                <w:lang w:val="en-US" w:eastAsia="zh-CN" w:bidi="ar-SA"/>
              </w:rPr>
              <w:t>+</w:t>
            </w:r>
            <w:r>
              <w:rPr>
                <w:rFonts w:hint="default" w:ascii="Times New Roman" w:hAnsi="Times New Roman" w:eastAsia="宋体" w:cs="Times New Roman"/>
                <w:color w:val="auto"/>
                <w:kern w:val="2"/>
                <w:sz w:val="21"/>
                <w:szCs w:val="21"/>
                <w:lang w:val="en-US" w:eastAsia="zh-CN" w:bidi="ar-SA"/>
              </w:rPr>
              <w:t>、K</w:t>
            </w:r>
            <w:r>
              <w:rPr>
                <w:rFonts w:hint="default" w:ascii="Times New Roman" w:hAnsi="Times New Roman" w:eastAsia="宋体" w:cs="Times New Roman"/>
                <w:color w:val="auto"/>
                <w:kern w:val="2"/>
                <w:sz w:val="21"/>
                <w:szCs w:val="21"/>
                <w:vertAlign w:val="superscript"/>
                <w:lang w:val="en-US" w:eastAsia="zh-CN" w:bidi="ar-SA"/>
              </w:rPr>
              <w:t>+</w:t>
            </w:r>
            <w:r>
              <w:rPr>
                <w:rFonts w:hint="default" w:ascii="Times New Roman" w:hAnsi="Times New Roman" w:eastAsia="宋体" w:cs="Times New Roman"/>
                <w:color w:val="auto"/>
                <w:kern w:val="2"/>
                <w:sz w:val="21"/>
                <w:szCs w:val="21"/>
                <w:lang w:val="en-US" w:eastAsia="zh-CN" w:bidi="ar-SA"/>
              </w:rPr>
              <w:t>、Ca</w:t>
            </w:r>
            <w:r>
              <w:rPr>
                <w:rFonts w:hint="default" w:ascii="Times New Roman" w:hAnsi="Times New Roman" w:eastAsia="宋体" w:cs="Times New Roman"/>
                <w:color w:val="auto"/>
                <w:kern w:val="2"/>
                <w:sz w:val="21"/>
                <w:szCs w:val="21"/>
                <w:vertAlign w:val="superscript"/>
                <w:lang w:val="en-US" w:eastAsia="zh-CN" w:bidi="ar-SA"/>
              </w:rPr>
              <w:t>2+</w:t>
            </w:r>
            <w:r>
              <w:rPr>
                <w:rFonts w:hint="default" w:ascii="Times New Roman" w:hAnsi="Times New Roman" w:eastAsia="宋体" w:cs="Times New Roman"/>
                <w:color w:val="auto"/>
                <w:kern w:val="2"/>
                <w:sz w:val="21"/>
                <w:szCs w:val="21"/>
                <w:lang w:val="en-US" w:eastAsia="zh-CN" w:bidi="ar-SA"/>
              </w:rPr>
              <w:t>、Mg</w:t>
            </w:r>
            <w:r>
              <w:rPr>
                <w:rFonts w:hint="default" w:ascii="Times New Roman" w:hAnsi="Times New Roman" w:eastAsia="宋体" w:cs="Times New Roman"/>
                <w:color w:val="auto"/>
                <w:kern w:val="2"/>
                <w:sz w:val="21"/>
                <w:szCs w:val="21"/>
                <w:vertAlign w:val="superscript"/>
                <w:lang w:val="en-US" w:eastAsia="zh-CN" w:bidi="ar-SA"/>
              </w:rPr>
              <w:t>2+</w:t>
            </w:r>
            <w:r>
              <w:rPr>
                <w:rFonts w:hint="default" w:ascii="Times New Roman" w:hAnsi="Times New Roman" w:eastAsia="宋体" w:cs="Times New Roman"/>
                <w:color w:val="auto"/>
                <w:kern w:val="2"/>
                <w:sz w:val="21"/>
                <w:szCs w:val="21"/>
                <w:lang w:val="en-US" w:eastAsia="zh-CN" w:bidi="ar-SA"/>
              </w:rPr>
              <w:t>）的测定 离子色谱法</w:t>
            </w:r>
          </w:p>
        </w:tc>
        <w:tc>
          <w:tcPr>
            <w:tcW w:w="1365" w:type="dxa"/>
            <w:gridSpan w:val="2"/>
            <w:tcBorders>
              <w:tl2br w:val="nil"/>
              <w:tr2bl w:val="nil"/>
            </w:tcBorders>
            <w:vAlign w:val="center"/>
          </w:tcPr>
          <w:p w14:paraId="0B3EF684">
            <w:pPr>
              <w:keepNext w:val="0"/>
              <w:keepLines w:val="0"/>
              <w:pageBreakBefore w:val="0"/>
              <w:widowControl/>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w:t>
            </w:r>
            <w:r>
              <w:rPr>
                <w:rFonts w:hint="default" w:ascii="Times New Roman" w:hAnsi="Times New Roman" w:eastAsia="宋体" w:cs="Times New Roman"/>
                <w:color w:val="auto"/>
                <w:sz w:val="21"/>
                <w:szCs w:val="21"/>
              </w:rPr>
              <w:t>mg/L</w:t>
            </w:r>
          </w:p>
        </w:tc>
      </w:tr>
      <w:tr w14:paraId="007757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7DD5FC9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挥发性酚类</w:t>
            </w:r>
          </w:p>
          <w:p w14:paraId="44D7F20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（以苯酚计）</w:t>
            </w:r>
          </w:p>
        </w:tc>
        <w:tc>
          <w:tcPr>
            <w:tcW w:w="5146" w:type="dxa"/>
            <w:tcBorders>
              <w:tl2br w:val="nil"/>
              <w:tr2bl w:val="nil"/>
            </w:tcBorders>
            <w:vAlign w:val="center"/>
          </w:tcPr>
          <w:p w14:paraId="12D77EF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HJ 503-2009 水质 挥发酚的测定 4-氨基安替比林分光光度法</w:t>
            </w:r>
          </w:p>
        </w:tc>
        <w:tc>
          <w:tcPr>
            <w:tcW w:w="1365" w:type="dxa"/>
            <w:gridSpan w:val="2"/>
            <w:tcBorders>
              <w:tl2br w:val="nil"/>
              <w:tr2bl w:val="nil"/>
            </w:tcBorders>
            <w:vAlign w:val="center"/>
          </w:tcPr>
          <w:p w14:paraId="636B472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0.0003mg/L</w:t>
            </w:r>
          </w:p>
        </w:tc>
      </w:tr>
      <w:tr w14:paraId="16F91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77857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top"/>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阴离子表面</w:t>
            </w:r>
          </w:p>
          <w:p w14:paraId="23054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top"/>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kern w:val="2"/>
                <w:sz w:val="21"/>
                <w:szCs w:val="21"/>
                <w:lang w:val="en-US" w:eastAsia="zh-CN"/>
              </w:rPr>
              <w:t>活性剂</w:t>
            </w:r>
          </w:p>
        </w:tc>
        <w:tc>
          <w:tcPr>
            <w:tcW w:w="5146" w:type="dxa"/>
            <w:tcBorders>
              <w:tl2br w:val="nil"/>
              <w:tr2bl w:val="nil"/>
            </w:tcBorders>
            <w:vAlign w:val="center"/>
          </w:tcPr>
          <w:p w14:paraId="00B98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top"/>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kern w:val="2"/>
                <w:sz w:val="21"/>
                <w:szCs w:val="21"/>
                <w:lang w:val="en-US" w:eastAsia="zh-CN"/>
              </w:rPr>
              <w:t>GB/T 7494-1987水质 离子表面活性剂的测定 亚甲蓝分光光度法</w:t>
            </w:r>
          </w:p>
        </w:tc>
        <w:tc>
          <w:tcPr>
            <w:tcW w:w="1365" w:type="dxa"/>
            <w:gridSpan w:val="2"/>
            <w:tcBorders>
              <w:tl2br w:val="nil"/>
              <w:tr2bl w:val="nil"/>
            </w:tcBorders>
            <w:vAlign w:val="center"/>
          </w:tcPr>
          <w:p w14:paraId="6EB533D0">
            <w:pPr>
              <w:keepNext w:val="0"/>
              <w:keepLines w:val="0"/>
              <w:pageBreakBefore w:val="0"/>
              <w:widowControl/>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2"/>
                <w:sz w:val="21"/>
                <w:szCs w:val="21"/>
                <w:lang w:val="en-US" w:eastAsia="zh-CN"/>
              </w:rPr>
              <w:t>0.05mg/L</w:t>
            </w:r>
          </w:p>
        </w:tc>
      </w:tr>
      <w:tr w14:paraId="0F892C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BC06EFB">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高锰酸盐指数</w:t>
            </w:r>
          </w:p>
          <w:p w14:paraId="229C5283">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（以O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计）</w:t>
            </w:r>
          </w:p>
        </w:tc>
        <w:tc>
          <w:tcPr>
            <w:tcW w:w="5146" w:type="dxa"/>
            <w:tcBorders>
              <w:tl2br w:val="nil"/>
              <w:tr2bl w:val="nil"/>
            </w:tcBorders>
            <w:vAlign w:val="center"/>
          </w:tcPr>
          <w:p w14:paraId="5E8F6B79">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GB/T 11892-1989水质 高锰酸盐指数的测定 酸性高锰酸钾滴定法</w:t>
            </w:r>
          </w:p>
        </w:tc>
        <w:tc>
          <w:tcPr>
            <w:tcW w:w="1365" w:type="dxa"/>
            <w:gridSpan w:val="2"/>
            <w:tcBorders>
              <w:tl2br w:val="nil"/>
              <w:tr2bl w:val="nil"/>
            </w:tcBorders>
            <w:vAlign w:val="center"/>
          </w:tcPr>
          <w:p w14:paraId="3786CFE6">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0.05mg/L</w:t>
            </w:r>
          </w:p>
        </w:tc>
      </w:tr>
      <w:tr w14:paraId="24E8AA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1FB7F17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p w14:paraId="45A2ABD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（以N计）</w:t>
            </w:r>
          </w:p>
        </w:tc>
        <w:tc>
          <w:tcPr>
            <w:tcW w:w="5146" w:type="dxa"/>
            <w:tcBorders>
              <w:tl2br w:val="nil"/>
              <w:tr2bl w:val="nil"/>
            </w:tcBorders>
            <w:vAlign w:val="center"/>
          </w:tcPr>
          <w:p w14:paraId="711120B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HJ 535-2009 水质 氨氮的测定 纳氏试剂分光光度法</w:t>
            </w:r>
          </w:p>
        </w:tc>
        <w:tc>
          <w:tcPr>
            <w:tcW w:w="1365" w:type="dxa"/>
            <w:gridSpan w:val="2"/>
            <w:tcBorders>
              <w:tl2br w:val="nil"/>
              <w:tr2bl w:val="nil"/>
            </w:tcBorders>
            <w:vAlign w:val="center"/>
          </w:tcPr>
          <w:p w14:paraId="4E1EE50D">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0.025mg/L</w:t>
            </w:r>
          </w:p>
        </w:tc>
      </w:tr>
      <w:tr w14:paraId="7FAACF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14F9C1EF">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硫化物</w:t>
            </w:r>
          </w:p>
        </w:tc>
        <w:tc>
          <w:tcPr>
            <w:tcW w:w="5146" w:type="dxa"/>
            <w:tcBorders>
              <w:tl2br w:val="nil"/>
              <w:tr2bl w:val="nil"/>
            </w:tcBorders>
            <w:vAlign w:val="center"/>
          </w:tcPr>
          <w:p w14:paraId="7FA60DE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HJ 1226-2021</w:t>
            </w:r>
            <w:r>
              <w:rPr>
                <w:rFonts w:hint="default" w:ascii="Times New Roman" w:hAnsi="Times New Roman" w:eastAsia="宋体" w:cs="Times New Roman"/>
                <w:color w:val="auto"/>
                <w:sz w:val="21"/>
                <w:szCs w:val="21"/>
              </w:rPr>
              <w:t>水质 硫化物的测定 亚甲基蓝分光光度法</w:t>
            </w:r>
          </w:p>
        </w:tc>
        <w:tc>
          <w:tcPr>
            <w:tcW w:w="1365" w:type="dxa"/>
            <w:gridSpan w:val="2"/>
            <w:tcBorders>
              <w:tl2br w:val="nil"/>
              <w:tr2bl w:val="nil"/>
            </w:tcBorders>
            <w:vAlign w:val="center"/>
          </w:tcPr>
          <w:p w14:paraId="5233D9C9">
            <w:pPr>
              <w:keepNext w:val="0"/>
              <w:keepLines w:val="0"/>
              <w:pageBreakBefore w:val="0"/>
              <w:widowControl/>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val="en-US" w:eastAsia="zh-CN"/>
              </w:rPr>
              <w:t>0.003</w:t>
            </w:r>
            <w:r>
              <w:rPr>
                <w:rFonts w:hint="default" w:ascii="Times New Roman" w:hAnsi="Times New Roman" w:eastAsia="宋体" w:cs="Times New Roman"/>
                <w:sz w:val="21"/>
                <w:szCs w:val="21"/>
              </w:rPr>
              <w:t>mg/L</w:t>
            </w:r>
          </w:p>
        </w:tc>
      </w:tr>
      <w:tr w14:paraId="1A068D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1694B6AA">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氰化物</w:t>
            </w:r>
          </w:p>
        </w:tc>
        <w:tc>
          <w:tcPr>
            <w:tcW w:w="5146" w:type="dxa"/>
            <w:tcBorders>
              <w:tl2br w:val="nil"/>
              <w:tr2bl w:val="nil"/>
            </w:tcBorders>
            <w:vAlign w:val="center"/>
          </w:tcPr>
          <w:p w14:paraId="4E8A1207">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GB/T 5750.5-2023 生活饮用水标准检验方法 第5部分：无机非金属指标 （7.1）异烟酸-吡唑啉酮分光光度法</w:t>
            </w:r>
          </w:p>
        </w:tc>
        <w:tc>
          <w:tcPr>
            <w:tcW w:w="1365" w:type="dxa"/>
            <w:gridSpan w:val="2"/>
            <w:tcBorders>
              <w:tl2br w:val="nil"/>
              <w:tr2bl w:val="nil"/>
            </w:tcBorders>
            <w:vAlign w:val="center"/>
          </w:tcPr>
          <w:p w14:paraId="73AB90F2">
            <w:pPr>
              <w:keepNext w:val="0"/>
              <w:keepLines w:val="0"/>
              <w:pageBreakBefore w:val="0"/>
              <w:widowControl/>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002</w:t>
            </w:r>
            <w:r>
              <w:rPr>
                <w:rFonts w:hint="default" w:ascii="Times New Roman" w:hAnsi="Times New Roman" w:eastAsia="宋体" w:cs="Times New Roman"/>
                <w:color w:val="auto"/>
                <w:sz w:val="21"/>
                <w:szCs w:val="21"/>
              </w:rPr>
              <w:t>mg/L</w:t>
            </w:r>
          </w:p>
        </w:tc>
      </w:tr>
      <w:tr w14:paraId="35DED8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1D3DF8D">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汞</w:t>
            </w:r>
          </w:p>
        </w:tc>
        <w:tc>
          <w:tcPr>
            <w:tcW w:w="5146" w:type="dxa"/>
            <w:tcBorders>
              <w:tl2br w:val="nil"/>
              <w:tr2bl w:val="nil"/>
            </w:tcBorders>
            <w:vAlign w:val="center"/>
          </w:tcPr>
          <w:p w14:paraId="50C3BBB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rPr>
              <w:t>HJ 694-2014 水质 汞、砷、硒、铋和锑的测定 原子荧光法</w:t>
            </w:r>
          </w:p>
        </w:tc>
        <w:tc>
          <w:tcPr>
            <w:tcW w:w="1365" w:type="dxa"/>
            <w:gridSpan w:val="2"/>
            <w:tcBorders>
              <w:tl2br w:val="nil"/>
              <w:tr2bl w:val="nil"/>
            </w:tcBorders>
            <w:vAlign w:val="center"/>
          </w:tcPr>
          <w:p w14:paraId="060AC121">
            <w:pPr>
              <w:keepNext w:val="0"/>
              <w:keepLines w:val="0"/>
              <w:pageBreakBefore w:val="0"/>
              <w:widowControl/>
              <w:kinsoku/>
              <w:wordWrap/>
              <w:overflowPunct/>
              <w:autoSpaceDE/>
              <w:autoSpaceDN/>
              <w:bidi w:val="0"/>
              <w:adjustRightInd/>
              <w:snapToGrid/>
              <w:spacing w:line="320" w:lineRule="exact"/>
              <w:jc w:val="center"/>
              <w:textAlignment w:val="top"/>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0.04μg/L</w:t>
            </w:r>
          </w:p>
        </w:tc>
      </w:tr>
      <w:tr w14:paraId="706B95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4401C0CD">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砷</w:t>
            </w:r>
          </w:p>
        </w:tc>
        <w:tc>
          <w:tcPr>
            <w:tcW w:w="5146" w:type="dxa"/>
            <w:tcBorders>
              <w:tl2br w:val="nil"/>
              <w:tr2bl w:val="nil"/>
            </w:tcBorders>
            <w:vAlign w:val="center"/>
          </w:tcPr>
          <w:p w14:paraId="55F1796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color w:val="auto"/>
                <w:kern w:val="2"/>
                <w:sz w:val="21"/>
                <w:szCs w:val="21"/>
                <w:lang w:val="en-US" w:eastAsia="zh-CN"/>
              </w:rPr>
              <w:t>HJ 694-2014 水质 汞、砷、硒、铋和锑的测定 原子荧光法</w:t>
            </w:r>
          </w:p>
        </w:tc>
        <w:tc>
          <w:tcPr>
            <w:tcW w:w="1365" w:type="dxa"/>
            <w:gridSpan w:val="2"/>
            <w:tcBorders>
              <w:tl2br w:val="nil"/>
              <w:tr2bl w:val="nil"/>
            </w:tcBorders>
            <w:vAlign w:val="center"/>
          </w:tcPr>
          <w:p w14:paraId="3D358243">
            <w:pPr>
              <w:keepNext w:val="0"/>
              <w:keepLines w:val="0"/>
              <w:pageBreakBefore w:val="0"/>
              <w:widowControl/>
              <w:kinsoku/>
              <w:wordWrap/>
              <w:overflowPunct/>
              <w:autoSpaceDE/>
              <w:autoSpaceDN/>
              <w:bidi w:val="0"/>
              <w:adjustRightInd/>
              <w:snapToGrid/>
              <w:spacing w:line="320" w:lineRule="exact"/>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0.3μg/L</w:t>
            </w:r>
          </w:p>
        </w:tc>
      </w:tr>
      <w:tr w14:paraId="1896E6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69045E9F">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硒</w:t>
            </w:r>
          </w:p>
        </w:tc>
        <w:tc>
          <w:tcPr>
            <w:tcW w:w="5146" w:type="dxa"/>
            <w:tcBorders>
              <w:tl2br w:val="nil"/>
              <w:tr2bl w:val="nil"/>
            </w:tcBorders>
            <w:vAlign w:val="center"/>
          </w:tcPr>
          <w:p w14:paraId="13F88D2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rPr>
              <w:t>HJ 694-2014 水质 汞、砷、硒、铋和锑的测定 原子荧光法</w:t>
            </w:r>
          </w:p>
        </w:tc>
        <w:tc>
          <w:tcPr>
            <w:tcW w:w="1365" w:type="dxa"/>
            <w:gridSpan w:val="2"/>
            <w:tcBorders>
              <w:tl2br w:val="nil"/>
              <w:tr2bl w:val="nil"/>
            </w:tcBorders>
            <w:vAlign w:val="center"/>
          </w:tcPr>
          <w:p w14:paraId="09B60033">
            <w:pPr>
              <w:keepNext w:val="0"/>
              <w:keepLines w:val="0"/>
              <w:pageBreakBefore w:val="0"/>
              <w:widowControl/>
              <w:kinsoku/>
              <w:wordWrap/>
              <w:overflowPunct/>
              <w:autoSpaceDE/>
              <w:autoSpaceDN/>
              <w:bidi w:val="0"/>
              <w:adjustRightInd/>
              <w:snapToGrid/>
              <w:spacing w:line="320" w:lineRule="exact"/>
              <w:jc w:val="center"/>
              <w:textAlignment w:val="top"/>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0.4μg/L</w:t>
            </w:r>
          </w:p>
        </w:tc>
      </w:tr>
      <w:tr w14:paraId="17DA20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21401B76">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铅</w:t>
            </w:r>
          </w:p>
        </w:tc>
        <w:tc>
          <w:tcPr>
            <w:tcW w:w="5146" w:type="dxa"/>
            <w:tcBorders>
              <w:tl2br w:val="nil"/>
              <w:tr2bl w:val="nil"/>
            </w:tcBorders>
            <w:vAlign w:val="center"/>
          </w:tcPr>
          <w:p w14:paraId="60301AEE">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国家环境保护总局 (2002 年) 第四版 (增补版)《水和废水监测分析方法》铜、铅、镉石墨炉原子吸收分光光度法</w:t>
            </w:r>
          </w:p>
        </w:tc>
        <w:tc>
          <w:tcPr>
            <w:tcW w:w="1365" w:type="dxa"/>
            <w:gridSpan w:val="2"/>
            <w:tcBorders>
              <w:tl2br w:val="nil"/>
              <w:tr2bl w:val="nil"/>
            </w:tcBorders>
            <w:vAlign w:val="center"/>
          </w:tcPr>
          <w:p w14:paraId="45432699">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1×10-⁴mg/L</w:t>
            </w:r>
          </w:p>
        </w:tc>
      </w:tr>
      <w:tr w14:paraId="3A37F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0C0431AC">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镉</w:t>
            </w:r>
          </w:p>
        </w:tc>
        <w:tc>
          <w:tcPr>
            <w:tcW w:w="5146" w:type="dxa"/>
            <w:tcBorders>
              <w:tl2br w:val="nil"/>
              <w:tr2bl w:val="nil"/>
            </w:tcBorders>
            <w:vAlign w:val="center"/>
          </w:tcPr>
          <w:p w14:paraId="00ED2656">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国家环境保护总局 (2002 年) 第四版 (增补版)《水和废水监测分析方法》铜、铅、镉石墨炉原子吸收分光光度法</w:t>
            </w:r>
          </w:p>
        </w:tc>
        <w:tc>
          <w:tcPr>
            <w:tcW w:w="1365" w:type="dxa"/>
            <w:gridSpan w:val="2"/>
            <w:tcBorders>
              <w:tl2br w:val="nil"/>
              <w:tr2bl w:val="nil"/>
            </w:tcBorders>
            <w:vAlign w:val="center"/>
          </w:tcPr>
          <w:p w14:paraId="1D633C46">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mg/L</w:t>
            </w:r>
          </w:p>
        </w:tc>
      </w:tr>
      <w:tr w14:paraId="754393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4A0E42F0">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铬（六价）</w:t>
            </w:r>
          </w:p>
        </w:tc>
        <w:tc>
          <w:tcPr>
            <w:tcW w:w="5146" w:type="dxa"/>
            <w:tcBorders>
              <w:tl2br w:val="nil"/>
              <w:tr2bl w:val="nil"/>
            </w:tcBorders>
            <w:vAlign w:val="center"/>
          </w:tcPr>
          <w:p w14:paraId="02B14955">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GB/T 5750.6-2023 生活饮用水标准检验方法 第6部分：金属和类金属指标 （13.1）二苯碳酰二肼分光光度法</w:t>
            </w:r>
          </w:p>
        </w:tc>
        <w:tc>
          <w:tcPr>
            <w:tcW w:w="1365" w:type="dxa"/>
            <w:gridSpan w:val="2"/>
            <w:tcBorders>
              <w:tl2br w:val="nil"/>
              <w:tr2bl w:val="nil"/>
            </w:tcBorders>
            <w:vAlign w:val="center"/>
          </w:tcPr>
          <w:p w14:paraId="7A531B77">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0.004mg/L</w:t>
            </w:r>
          </w:p>
        </w:tc>
      </w:tr>
      <w:tr w14:paraId="60D7C3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906200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总大肠菌群</w:t>
            </w:r>
          </w:p>
        </w:tc>
        <w:tc>
          <w:tcPr>
            <w:tcW w:w="5146" w:type="dxa"/>
            <w:tcBorders>
              <w:tl2br w:val="nil"/>
              <w:tr2bl w:val="nil"/>
            </w:tcBorders>
            <w:vAlign w:val="center"/>
          </w:tcPr>
          <w:p w14:paraId="3A68F26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GB/T 5750.12-2023 生活饮用水标准检验方法 第12部分：微生物指标 （5.1）多管发酵法</w:t>
            </w:r>
          </w:p>
        </w:tc>
        <w:tc>
          <w:tcPr>
            <w:tcW w:w="1365" w:type="dxa"/>
            <w:gridSpan w:val="2"/>
            <w:tcBorders>
              <w:tl2br w:val="nil"/>
              <w:tr2bl w:val="nil"/>
            </w:tcBorders>
            <w:vAlign w:val="center"/>
          </w:tcPr>
          <w:p w14:paraId="655ED85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2MPN/100mL</w:t>
            </w:r>
          </w:p>
        </w:tc>
      </w:tr>
      <w:tr w14:paraId="6E7AE5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3A4B5A7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细菌总数</w:t>
            </w:r>
          </w:p>
        </w:tc>
        <w:tc>
          <w:tcPr>
            <w:tcW w:w="5146" w:type="dxa"/>
            <w:tcBorders>
              <w:tl2br w:val="nil"/>
              <w:tr2bl w:val="nil"/>
            </w:tcBorders>
            <w:vAlign w:val="center"/>
          </w:tcPr>
          <w:p w14:paraId="0112731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HJ 1000-2018水质 细菌总数的测定 平皿计数法</w:t>
            </w:r>
          </w:p>
        </w:tc>
        <w:tc>
          <w:tcPr>
            <w:tcW w:w="1365" w:type="dxa"/>
            <w:gridSpan w:val="2"/>
            <w:tcBorders>
              <w:tl2br w:val="nil"/>
              <w:tr2bl w:val="nil"/>
            </w:tcBorders>
            <w:vAlign w:val="center"/>
          </w:tcPr>
          <w:p w14:paraId="4AF3305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w:t>
            </w:r>
          </w:p>
        </w:tc>
      </w:tr>
      <w:tr w14:paraId="45AE80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42F361A5">
            <w:pPr>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三氯甲烷</w:t>
            </w:r>
          </w:p>
        </w:tc>
        <w:tc>
          <w:tcPr>
            <w:tcW w:w="5146" w:type="dxa"/>
            <w:tcBorders>
              <w:tl2br w:val="nil"/>
              <w:tr2bl w:val="nil"/>
            </w:tcBorders>
            <w:vAlign w:val="center"/>
          </w:tcPr>
          <w:p w14:paraId="34F69F19">
            <w:pPr>
              <w:widowControl/>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HJ 639-2012</w:t>
            </w:r>
            <w:r>
              <w:rPr>
                <w:rFonts w:hint="default" w:ascii="Times New Roman" w:hAnsi="Times New Roman" w:eastAsia="宋体" w:cs="Times New Roman"/>
                <w:color w:val="auto"/>
                <w:kern w:val="2"/>
                <w:sz w:val="21"/>
                <w:szCs w:val="21"/>
              </w:rPr>
              <w:t>水质 挥发性有机物的测定 吹扫捕集/气相色谱-质谱法</w:t>
            </w:r>
          </w:p>
        </w:tc>
        <w:tc>
          <w:tcPr>
            <w:tcW w:w="1365" w:type="dxa"/>
            <w:gridSpan w:val="2"/>
            <w:tcBorders>
              <w:tl2br w:val="nil"/>
              <w:tr2bl w:val="nil"/>
            </w:tcBorders>
            <w:vAlign w:val="center"/>
          </w:tcPr>
          <w:p w14:paraId="10D62356">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0.4</w:t>
            </w:r>
            <w:r>
              <w:rPr>
                <w:rFonts w:hint="default" w:ascii="Times New Roman" w:hAnsi="Times New Roman" w:eastAsia="宋体" w:cs="Times New Roman"/>
                <w:sz w:val="21"/>
                <w:szCs w:val="21"/>
                <w:lang w:eastAsia="zh-CN"/>
              </w:rPr>
              <w:t>μ</w:t>
            </w:r>
            <w:r>
              <w:rPr>
                <w:rFonts w:hint="default" w:ascii="Times New Roman" w:hAnsi="Times New Roman" w:eastAsia="宋体" w:cs="Times New Roman"/>
                <w:sz w:val="21"/>
                <w:szCs w:val="21"/>
              </w:rPr>
              <w:t>g/L</w:t>
            </w:r>
          </w:p>
        </w:tc>
      </w:tr>
      <w:tr w14:paraId="3E34CA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3A2E03F">
            <w:pPr>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四氯化碳</w:t>
            </w:r>
          </w:p>
        </w:tc>
        <w:tc>
          <w:tcPr>
            <w:tcW w:w="5146" w:type="dxa"/>
            <w:tcBorders>
              <w:tl2br w:val="nil"/>
              <w:tr2bl w:val="nil"/>
            </w:tcBorders>
            <w:vAlign w:val="center"/>
          </w:tcPr>
          <w:p w14:paraId="1786B3A2">
            <w:pPr>
              <w:widowControl/>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HJ 639-2012</w:t>
            </w:r>
            <w:r>
              <w:rPr>
                <w:rFonts w:hint="default" w:ascii="Times New Roman" w:hAnsi="Times New Roman" w:eastAsia="宋体" w:cs="Times New Roman"/>
                <w:color w:val="auto"/>
                <w:kern w:val="2"/>
                <w:sz w:val="21"/>
                <w:szCs w:val="21"/>
              </w:rPr>
              <w:t>水质 挥发性有机物的测定 吹扫捕集/气相色谱-质谱法</w:t>
            </w:r>
          </w:p>
        </w:tc>
        <w:tc>
          <w:tcPr>
            <w:tcW w:w="1365" w:type="dxa"/>
            <w:gridSpan w:val="2"/>
            <w:tcBorders>
              <w:tl2br w:val="nil"/>
              <w:tr2bl w:val="nil"/>
            </w:tcBorders>
            <w:vAlign w:val="center"/>
          </w:tcPr>
          <w:p w14:paraId="3F1B6948">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0.4</w:t>
            </w:r>
            <w:r>
              <w:rPr>
                <w:rFonts w:hint="default" w:ascii="Times New Roman" w:hAnsi="Times New Roman" w:eastAsia="宋体" w:cs="Times New Roman"/>
                <w:sz w:val="21"/>
                <w:szCs w:val="21"/>
                <w:lang w:eastAsia="zh-CN"/>
              </w:rPr>
              <w:t>μ</w:t>
            </w:r>
            <w:r>
              <w:rPr>
                <w:rFonts w:hint="default" w:ascii="Times New Roman" w:hAnsi="Times New Roman" w:eastAsia="宋体" w:cs="Times New Roman"/>
                <w:sz w:val="21"/>
                <w:szCs w:val="21"/>
              </w:rPr>
              <w:t>g/L</w:t>
            </w:r>
          </w:p>
        </w:tc>
      </w:tr>
      <w:tr w14:paraId="56972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AD73A44">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苯</w:t>
            </w:r>
          </w:p>
        </w:tc>
        <w:tc>
          <w:tcPr>
            <w:tcW w:w="5146" w:type="dxa"/>
            <w:tcBorders>
              <w:tl2br w:val="nil"/>
              <w:tr2bl w:val="nil"/>
            </w:tcBorders>
            <w:vAlign w:val="center"/>
          </w:tcPr>
          <w:p w14:paraId="4846E79E">
            <w:pPr>
              <w:widowControl/>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HJ 639-2012</w:t>
            </w:r>
            <w:r>
              <w:rPr>
                <w:rFonts w:hint="default" w:ascii="Times New Roman" w:hAnsi="Times New Roman" w:eastAsia="宋体" w:cs="Times New Roman"/>
                <w:color w:val="auto"/>
                <w:kern w:val="2"/>
                <w:sz w:val="21"/>
                <w:szCs w:val="21"/>
              </w:rPr>
              <w:t>水质 挥发性有机物的测定 吹扫捕集/气相色谱-质谱法</w:t>
            </w:r>
          </w:p>
        </w:tc>
        <w:tc>
          <w:tcPr>
            <w:tcW w:w="1365" w:type="dxa"/>
            <w:gridSpan w:val="2"/>
            <w:tcBorders>
              <w:tl2br w:val="nil"/>
              <w:tr2bl w:val="nil"/>
            </w:tcBorders>
            <w:vAlign w:val="center"/>
          </w:tcPr>
          <w:p w14:paraId="0C6BF6B6">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0.4</w:t>
            </w:r>
            <w:r>
              <w:rPr>
                <w:rFonts w:hint="default" w:ascii="Times New Roman" w:hAnsi="Times New Roman" w:eastAsia="宋体" w:cs="Times New Roman"/>
                <w:sz w:val="21"/>
                <w:szCs w:val="21"/>
                <w:lang w:eastAsia="zh-CN"/>
              </w:rPr>
              <w:t>μ</w:t>
            </w:r>
            <w:r>
              <w:rPr>
                <w:rFonts w:hint="default" w:ascii="Times New Roman" w:hAnsi="Times New Roman" w:eastAsia="宋体" w:cs="Times New Roman"/>
                <w:sz w:val="21"/>
                <w:szCs w:val="21"/>
              </w:rPr>
              <w:t>g/L</w:t>
            </w:r>
          </w:p>
        </w:tc>
      </w:tr>
      <w:tr w14:paraId="3E0BC1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0DF843B6">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甲苯</w:t>
            </w:r>
          </w:p>
        </w:tc>
        <w:tc>
          <w:tcPr>
            <w:tcW w:w="5146" w:type="dxa"/>
            <w:tcBorders>
              <w:tl2br w:val="nil"/>
              <w:tr2bl w:val="nil"/>
            </w:tcBorders>
            <w:vAlign w:val="center"/>
          </w:tcPr>
          <w:p w14:paraId="0328BC77">
            <w:pPr>
              <w:widowControl/>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HJ 639-2012</w:t>
            </w:r>
            <w:r>
              <w:rPr>
                <w:rFonts w:hint="default" w:ascii="Times New Roman" w:hAnsi="Times New Roman" w:eastAsia="宋体" w:cs="Times New Roman"/>
                <w:color w:val="auto"/>
                <w:kern w:val="2"/>
                <w:sz w:val="21"/>
                <w:szCs w:val="21"/>
              </w:rPr>
              <w:t>水质 挥发性有机物的测定 吹扫捕集/气相色谱-质谱法</w:t>
            </w:r>
          </w:p>
        </w:tc>
        <w:tc>
          <w:tcPr>
            <w:tcW w:w="1365" w:type="dxa"/>
            <w:gridSpan w:val="2"/>
            <w:tcBorders>
              <w:tl2br w:val="nil"/>
              <w:tr2bl w:val="nil"/>
            </w:tcBorders>
            <w:vAlign w:val="center"/>
          </w:tcPr>
          <w:p w14:paraId="4C166FA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0.3</w:t>
            </w:r>
            <w:r>
              <w:rPr>
                <w:rFonts w:hint="default" w:ascii="Times New Roman" w:hAnsi="Times New Roman" w:eastAsia="宋体" w:cs="Times New Roman"/>
                <w:sz w:val="21"/>
                <w:szCs w:val="21"/>
                <w:lang w:eastAsia="zh-CN"/>
              </w:rPr>
              <w:t>μ</w:t>
            </w:r>
            <w:r>
              <w:rPr>
                <w:rFonts w:hint="default" w:ascii="Times New Roman" w:hAnsi="Times New Roman" w:eastAsia="宋体" w:cs="Times New Roman"/>
                <w:sz w:val="21"/>
                <w:szCs w:val="21"/>
              </w:rPr>
              <w:t>g/L</w:t>
            </w:r>
          </w:p>
        </w:tc>
      </w:tr>
      <w:tr w14:paraId="44ACFE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605EAC1C">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总α放射性</w:t>
            </w:r>
          </w:p>
        </w:tc>
        <w:tc>
          <w:tcPr>
            <w:tcW w:w="5146" w:type="dxa"/>
            <w:tcBorders>
              <w:tl2br w:val="nil"/>
              <w:tr2bl w:val="nil"/>
            </w:tcBorders>
            <w:vAlign w:val="center"/>
          </w:tcPr>
          <w:p w14:paraId="111A2E94">
            <w:pPr>
              <w:widowControl/>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kern w:val="2"/>
                <w:sz w:val="21"/>
                <w:szCs w:val="21"/>
              </w:rPr>
              <w:t>HJ 898-2017</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水质 总α放射性的测定 厚源法</w:t>
            </w:r>
          </w:p>
        </w:tc>
        <w:tc>
          <w:tcPr>
            <w:tcW w:w="1362" w:type="dxa"/>
            <w:tcBorders>
              <w:tl2br w:val="nil"/>
              <w:tr2bl w:val="nil"/>
            </w:tcBorders>
            <w:vAlign w:val="center"/>
          </w:tcPr>
          <w:p w14:paraId="5ED99F05">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4.3×10</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sz w:val="21"/>
                <w:szCs w:val="21"/>
              </w:rPr>
              <w:t>Bq/L</w:t>
            </w:r>
          </w:p>
        </w:tc>
        <w:tc>
          <w:tcPr>
            <w:tcW w:w="3" w:type="dxa"/>
            <w:tcBorders>
              <w:tl2br w:val="nil"/>
              <w:tr2bl w:val="nil"/>
            </w:tcBorders>
            <w:vAlign w:val="center"/>
          </w:tcPr>
          <w:p w14:paraId="2F9484A0">
            <w:pPr>
              <w:pStyle w:val="53"/>
              <w:jc w:val="center"/>
              <w:rPr>
                <w:rFonts w:hint="default" w:ascii="Times New Roman" w:hAnsi="Times New Roman" w:eastAsia="宋体" w:cs="Times New Roman"/>
                <w:sz w:val="21"/>
                <w:szCs w:val="21"/>
              </w:rPr>
            </w:pPr>
          </w:p>
        </w:tc>
      </w:tr>
      <w:tr w14:paraId="581C5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6AA62E68">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总β放射性</w:t>
            </w:r>
          </w:p>
        </w:tc>
        <w:tc>
          <w:tcPr>
            <w:tcW w:w="5146" w:type="dxa"/>
            <w:tcBorders>
              <w:tl2br w:val="nil"/>
              <w:tr2bl w:val="nil"/>
            </w:tcBorders>
            <w:vAlign w:val="center"/>
          </w:tcPr>
          <w:p w14:paraId="2C5C1050">
            <w:pPr>
              <w:widowControl/>
              <w:jc w:val="center"/>
              <w:textAlignment w:val="top"/>
              <w:rPr>
                <w:rFonts w:hint="default" w:ascii="Times New Roman" w:hAnsi="Times New Roman" w:eastAsia="宋体" w:cs="Times New Roman"/>
                <w:sz w:val="21"/>
                <w:szCs w:val="21"/>
              </w:rPr>
            </w:pPr>
            <w:r>
              <w:rPr>
                <w:rFonts w:hint="default" w:ascii="Times New Roman" w:hAnsi="Times New Roman" w:eastAsia="宋体" w:cs="Times New Roman"/>
                <w:color w:val="auto"/>
                <w:kern w:val="2"/>
                <w:sz w:val="21"/>
                <w:szCs w:val="21"/>
              </w:rPr>
              <w:t>HJ 899-2017</w:t>
            </w:r>
            <w:r>
              <w:rPr>
                <w:rFonts w:hint="default" w:ascii="Times New Roman" w:hAnsi="Times New Roman" w:eastAsia="宋体"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水质 总β放射性的测定 厚源法</w:t>
            </w:r>
          </w:p>
        </w:tc>
        <w:tc>
          <w:tcPr>
            <w:tcW w:w="1362" w:type="dxa"/>
            <w:tcBorders>
              <w:tl2br w:val="nil"/>
              <w:tr2bl w:val="nil"/>
            </w:tcBorders>
            <w:vAlign w:val="center"/>
          </w:tcPr>
          <w:p w14:paraId="3CF36279">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1.5×10</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sz w:val="21"/>
                <w:szCs w:val="21"/>
              </w:rPr>
              <w:t>Bq/L</w:t>
            </w:r>
          </w:p>
        </w:tc>
        <w:tc>
          <w:tcPr>
            <w:tcW w:w="3" w:type="dxa"/>
            <w:tcBorders>
              <w:tl2br w:val="nil"/>
              <w:tr2bl w:val="nil"/>
            </w:tcBorders>
            <w:vAlign w:val="center"/>
          </w:tcPr>
          <w:p w14:paraId="20DB5590">
            <w:pPr>
              <w:pStyle w:val="53"/>
              <w:jc w:val="center"/>
              <w:rPr>
                <w:rFonts w:hint="default" w:ascii="Times New Roman" w:hAnsi="Times New Roman" w:eastAsia="宋体" w:cs="Times New Roman"/>
                <w:sz w:val="21"/>
                <w:szCs w:val="21"/>
              </w:rPr>
            </w:pPr>
          </w:p>
        </w:tc>
      </w:tr>
      <w:tr w14:paraId="18838B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01" w:type="dxa"/>
            <w:tcBorders>
              <w:tl2br w:val="nil"/>
              <w:tr2bl w:val="nil"/>
            </w:tcBorders>
            <w:vAlign w:val="center"/>
          </w:tcPr>
          <w:p w14:paraId="59CB7B4C">
            <w:pPr>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highlight w:val="none"/>
              </w:rPr>
              <w:t>碘化物</w:t>
            </w:r>
          </w:p>
        </w:tc>
        <w:tc>
          <w:tcPr>
            <w:tcW w:w="5146" w:type="dxa"/>
            <w:tcBorders>
              <w:tl2br w:val="nil"/>
              <w:tr2bl w:val="nil"/>
            </w:tcBorders>
            <w:vAlign w:val="center"/>
          </w:tcPr>
          <w:p w14:paraId="70255B23">
            <w:pPr>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highlight w:val="none"/>
                <w:lang w:val="en-US" w:eastAsia="zh-CN"/>
              </w:rPr>
              <w:t>GB/T 5750.5-2023生活饮用水标准检验方法 第5部分：无机非金属指标 13.2高浓度碘化物比色法</w:t>
            </w:r>
          </w:p>
        </w:tc>
        <w:tc>
          <w:tcPr>
            <w:tcW w:w="1362" w:type="dxa"/>
            <w:tcBorders>
              <w:tl2br w:val="nil"/>
              <w:tr2bl w:val="nil"/>
            </w:tcBorders>
            <w:vAlign w:val="center"/>
          </w:tcPr>
          <w:p w14:paraId="6F668D27">
            <w:pPr>
              <w:keepNext w:val="0"/>
              <w:keepLines w:val="0"/>
              <w:pageBreakBefore w:val="0"/>
              <w:widowControl/>
              <w:kinsoku/>
              <w:wordWrap/>
              <w:overflowPunct/>
              <w:autoSpaceDE/>
              <w:autoSpaceDN/>
              <w:bidi w:val="0"/>
              <w:adjustRightInd/>
              <w:snapToGrid/>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mg/L</w:t>
            </w:r>
          </w:p>
        </w:tc>
        <w:tc>
          <w:tcPr>
            <w:tcW w:w="3" w:type="dxa"/>
            <w:tcBorders>
              <w:tl2br w:val="nil"/>
              <w:tr2bl w:val="nil"/>
            </w:tcBorders>
            <w:vAlign w:val="center"/>
          </w:tcPr>
          <w:p w14:paraId="719049C9">
            <w:pPr>
              <w:pStyle w:val="53"/>
              <w:jc w:val="center"/>
              <w:rPr>
                <w:rFonts w:hint="default" w:ascii="Times New Roman" w:hAnsi="Times New Roman" w:eastAsia="宋体" w:cs="Times New Roman"/>
                <w:sz w:val="21"/>
                <w:szCs w:val="21"/>
              </w:rPr>
            </w:pPr>
          </w:p>
        </w:tc>
      </w:tr>
    </w:tbl>
    <w:p w14:paraId="2372FB34">
      <w:pPr>
        <w:pStyle w:val="9"/>
        <w:spacing w:line="360" w:lineRule="auto"/>
        <w:jc w:val="center"/>
        <w:rPr>
          <w:rFonts w:hint="eastAsia" w:ascii="Times New Roman" w:hAnsi="Times New Roman"/>
          <w:lang w:val="en-US" w:eastAsia="zh-CN"/>
        </w:rPr>
      </w:pPr>
      <w:bookmarkStart w:id="8" w:name="_Toc5689"/>
      <w:bookmarkStart w:id="9" w:name="_Toc17917"/>
    </w:p>
    <w:p w14:paraId="6F97E42A">
      <w:pPr>
        <w:rPr>
          <w:rFonts w:hint="eastAsia" w:ascii="Times New Roman" w:hAnsi="Times New Roman"/>
          <w:lang w:val="en-US" w:eastAsia="zh-CN"/>
        </w:rPr>
      </w:pPr>
    </w:p>
    <w:p w14:paraId="3DEAAC7F">
      <w:pPr>
        <w:pStyle w:val="2"/>
        <w:rPr>
          <w:rFonts w:hint="eastAsia" w:ascii="Times New Roman" w:hAnsi="Times New Roman"/>
          <w:lang w:val="en-US" w:eastAsia="zh-CN"/>
        </w:rPr>
      </w:pPr>
    </w:p>
    <w:p w14:paraId="6DCC1AE3">
      <w:pPr>
        <w:rPr>
          <w:rFonts w:hint="eastAsia" w:ascii="Times New Roman" w:hAnsi="Times New Roman"/>
          <w:lang w:val="en-US" w:eastAsia="zh-CN"/>
        </w:rPr>
      </w:pPr>
    </w:p>
    <w:p w14:paraId="1A3FFA7B">
      <w:pPr>
        <w:pStyle w:val="2"/>
        <w:rPr>
          <w:rFonts w:hint="eastAsia" w:ascii="Times New Roman" w:hAnsi="Times New Roman"/>
          <w:lang w:val="en-US" w:eastAsia="zh-CN"/>
        </w:rPr>
      </w:pPr>
    </w:p>
    <w:p w14:paraId="3F65EEBD">
      <w:pPr>
        <w:rPr>
          <w:rFonts w:hint="eastAsia" w:ascii="Times New Roman" w:hAnsi="Times New Roman"/>
          <w:lang w:val="en-US" w:eastAsia="zh-CN"/>
        </w:rPr>
      </w:pPr>
    </w:p>
    <w:p w14:paraId="49ABB301">
      <w:pPr>
        <w:pStyle w:val="2"/>
        <w:rPr>
          <w:rFonts w:hint="eastAsia"/>
          <w:lang w:val="en-US" w:eastAsia="zh-CN"/>
        </w:rPr>
      </w:pPr>
    </w:p>
    <w:p w14:paraId="238D90EB">
      <w:pPr>
        <w:rPr>
          <w:rFonts w:hint="eastAsia" w:ascii="Times New Roman" w:hAnsi="Times New Roman"/>
          <w:lang w:val="en-US" w:eastAsia="zh-CN"/>
        </w:rPr>
      </w:pPr>
    </w:p>
    <w:p w14:paraId="2CE5369D">
      <w:pPr>
        <w:pStyle w:val="2"/>
        <w:rPr>
          <w:rFonts w:hint="eastAsia" w:ascii="Times New Roman" w:hAnsi="Times New Roman"/>
          <w:lang w:val="en-US" w:eastAsia="zh-CN"/>
        </w:rPr>
      </w:pPr>
    </w:p>
    <w:p w14:paraId="374A2E87">
      <w:pPr>
        <w:rPr>
          <w:rFonts w:hint="eastAsia" w:ascii="Times New Roman" w:hAnsi="Times New Roman"/>
          <w:lang w:val="en-US" w:eastAsia="zh-CN"/>
        </w:rPr>
      </w:pPr>
    </w:p>
    <w:p w14:paraId="56260AC2">
      <w:pPr>
        <w:pStyle w:val="2"/>
        <w:rPr>
          <w:rFonts w:hint="eastAsia" w:ascii="Times New Roman" w:hAnsi="Times New Roman"/>
          <w:lang w:val="en-US" w:eastAsia="zh-CN"/>
        </w:rPr>
      </w:pPr>
    </w:p>
    <w:p w14:paraId="22871B0B">
      <w:pPr>
        <w:rPr>
          <w:rFonts w:hint="eastAsia" w:ascii="Times New Roman" w:hAnsi="Times New Roman"/>
          <w:lang w:val="en-US" w:eastAsia="zh-CN"/>
        </w:rPr>
      </w:pPr>
    </w:p>
    <w:p w14:paraId="3D62C1B0">
      <w:pPr>
        <w:pStyle w:val="2"/>
        <w:rPr>
          <w:rFonts w:hint="eastAsia" w:ascii="Times New Roman" w:hAnsi="Times New Roman"/>
          <w:lang w:val="en-US" w:eastAsia="zh-CN"/>
        </w:rPr>
      </w:pPr>
    </w:p>
    <w:p w14:paraId="73993AB6">
      <w:pPr>
        <w:pStyle w:val="9"/>
        <w:spacing w:line="360" w:lineRule="auto"/>
        <w:jc w:val="center"/>
        <w:rPr>
          <w:rFonts w:ascii="Times New Roman" w:hAnsi="Times New Roman"/>
        </w:rPr>
      </w:pPr>
      <w:r>
        <w:rPr>
          <w:rFonts w:ascii="Times New Roman" w:hAnsi="Times New Roman"/>
        </w:rPr>
        <w:t>第三节 质量保证和质量控制</w:t>
      </w:r>
      <w:bookmarkEnd w:id="8"/>
      <w:bookmarkEnd w:id="9"/>
    </w:p>
    <w:p w14:paraId="63123EA1">
      <w:pPr>
        <w:spacing w:line="360" w:lineRule="auto"/>
        <w:ind w:firstLine="560" w:firstLineChars="200"/>
        <w:rPr>
          <w:rFonts w:eastAsia="仿宋_GB2312"/>
          <w:color w:val="000000"/>
          <w:sz w:val="28"/>
          <w:szCs w:val="28"/>
        </w:rPr>
      </w:pPr>
      <w:r>
        <w:rPr>
          <w:rFonts w:eastAsia="仿宋_GB2312"/>
          <w:color w:val="000000"/>
          <w:sz w:val="28"/>
          <w:szCs w:val="28"/>
        </w:rPr>
        <w:t>本次监测数据严格执行三级审核制度，保证原始记录的规范性、数据的准确性、信息的完整性。监测报告严格执行三级审核制度，确保格式的延续性、内容的完整性、文字的条理性、判断的准确性。</w:t>
      </w:r>
    </w:p>
    <w:p w14:paraId="0A0405CB">
      <w:pPr>
        <w:spacing w:line="360" w:lineRule="auto"/>
        <w:ind w:firstLine="560" w:firstLineChars="200"/>
        <w:rPr>
          <w:rFonts w:eastAsia="黑体"/>
          <w:color w:val="000000"/>
          <w:sz w:val="28"/>
          <w:szCs w:val="28"/>
        </w:rPr>
      </w:pPr>
      <w:r>
        <w:rPr>
          <w:rFonts w:eastAsia="黑体"/>
          <w:color w:val="000000"/>
          <w:sz w:val="28"/>
          <w:szCs w:val="28"/>
        </w:rPr>
        <w:t>（一）质量体系文件更加完善</w:t>
      </w:r>
    </w:p>
    <w:p w14:paraId="0C1E342F">
      <w:pPr>
        <w:spacing w:line="360" w:lineRule="auto"/>
        <w:ind w:firstLine="560" w:firstLineChars="200"/>
        <w:rPr>
          <w:rFonts w:eastAsia="仿宋_GB2312"/>
          <w:color w:val="000000"/>
          <w:sz w:val="28"/>
          <w:szCs w:val="28"/>
        </w:rPr>
      </w:pPr>
      <w:r>
        <w:rPr>
          <w:rFonts w:eastAsia="仿宋_GB2312"/>
          <w:color w:val="000000"/>
          <w:sz w:val="28"/>
          <w:szCs w:val="28"/>
        </w:rPr>
        <w:t>按照</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检验检测机构资质认定评审准则</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rPr>
        <w:t>和</w:t>
      </w:r>
      <w:r>
        <w:rPr>
          <w:rFonts w:hint="eastAsia" w:ascii="Times New Roman" w:hAnsi="Times New Roman" w:eastAsia="仿宋_GB2312" w:cs="Times New Roman"/>
          <w:color w:val="000000"/>
          <w:sz w:val="28"/>
          <w:szCs w:val="28"/>
          <w:lang w:eastAsia="zh-CN"/>
        </w:rPr>
        <w:t>《检验检测机构资质认定生态环境监测机构评审补充要求》</w:t>
      </w:r>
      <w:r>
        <w:rPr>
          <w:rFonts w:eastAsia="仿宋_GB2312"/>
          <w:color w:val="000000"/>
          <w:sz w:val="28"/>
          <w:szCs w:val="28"/>
        </w:rPr>
        <w:t>，对《质量手册》和《程序文件》等体系文件换版和修订，保证实验室能够建立和运行满足资质认定要求的管理体系。</w:t>
      </w:r>
    </w:p>
    <w:p w14:paraId="1FEC8D5D">
      <w:pPr>
        <w:spacing w:line="360" w:lineRule="auto"/>
        <w:ind w:firstLine="560" w:firstLineChars="200"/>
        <w:rPr>
          <w:rFonts w:eastAsia="黑体"/>
          <w:color w:val="000000"/>
          <w:sz w:val="28"/>
          <w:szCs w:val="28"/>
        </w:rPr>
      </w:pPr>
      <w:r>
        <w:rPr>
          <w:rFonts w:eastAsia="黑体"/>
          <w:color w:val="000000"/>
          <w:sz w:val="28"/>
          <w:szCs w:val="28"/>
        </w:rPr>
        <w:t>（二）实验室人员、设备、试剂及标准物质、环境、分析方法均满足检验检测机构资质认定评审准则要求</w:t>
      </w:r>
    </w:p>
    <w:p w14:paraId="215230C6">
      <w:pPr>
        <w:spacing w:line="360" w:lineRule="auto"/>
        <w:ind w:firstLine="560" w:firstLineChars="200"/>
        <w:rPr>
          <w:rFonts w:eastAsia="仿宋_GB2312"/>
          <w:color w:val="000000"/>
          <w:sz w:val="28"/>
          <w:szCs w:val="28"/>
        </w:rPr>
      </w:pPr>
      <w:r>
        <w:rPr>
          <w:rFonts w:eastAsia="仿宋_GB2312"/>
          <w:color w:val="000000"/>
          <w:sz w:val="28"/>
          <w:szCs w:val="28"/>
        </w:rPr>
        <w:t>监测分析人员经培训考核合格后持证上岗。</w:t>
      </w:r>
    </w:p>
    <w:p w14:paraId="2E96222C">
      <w:pPr>
        <w:spacing w:line="360" w:lineRule="auto"/>
        <w:ind w:firstLine="560" w:firstLineChars="200"/>
        <w:rPr>
          <w:rFonts w:eastAsia="仿宋_GB2312"/>
          <w:color w:val="000000"/>
          <w:sz w:val="28"/>
          <w:szCs w:val="28"/>
        </w:rPr>
      </w:pPr>
      <w:r>
        <w:rPr>
          <w:rFonts w:eastAsia="仿宋_GB2312"/>
          <w:color w:val="000000"/>
          <w:sz w:val="28"/>
          <w:szCs w:val="28"/>
        </w:rPr>
        <w:t>监测分析用仪器设备均经国家授权的计量部门检定/校准合格，并在有效期范围内。各部门按照本站程序文件要求，定期对在用设备进行期间核查合格，保证仪器设备性能指标满足监测方法要求。</w:t>
      </w:r>
    </w:p>
    <w:p w14:paraId="6F41DD6E">
      <w:pPr>
        <w:spacing w:line="360" w:lineRule="auto"/>
        <w:ind w:firstLine="560" w:firstLineChars="200"/>
        <w:rPr>
          <w:rFonts w:eastAsia="仿宋_GB2312"/>
          <w:color w:val="000000"/>
          <w:sz w:val="28"/>
          <w:szCs w:val="28"/>
        </w:rPr>
      </w:pPr>
      <w:r>
        <w:rPr>
          <w:rFonts w:eastAsia="仿宋_GB2312"/>
          <w:color w:val="000000"/>
          <w:sz w:val="28"/>
          <w:szCs w:val="28"/>
        </w:rPr>
        <w:t>监测分析实验室合理划分实验分区，并配置合理的配套设施，确保实验室环境能满足监测分析的需要和仪器设备对环境条件的要求。</w:t>
      </w:r>
    </w:p>
    <w:p w14:paraId="70DA287C">
      <w:pPr>
        <w:spacing w:line="360" w:lineRule="auto"/>
        <w:ind w:firstLine="560" w:firstLineChars="200"/>
        <w:rPr>
          <w:rFonts w:eastAsia="仿宋_GB2312"/>
          <w:color w:val="000000"/>
          <w:sz w:val="28"/>
          <w:szCs w:val="28"/>
        </w:rPr>
      </w:pPr>
      <w:r>
        <w:rPr>
          <w:rFonts w:eastAsia="仿宋_GB2312"/>
          <w:color w:val="000000"/>
          <w:sz w:val="28"/>
          <w:szCs w:val="28"/>
        </w:rPr>
        <w:t>监测分析用标准物质均为国家有证标准物质，监测数据均能溯源到国家基准。</w:t>
      </w:r>
    </w:p>
    <w:p w14:paraId="341D28A6">
      <w:pPr>
        <w:spacing w:line="360" w:lineRule="auto"/>
        <w:ind w:firstLine="560" w:firstLineChars="200"/>
        <w:rPr>
          <w:rFonts w:eastAsia="仿宋_GB2312"/>
          <w:color w:val="000000"/>
          <w:sz w:val="28"/>
          <w:szCs w:val="28"/>
        </w:rPr>
      </w:pPr>
      <w:r>
        <w:rPr>
          <w:rFonts w:eastAsia="仿宋_GB2312"/>
          <w:color w:val="000000"/>
          <w:sz w:val="28"/>
          <w:szCs w:val="28"/>
        </w:rPr>
        <w:t>监测分析方法均为国家标准方法和行业标准方法。</w:t>
      </w:r>
    </w:p>
    <w:p w14:paraId="1554D855">
      <w:pPr>
        <w:spacing w:line="360" w:lineRule="auto"/>
        <w:ind w:firstLine="560" w:firstLineChars="200"/>
        <w:rPr>
          <w:rFonts w:eastAsia="黑体"/>
          <w:color w:val="000000"/>
          <w:sz w:val="28"/>
          <w:szCs w:val="28"/>
        </w:rPr>
      </w:pPr>
      <w:r>
        <w:rPr>
          <w:rFonts w:eastAsia="黑体"/>
          <w:color w:val="000000"/>
          <w:sz w:val="28"/>
          <w:szCs w:val="28"/>
        </w:rPr>
        <w:t>（三）采样及实验室分析情况</w:t>
      </w:r>
    </w:p>
    <w:p w14:paraId="40C9AE98">
      <w:pPr>
        <w:spacing w:line="360" w:lineRule="auto"/>
        <w:ind w:firstLine="560" w:firstLineChars="200"/>
        <w:rPr>
          <w:rFonts w:eastAsia="黑体"/>
          <w:sz w:val="28"/>
          <w:szCs w:val="28"/>
        </w:rPr>
      </w:pPr>
      <w:r>
        <w:rPr>
          <w:rFonts w:hint="eastAsia" w:eastAsia="黑体"/>
          <w:sz w:val="28"/>
          <w:szCs w:val="28"/>
          <w:lang w:eastAsia="zh-CN"/>
        </w:rPr>
        <w:t>一</w:t>
      </w:r>
      <w:r>
        <w:rPr>
          <w:rFonts w:eastAsia="黑体"/>
          <w:sz w:val="28"/>
          <w:szCs w:val="28"/>
        </w:rPr>
        <w:t>、环境空气和废气质量保证和质量控制依据</w:t>
      </w:r>
    </w:p>
    <w:p w14:paraId="744287E8">
      <w:pPr>
        <w:spacing w:line="360" w:lineRule="auto"/>
        <w:ind w:firstLine="560" w:firstLineChars="200"/>
        <w:rPr>
          <w:rFonts w:eastAsia="仿宋_GB2312"/>
          <w:color w:val="000000"/>
          <w:sz w:val="28"/>
          <w:szCs w:val="28"/>
        </w:rPr>
      </w:pPr>
      <w:r>
        <w:rPr>
          <w:rFonts w:eastAsia="仿宋_GB2312"/>
          <w:color w:val="000000"/>
          <w:sz w:val="28"/>
          <w:szCs w:val="28"/>
        </w:rPr>
        <w:t>空气环境监测方式采用手工监测。依据《环境空气质量手工监测技术规范》（HJ/T 194-2005）开展质控工作。</w:t>
      </w:r>
    </w:p>
    <w:p w14:paraId="708880D3">
      <w:pPr>
        <w:spacing w:line="360" w:lineRule="auto"/>
        <w:ind w:firstLine="560" w:firstLineChars="200"/>
        <w:rPr>
          <w:rFonts w:eastAsia="黑体"/>
          <w:sz w:val="28"/>
          <w:szCs w:val="28"/>
        </w:rPr>
      </w:pPr>
      <w:r>
        <w:rPr>
          <w:rFonts w:hint="eastAsia" w:eastAsia="黑体"/>
          <w:sz w:val="28"/>
          <w:szCs w:val="28"/>
          <w:lang w:eastAsia="zh-CN"/>
        </w:rPr>
        <w:t>二</w:t>
      </w:r>
      <w:r>
        <w:rPr>
          <w:rFonts w:eastAsia="黑体"/>
          <w:sz w:val="28"/>
          <w:szCs w:val="28"/>
        </w:rPr>
        <w:t>、水（含大气降水）和废水质量保证和质量控制依据</w:t>
      </w:r>
    </w:p>
    <w:p w14:paraId="3E211417">
      <w:pPr>
        <w:spacing w:line="360" w:lineRule="auto"/>
        <w:ind w:firstLine="560" w:firstLineChars="200"/>
        <w:rPr>
          <w:rFonts w:eastAsia="仿宋_GB2312"/>
          <w:color w:val="000000"/>
          <w:sz w:val="28"/>
          <w:szCs w:val="28"/>
        </w:rPr>
      </w:pPr>
      <w:r>
        <w:rPr>
          <w:rFonts w:eastAsia="仿宋_GB2312"/>
          <w:color w:val="000000"/>
          <w:sz w:val="28"/>
          <w:szCs w:val="28"/>
        </w:rPr>
        <w:t>水和废水监测严格按照《地表水和污水监测技术规范》（HJ/T 91-2002）、《地下水环境监测技术规范》（HJ/T 164-2020）、《水污染物排放总量监测技术规范》（HJ/T 92-2002）、《水质 湖泊和水库采样技术指导》（GB/T 14581-1993）、《水质采样 样品的保存和管理技术规定》（HJ 493-2009）、《水质 采样技术指导》（HJ 494-2009）、《水质 采样方案设计技术规定》（HJ 495-2009）、《水质 河流采样技术指导》（HJ/T 52-1999）、《环境监测质量保证手册》（第二版）和《国家地表水环境质量监测网监测任务作业指导书（试行）》、《国家地表水环境质量监测网采测分离采样技术导则》、《国家地表水环境质量监测网采测分离现场监测技术导则》开展质量保证和质量控制工作。</w:t>
      </w:r>
    </w:p>
    <w:p w14:paraId="79FFC7D0">
      <w:pPr>
        <w:spacing w:line="360" w:lineRule="auto"/>
        <w:ind w:firstLine="560" w:firstLineChars="200"/>
        <w:rPr>
          <w:rFonts w:eastAsia="黑体"/>
          <w:color w:val="000000"/>
          <w:sz w:val="28"/>
          <w:szCs w:val="28"/>
        </w:rPr>
      </w:pPr>
      <w:r>
        <w:rPr>
          <w:rFonts w:hint="eastAsia" w:eastAsia="黑体"/>
          <w:color w:val="000000"/>
          <w:sz w:val="28"/>
          <w:szCs w:val="28"/>
          <w:lang w:eastAsia="zh-CN"/>
        </w:rPr>
        <w:t>三</w:t>
      </w:r>
      <w:r>
        <w:rPr>
          <w:rFonts w:eastAsia="黑体"/>
          <w:color w:val="000000"/>
          <w:sz w:val="28"/>
          <w:szCs w:val="28"/>
        </w:rPr>
        <w:t>、噪声监测</w:t>
      </w:r>
      <w:r>
        <w:rPr>
          <w:rFonts w:eastAsia="黑体"/>
          <w:sz w:val="28"/>
          <w:szCs w:val="28"/>
        </w:rPr>
        <w:t>质量保证和质量控制依据</w:t>
      </w:r>
    </w:p>
    <w:p w14:paraId="4DD3D364">
      <w:pPr>
        <w:spacing w:line="360" w:lineRule="auto"/>
        <w:ind w:firstLine="560" w:firstLineChars="200"/>
        <w:rPr>
          <w:rFonts w:eastAsia="仿宋_GB2312"/>
          <w:sz w:val="28"/>
          <w:szCs w:val="28"/>
        </w:rPr>
      </w:pPr>
      <w:r>
        <w:rPr>
          <w:rFonts w:eastAsia="仿宋_GB2312"/>
          <w:color w:val="000000"/>
          <w:sz w:val="28"/>
          <w:szCs w:val="28"/>
        </w:rPr>
        <w:t>监测人员持证上岗，噪声监测的测量仪器精度、气象条件和采样方式符合GB3096的要求；噪声测</w:t>
      </w:r>
      <w:r>
        <w:rPr>
          <w:rFonts w:eastAsia="仿宋_GB2312"/>
          <w:sz w:val="28"/>
          <w:szCs w:val="28"/>
        </w:rPr>
        <w:t>量仪器在每次测量前应在现场用声校准器进行校准，其前后的示值偏差不应大于0.5dB;监测点位及测试要求严格按照《声环境质量标准》（GB3096-2008）和《环境噪声监测技术规范 城市声环境常规监测》（HJ640-2012）进行质量控制。背景噪声测量方法，噪声测量值修正方法按照《环境噪声监测技术规范 噪声测量值修正》(HJ704-2014)执行。</w:t>
      </w:r>
    </w:p>
    <w:p w14:paraId="4F16E321">
      <w:pPr>
        <w:spacing w:line="360" w:lineRule="auto"/>
        <w:ind w:firstLine="560" w:firstLineChars="200"/>
        <w:rPr>
          <w:rFonts w:eastAsia="黑体"/>
          <w:sz w:val="28"/>
          <w:szCs w:val="28"/>
        </w:rPr>
      </w:pPr>
      <w:r>
        <w:rPr>
          <w:rFonts w:eastAsia="黑体"/>
          <w:sz w:val="28"/>
          <w:szCs w:val="28"/>
        </w:rPr>
        <w:t>（五）质量控制</w:t>
      </w:r>
    </w:p>
    <w:p w14:paraId="5001E439">
      <w:pPr>
        <w:spacing w:line="360" w:lineRule="auto"/>
        <w:ind w:firstLine="560" w:firstLineChars="200"/>
        <w:rPr>
          <w:rFonts w:eastAsia="黑体"/>
          <w:color w:val="000000"/>
          <w:sz w:val="28"/>
          <w:szCs w:val="28"/>
        </w:rPr>
      </w:pPr>
      <w:r>
        <w:rPr>
          <w:rFonts w:hint="eastAsia" w:eastAsia="黑体"/>
          <w:color w:val="000000"/>
          <w:sz w:val="28"/>
          <w:szCs w:val="28"/>
          <w:lang w:eastAsia="zh-CN"/>
        </w:rPr>
        <w:t>一</w:t>
      </w:r>
      <w:r>
        <w:rPr>
          <w:rFonts w:eastAsia="黑体"/>
          <w:color w:val="000000"/>
          <w:sz w:val="28"/>
          <w:szCs w:val="28"/>
        </w:rPr>
        <w:t>、现场采样质控要求</w:t>
      </w:r>
    </w:p>
    <w:p w14:paraId="78712280">
      <w:pPr>
        <w:spacing w:line="360" w:lineRule="auto"/>
        <w:ind w:firstLine="560" w:firstLineChars="200"/>
        <w:rPr>
          <w:rFonts w:eastAsia="仿宋_GB2312"/>
          <w:color w:val="000000"/>
          <w:sz w:val="28"/>
          <w:szCs w:val="28"/>
        </w:rPr>
      </w:pPr>
      <w:r>
        <w:rPr>
          <w:rFonts w:eastAsia="仿宋_GB2312"/>
          <w:color w:val="000000"/>
          <w:sz w:val="28"/>
          <w:szCs w:val="28"/>
        </w:rPr>
        <w:t>质量管理从人员持证上岗、设备校准、采样规范，严格控制测试结果的精密度和准确度。对于现场测量的项目，每次测定前要对仪器进行校准并记录，确保仪器的准确性；气态污染物采样时应按照标准规范要求选择合适的采气体积。</w:t>
      </w:r>
    </w:p>
    <w:p w14:paraId="066750C0">
      <w:pPr>
        <w:spacing w:line="360" w:lineRule="auto"/>
        <w:ind w:firstLine="560" w:firstLineChars="200"/>
        <w:rPr>
          <w:rFonts w:eastAsia="仿宋_GB2312"/>
          <w:color w:val="000000"/>
          <w:sz w:val="28"/>
          <w:szCs w:val="28"/>
        </w:rPr>
      </w:pPr>
      <w:r>
        <w:rPr>
          <w:rFonts w:eastAsia="仿宋_GB2312"/>
          <w:color w:val="000000"/>
          <w:sz w:val="28"/>
          <w:szCs w:val="28"/>
        </w:rPr>
        <w:t>水质采样前，采样器具和样品容器应按不少于3%的比例进行质量抽检，抽检合格方可使用，保存剂应进行空白试验，其纯度和等级需达到分析的要求。每批次水样，应选择部分监测项目根据分析方法的质控要求加采不少于10%（且至少1个）的现场平行样和全程序空白样。当现场平行样测定结果差异较大，或全程序空白样测定结果大于方法检出限时，应仔细检查原因，以消除现场平行样差异加大，空白值偏高的因素，必要时重新采样。</w:t>
      </w:r>
    </w:p>
    <w:p w14:paraId="6A2841F4">
      <w:pPr>
        <w:spacing w:line="360" w:lineRule="auto"/>
        <w:ind w:firstLine="560" w:firstLineChars="200"/>
        <w:rPr>
          <w:rFonts w:eastAsia="黑体"/>
          <w:color w:val="000000"/>
          <w:sz w:val="28"/>
          <w:szCs w:val="28"/>
        </w:rPr>
      </w:pPr>
      <w:r>
        <w:rPr>
          <w:rFonts w:hint="eastAsia" w:eastAsia="黑体"/>
          <w:color w:val="000000"/>
          <w:sz w:val="28"/>
          <w:szCs w:val="28"/>
          <w:lang w:eastAsia="zh-CN"/>
        </w:rPr>
        <w:t>二</w:t>
      </w:r>
      <w:r>
        <w:rPr>
          <w:rFonts w:eastAsia="黑体"/>
          <w:color w:val="000000"/>
          <w:sz w:val="28"/>
          <w:szCs w:val="28"/>
        </w:rPr>
        <w:t>、实验室内部质量控制措施</w:t>
      </w:r>
    </w:p>
    <w:p w14:paraId="779D6587">
      <w:pPr>
        <w:spacing w:line="360" w:lineRule="auto"/>
        <w:ind w:firstLine="560" w:firstLineChars="200"/>
        <w:rPr>
          <w:rFonts w:eastAsia="仿宋_GB2312"/>
          <w:color w:val="000000"/>
          <w:sz w:val="28"/>
          <w:szCs w:val="28"/>
        </w:rPr>
      </w:pPr>
      <w:r>
        <w:rPr>
          <w:rFonts w:eastAsia="仿宋_GB2312"/>
          <w:color w:val="000000"/>
          <w:sz w:val="28"/>
          <w:szCs w:val="28"/>
        </w:rPr>
        <w:t>实验室分析采用检出限测定、空白实验、绘制校准曲线、明码平行样、加标回收以及有证标准物质比对分析等方式进行分析数据的精密度和准确度控制。实验室方法检出限实测值应不大于标准方法给出的限值；空白实验要求每批次（≤20）样品应至少测定2个实验室空白样品，测定结果一般应低于检出限。正常情况下，校准曲线应与样品同时测定，绘制校准曲线至少有六个浓度点，包括零浓度、接近上限和下限的点，校准曲线斜率、截距和相关系数满足标准方法的要求。在使用绘制好的标准曲线时须先对原曲线相对应的高低两个浓度点进行核较，其相对差值应在5%～10%范围内，否则应重新做曲线。精密度控制要求，每批(≦20)样品做10%（至少1个）明码平行样测定，精密度控制符合项目标准分析方法要求。准确度控制要求，按照每批(≦20)样品10%（至少1个）的控制比例测定标准样品，汞、</w:t>
      </w:r>
      <w:r>
        <w:rPr>
          <w:rFonts w:hint="eastAsia" w:eastAsia="仿宋_GB2312"/>
          <w:color w:val="000000"/>
          <w:sz w:val="28"/>
          <w:szCs w:val="28"/>
          <w:lang w:val="en-US" w:eastAsia="zh-CN"/>
        </w:rPr>
        <w:t>铜</w:t>
      </w:r>
      <w:r>
        <w:rPr>
          <w:rFonts w:eastAsia="仿宋_GB2312"/>
          <w:color w:val="000000"/>
          <w:sz w:val="28"/>
          <w:szCs w:val="28"/>
        </w:rPr>
        <w:t>、</w:t>
      </w:r>
      <w:r>
        <w:rPr>
          <w:rFonts w:hint="eastAsia" w:eastAsia="仿宋_GB2312"/>
          <w:color w:val="000000"/>
          <w:sz w:val="28"/>
          <w:szCs w:val="28"/>
          <w:lang w:val="en-US" w:eastAsia="zh-CN"/>
        </w:rPr>
        <w:t>镉</w:t>
      </w:r>
      <w:r>
        <w:rPr>
          <w:rFonts w:eastAsia="仿宋_GB2312"/>
          <w:color w:val="000000"/>
          <w:sz w:val="28"/>
          <w:szCs w:val="28"/>
        </w:rPr>
        <w:t>、砷、铅、锌等项目，按照该控制比例进行加标回收测定控制准确度，回收率符合项目标准分析方法要求。分析人员采用有证标准样品或能溯源到国家有证标准物质的标准样品与样品同步测定，有证标准样品测定结果须在证书给定的不确定度范围内。</w:t>
      </w:r>
    </w:p>
    <w:p w14:paraId="7A1F8769">
      <w:pPr>
        <w:rPr>
          <w:rFonts w:ascii="Times New Roman" w:hAnsi="Times New Roman" w:eastAsia="黑体"/>
          <w:b/>
          <w:bCs/>
          <w:sz w:val="32"/>
          <w:szCs w:val="32"/>
        </w:rPr>
        <w:sectPr>
          <w:pgSz w:w="11850" w:h="16783"/>
          <w:pgMar w:top="1701" w:right="1797" w:bottom="1984" w:left="1797" w:header="851" w:footer="992" w:gutter="0"/>
          <w:pgBorders>
            <w:top w:val="none" w:sz="0" w:space="0"/>
            <w:left w:val="none" w:sz="0" w:space="0"/>
            <w:bottom w:val="none" w:sz="0" w:space="0"/>
            <w:right w:val="none" w:sz="0" w:space="0"/>
          </w:pgBorders>
          <w:cols w:space="425" w:num="1"/>
          <w:docGrid w:type="lines" w:linePitch="312" w:charSpace="0"/>
        </w:sectPr>
      </w:pPr>
      <w:bookmarkStart w:id="10" w:name="_Toc917"/>
      <w:bookmarkStart w:id="11" w:name="_Toc5031_WPSOffice_Level1"/>
      <w:r>
        <w:rPr>
          <w:rFonts w:eastAsia="黑体"/>
          <w:sz w:val="32"/>
          <w:szCs w:val="32"/>
          <w:lang w:val="zh-CN"/>
        </w:rPr>
        <w:br w:type="page"/>
      </w:r>
      <w:bookmarkEnd w:id="10"/>
    </w:p>
    <w:p w14:paraId="104369CC">
      <w:pPr>
        <w:pStyle w:val="8"/>
        <w:jc w:val="center"/>
      </w:pPr>
      <w:bookmarkStart w:id="12" w:name="_Toc6472"/>
      <w:bookmarkStart w:id="13" w:name="_Toc26148"/>
      <w:r>
        <w:t>第二章  环境质量状况</w:t>
      </w:r>
      <w:bookmarkEnd w:id="11"/>
      <w:bookmarkEnd w:id="12"/>
      <w:bookmarkEnd w:id="13"/>
    </w:p>
    <w:p w14:paraId="46A404A9"/>
    <w:p w14:paraId="741185FA">
      <w:pPr>
        <w:pStyle w:val="9"/>
        <w:jc w:val="center"/>
        <w:rPr>
          <w:rFonts w:ascii="Times New Roman" w:hAnsi="Times New Roman"/>
        </w:rPr>
      </w:pPr>
      <w:bookmarkStart w:id="14" w:name="_Toc14181"/>
      <w:bookmarkStart w:id="15" w:name="_Toc19745"/>
      <w:r>
        <w:rPr>
          <w:rFonts w:ascii="Times New Roman" w:hAnsi="Times New Roman"/>
          <w:szCs w:val="28"/>
        </w:rPr>
        <w:t>第一节 环境空气</w:t>
      </w:r>
      <w:bookmarkEnd w:id="14"/>
      <w:r>
        <w:rPr>
          <w:rFonts w:ascii="Times New Roman" w:hAnsi="Times New Roman"/>
          <w:szCs w:val="28"/>
        </w:rPr>
        <w:t>质量</w:t>
      </w:r>
      <w:bookmarkEnd w:id="15"/>
    </w:p>
    <w:p w14:paraId="50C53703">
      <w:pPr>
        <w:pStyle w:val="2"/>
        <w:ind w:left="0" w:leftChars="0" w:firstLine="0" w:firstLineChars="0"/>
      </w:pPr>
    </w:p>
    <w:p w14:paraId="4673296C">
      <w:pPr>
        <w:pStyle w:val="10"/>
        <w:numPr>
          <w:ilvl w:val="0"/>
          <w:numId w:val="1"/>
        </w:numPr>
        <w:spacing w:line="360" w:lineRule="auto"/>
        <w:ind w:firstLine="560"/>
      </w:pPr>
      <w:bookmarkStart w:id="16" w:name="_Toc7431"/>
      <w:r>
        <w:t>高新区环境空气质量</w:t>
      </w:r>
      <w:bookmarkEnd w:id="16"/>
    </w:p>
    <w:p w14:paraId="5A64DF0D">
      <w:pPr>
        <w:pStyle w:val="10"/>
        <w:spacing w:line="360" w:lineRule="auto"/>
        <w:ind w:firstLine="560"/>
      </w:pPr>
      <w:r>
        <w:t>（一）高新区环境空气评价标准及监测结果</w:t>
      </w:r>
    </w:p>
    <w:p w14:paraId="23138AC5">
      <w:pPr>
        <w:spacing w:line="360" w:lineRule="auto"/>
        <w:ind w:firstLine="560" w:firstLineChars="200"/>
        <w:rPr>
          <w:rFonts w:eastAsia="仿宋_GB2312"/>
          <w:sz w:val="28"/>
          <w:szCs w:val="28"/>
        </w:rPr>
      </w:pPr>
      <w:r>
        <w:rPr>
          <w:rFonts w:hint="eastAsia" w:eastAsia="仿宋_GB2312"/>
          <w:sz w:val="28"/>
          <w:szCs w:val="28"/>
          <w:lang w:eastAsia="zh-CN"/>
        </w:rPr>
        <w:t>一</w:t>
      </w:r>
      <w:r>
        <w:rPr>
          <w:rFonts w:eastAsia="仿宋_GB2312"/>
          <w:sz w:val="28"/>
          <w:szCs w:val="28"/>
        </w:rPr>
        <w:t>、评价标准</w:t>
      </w:r>
    </w:p>
    <w:p w14:paraId="232765FA">
      <w:pPr>
        <w:spacing w:line="360" w:lineRule="auto"/>
        <w:ind w:firstLine="560" w:firstLineChars="200"/>
        <w:rPr>
          <w:rFonts w:eastAsia="仿宋"/>
          <w:sz w:val="28"/>
          <w:szCs w:val="28"/>
        </w:rPr>
      </w:pPr>
      <w:r>
        <w:rPr>
          <w:rFonts w:eastAsia="仿宋_GB2312"/>
          <w:sz w:val="28"/>
          <w:szCs w:val="28"/>
        </w:rPr>
        <w:t>高新区跟踪监测设置</w:t>
      </w:r>
      <w:r>
        <w:rPr>
          <w:rFonts w:hint="eastAsia" w:eastAsia="仿宋_GB2312"/>
          <w:sz w:val="28"/>
          <w:szCs w:val="28"/>
          <w:lang w:val="en-US" w:eastAsia="zh-CN"/>
        </w:rPr>
        <w:t>6</w:t>
      </w:r>
      <w:r>
        <w:rPr>
          <w:rFonts w:eastAsia="仿宋_GB2312"/>
          <w:sz w:val="28"/>
          <w:szCs w:val="28"/>
        </w:rPr>
        <w:t>个采样点，开展的环境空气监测项目有</w:t>
      </w:r>
      <w:r>
        <w:rPr>
          <w:rFonts w:hint="eastAsia" w:eastAsia="仿宋"/>
          <w:sz w:val="28"/>
          <w:szCs w:val="28"/>
          <w:lang w:eastAsia="zh-CN"/>
        </w:rPr>
        <w:t>氟化物（</w:t>
      </w:r>
      <w:r>
        <w:rPr>
          <w:rFonts w:hint="eastAsia" w:eastAsia="仿宋"/>
          <w:sz w:val="28"/>
          <w:szCs w:val="28"/>
          <w:lang w:val="en-US" w:eastAsia="zh-CN"/>
        </w:rPr>
        <w:t>F</w:t>
      </w:r>
      <w:r>
        <w:rPr>
          <w:rFonts w:hint="eastAsia" w:eastAsia="仿宋"/>
          <w:sz w:val="28"/>
          <w:szCs w:val="28"/>
          <w:vertAlign w:val="superscript"/>
          <w:lang w:val="en-US" w:eastAsia="zh-CN"/>
        </w:rPr>
        <w:t>-</w:t>
      </w:r>
      <w:r>
        <w:rPr>
          <w:rFonts w:hint="eastAsia" w:eastAsia="仿宋"/>
          <w:sz w:val="28"/>
          <w:szCs w:val="28"/>
          <w:lang w:eastAsia="zh-CN"/>
        </w:rPr>
        <w:t>）、氨（</w:t>
      </w:r>
      <w:r>
        <w:rPr>
          <w:rFonts w:hint="eastAsia" w:eastAsia="仿宋"/>
          <w:sz w:val="28"/>
          <w:szCs w:val="28"/>
          <w:lang w:val="en-US" w:eastAsia="zh-CN"/>
        </w:rPr>
        <w:t>NH</w:t>
      </w:r>
      <w:r>
        <w:rPr>
          <w:rFonts w:hint="eastAsia" w:eastAsia="仿宋"/>
          <w:sz w:val="28"/>
          <w:szCs w:val="28"/>
          <w:vertAlign w:val="subscript"/>
          <w:lang w:val="en-US" w:eastAsia="zh-CN"/>
        </w:rPr>
        <w:t>4</w:t>
      </w:r>
      <w:r>
        <w:rPr>
          <w:rFonts w:hint="eastAsia" w:eastAsia="仿宋"/>
          <w:sz w:val="28"/>
          <w:szCs w:val="28"/>
          <w:lang w:eastAsia="zh-CN"/>
        </w:rPr>
        <w:t>）、硫化氢（</w:t>
      </w:r>
      <w:r>
        <w:rPr>
          <w:rFonts w:hint="eastAsia" w:eastAsia="仿宋"/>
          <w:sz w:val="28"/>
          <w:szCs w:val="28"/>
          <w:lang w:val="en-US" w:eastAsia="zh-CN"/>
        </w:rPr>
        <w:t>H</w:t>
      </w:r>
      <w:r>
        <w:rPr>
          <w:rFonts w:hint="eastAsia" w:eastAsia="仿宋"/>
          <w:sz w:val="28"/>
          <w:szCs w:val="28"/>
          <w:vertAlign w:val="subscript"/>
          <w:lang w:val="en-US" w:eastAsia="zh-CN"/>
        </w:rPr>
        <w:t>2</w:t>
      </w:r>
      <w:r>
        <w:rPr>
          <w:rFonts w:hint="eastAsia" w:eastAsia="仿宋"/>
          <w:sz w:val="28"/>
          <w:szCs w:val="28"/>
          <w:lang w:val="en-US" w:eastAsia="zh-CN"/>
        </w:rPr>
        <w:t>S</w:t>
      </w:r>
      <w:r>
        <w:rPr>
          <w:rFonts w:hint="eastAsia" w:eastAsia="仿宋"/>
          <w:sz w:val="28"/>
          <w:szCs w:val="28"/>
          <w:lang w:eastAsia="zh-CN"/>
        </w:rPr>
        <w:t>）、非甲烷总烃（</w:t>
      </w:r>
      <w:r>
        <w:rPr>
          <w:rFonts w:hint="eastAsia" w:eastAsia="仿宋"/>
          <w:sz w:val="28"/>
          <w:szCs w:val="28"/>
          <w:lang w:val="en-US" w:eastAsia="zh-CN"/>
        </w:rPr>
        <w:t>NMHC</w:t>
      </w:r>
      <w:r>
        <w:rPr>
          <w:rFonts w:hint="eastAsia" w:eastAsia="仿宋"/>
          <w:sz w:val="28"/>
          <w:szCs w:val="28"/>
          <w:lang w:eastAsia="zh-CN"/>
        </w:rPr>
        <w:t>）、氯化氢</w:t>
      </w:r>
      <w:r>
        <w:rPr>
          <w:rFonts w:hint="eastAsia" w:eastAsia="仿宋"/>
          <w:sz w:val="28"/>
          <w:szCs w:val="28"/>
          <w:lang w:val="en-US" w:eastAsia="zh-CN"/>
        </w:rPr>
        <w:t>(HCL)、挥发性有机物（VOCs）、</w:t>
      </w:r>
      <w:r>
        <w:rPr>
          <w:rFonts w:hint="eastAsia" w:eastAsia="仿宋"/>
          <w:sz w:val="28"/>
          <w:szCs w:val="28"/>
          <w:lang w:eastAsia="zh-CN"/>
        </w:rPr>
        <w:t>苯（</w:t>
      </w:r>
      <w:r>
        <w:rPr>
          <w:rFonts w:hint="eastAsia" w:eastAsia="仿宋"/>
          <w:sz w:val="28"/>
          <w:szCs w:val="28"/>
          <w:lang w:val="en-US" w:eastAsia="zh-CN"/>
        </w:rPr>
        <w:t>C</w:t>
      </w:r>
      <w:r>
        <w:rPr>
          <w:rFonts w:hint="eastAsia" w:eastAsia="仿宋"/>
          <w:sz w:val="28"/>
          <w:szCs w:val="28"/>
          <w:vertAlign w:val="subscript"/>
          <w:lang w:val="en-US" w:eastAsia="zh-CN"/>
        </w:rPr>
        <w:t>6</w:t>
      </w:r>
      <w:r>
        <w:rPr>
          <w:rFonts w:hint="eastAsia" w:eastAsia="仿宋"/>
          <w:sz w:val="28"/>
          <w:szCs w:val="28"/>
          <w:lang w:val="en-US" w:eastAsia="zh-CN"/>
        </w:rPr>
        <w:t>H</w:t>
      </w:r>
      <w:r>
        <w:rPr>
          <w:rFonts w:hint="eastAsia" w:eastAsia="仿宋"/>
          <w:sz w:val="28"/>
          <w:szCs w:val="28"/>
          <w:vertAlign w:val="subscript"/>
          <w:lang w:val="en-US" w:eastAsia="zh-CN"/>
        </w:rPr>
        <w:t>6</w:t>
      </w:r>
      <w:r>
        <w:rPr>
          <w:rFonts w:hint="eastAsia" w:eastAsia="仿宋"/>
          <w:sz w:val="28"/>
          <w:szCs w:val="28"/>
          <w:lang w:eastAsia="zh-CN"/>
        </w:rPr>
        <w:t>）、甲苯（</w:t>
      </w:r>
      <w:r>
        <w:rPr>
          <w:rFonts w:hint="eastAsia" w:eastAsia="仿宋"/>
          <w:sz w:val="28"/>
          <w:szCs w:val="28"/>
          <w:lang w:val="en-US" w:eastAsia="zh-CN"/>
        </w:rPr>
        <w:t>C</w:t>
      </w:r>
      <w:r>
        <w:rPr>
          <w:rFonts w:hint="eastAsia" w:eastAsia="仿宋"/>
          <w:sz w:val="28"/>
          <w:szCs w:val="28"/>
          <w:vertAlign w:val="subscript"/>
          <w:lang w:val="en-US" w:eastAsia="zh-CN"/>
        </w:rPr>
        <w:t>7</w:t>
      </w:r>
      <w:r>
        <w:rPr>
          <w:rFonts w:hint="eastAsia" w:eastAsia="仿宋"/>
          <w:sz w:val="28"/>
          <w:szCs w:val="28"/>
          <w:lang w:val="en-US" w:eastAsia="zh-CN"/>
        </w:rPr>
        <w:t>H</w:t>
      </w:r>
      <w:r>
        <w:rPr>
          <w:rFonts w:hint="eastAsia" w:eastAsia="仿宋"/>
          <w:sz w:val="28"/>
          <w:szCs w:val="28"/>
          <w:vertAlign w:val="subscript"/>
          <w:lang w:val="en-US" w:eastAsia="zh-CN"/>
        </w:rPr>
        <w:t>8</w:t>
      </w:r>
      <w:r>
        <w:rPr>
          <w:rFonts w:hint="eastAsia" w:eastAsia="仿宋"/>
          <w:sz w:val="28"/>
          <w:szCs w:val="28"/>
          <w:lang w:eastAsia="zh-CN"/>
        </w:rPr>
        <w:t>）、二甲苯（</w:t>
      </w:r>
      <w:r>
        <w:rPr>
          <w:rFonts w:hint="eastAsia" w:eastAsia="仿宋"/>
          <w:sz w:val="28"/>
          <w:szCs w:val="28"/>
          <w:lang w:val="en-US" w:eastAsia="zh-CN"/>
        </w:rPr>
        <w:t>C</w:t>
      </w:r>
      <w:r>
        <w:rPr>
          <w:rFonts w:hint="eastAsia" w:eastAsia="仿宋"/>
          <w:sz w:val="28"/>
          <w:szCs w:val="28"/>
          <w:vertAlign w:val="subscript"/>
          <w:lang w:val="en-US" w:eastAsia="zh-CN"/>
        </w:rPr>
        <w:t>8</w:t>
      </w:r>
      <w:r>
        <w:rPr>
          <w:rFonts w:hint="eastAsia" w:eastAsia="仿宋"/>
          <w:sz w:val="28"/>
          <w:szCs w:val="28"/>
          <w:lang w:val="en-US" w:eastAsia="zh-CN"/>
        </w:rPr>
        <w:t>H</w:t>
      </w:r>
      <w:r>
        <w:rPr>
          <w:rFonts w:hint="eastAsia" w:eastAsia="仿宋"/>
          <w:sz w:val="28"/>
          <w:szCs w:val="28"/>
          <w:lang w:eastAsia="zh-CN"/>
        </w:rPr>
        <w:t>）</w:t>
      </w:r>
      <w:r>
        <w:rPr>
          <w:rFonts w:eastAsia="仿宋"/>
          <w:color w:val="000000"/>
          <w:sz w:val="28"/>
          <w:szCs w:val="28"/>
        </w:rPr>
        <w:t>，气象</w:t>
      </w:r>
      <w:r>
        <w:rPr>
          <w:rFonts w:hint="eastAsia" w:eastAsia="仿宋"/>
          <w:color w:val="000000"/>
          <w:sz w:val="28"/>
          <w:szCs w:val="28"/>
          <w:lang w:eastAsia="zh-CN"/>
        </w:rPr>
        <w:t>六</w:t>
      </w:r>
      <w:r>
        <w:rPr>
          <w:rFonts w:eastAsia="仿宋"/>
          <w:color w:val="000000"/>
          <w:sz w:val="28"/>
          <w:szCs w:val="28"/>
        </w:rPr>
        <w:t>参数（</w:t>
      </w:r>
      <w:r>
        <w:rPr>
          <w:rFonts w:hint="eastAsia" w:eastAsia="仿宋"/>
          <w:color w:val="000000"/>
          <w:sz w:val="28"/>
          <w:szCs w:val="28"/>
          <w:lang w:eastAsia="zh-CN"/>
        </w:rPr>
        <w:t>风向、风速、总云量、低云量、气压和气温）</w:t>
      </w:r>
      <w:r>
        <w:rPr>
          <w:rFonts w:eastAsia="仿宋_GB2312"/>
          <w:sz w:val="28"/>
          <w:szCs w:val="28"/>
        </w:rPr>
        <w:t>。全部实行环境空气质量手工监测，手工监测1天。根据《环境空气质量标准》（GB3095－2012）、《环境空气质量指数（AQI）技术规定（试行）》（HJ 633-2012）和《环境空气质量评价技术规范（试行）》（HJ 663-2013）对上述</w:t>
      </w:r>
      <w:r>
        <w:rPr>
          <w:rFonts w:hint="eastAsia" w:eastAsia="仿宋_GB2312"/>
          <w:sz w:val="28"/>
          <w:szCs w:val="28"/>
          <w:lang w:val="en-US" w:eastAsia="zh-CN"/>
        </w:rPr>
        <w:t>9</w:t>
      </w:r>
      <w:r>
        <w:rPr>
          <w:rFonts w:eastAsia="仿宋_GB2312"/>
          <w:sz w:val="28"/>
          <w:szCs w:val="28"/>
        </w:rPr>
        <w:t>个监测项目的日均值</w:t>
      </w:r>
      <w:r>
        <w:rPr>
          <w:rFonts w:hint="eastAsia" w:eastAsia="仿宋_GB2312"/>
          <w:sz w:val="28"/>
          <w:szCs w:val="28"/>
          <w:lang w:eastAsia="zh-CN"/>
        </w:rPr>
        <w:t>或小时值</w:t>
      </w:r>
      <w:r>
        <w:rPr>
          <w:rFonts w:eastAsia="仿宋_GB2312"/>
          <w:sz w:val="28"/>
          <w:szCs w:val="28"/>
        </w:rPr>
        <w:t>评价，具体见表2-1。</w:t>
      </w:r>
    </w:p>
    <w:p w14:paraId="3FA43C41">
      <w:pPr>
        <w:spacing w:line="440" w:lineRule="exact"/>
        <w:jc w:val="center"/>
        <w:rPr>
          <w:rFonts w:eastAsia="黑体"/>
          <w:sz w:val="24"/>
          <w:lang w:val="zh-CN"/>
        </w:rPr>
      </w:pPr>
      <w:bookmarkStart w:id="17" w:name="_Toc8180_WPSOffice_Level3"/>
      <w:r>
        <w:rPr>
          <w:rFonts w:eastAsia="黑体"/>
          <w:sz w:val="24"/>
          <w:highlight w:val="none"/>
          <w:lang w:val="zh-CN"/>
        </w:rPr>
        <w:t>表</w:t>
      </w:r>
      <w:r>
        <w:rPr>
          <w:rFonts w:eastAsia="黑体"/>
          <w:sz w:val="24"/>
          <w:highlight w:val="none"/>
        </w:rPr>
        <w:t>2</w:t>
      </w:r>
      <w:r>
        <w:rPr>
          <w:rFonts w:eastAsia="黑体"/>
          <w:sz w:val="24"/>
          <w:highlight w:val="none"/>
          <w:lang w:val="zh-CN"/>
        </w:rPr>
        <w:t>-1</w:t>
      </w:r>
      <w:r>
        <w:rPr>
          <w:rFonts w:eastAsia="黑体"/>
          <w:sz w:val="24"/>
          <w:lang w:val="zh-CN"/>
        </w:rPr>
        <w:t xml:space="preserve"> </w:t>
      </w:r>
      <w:r>
        <w:rPr>
          <w:rFonts w:eastAsia="黑体"/>
          <w:sz w:val="24"/>
        </w:rPr>
        <w:t xml:space="preserve"> </w:t>
      </w:r>
      <w:r>
        <w:rPr>
          <w:rFonts w:eastAsia="黑体"/>
          <w:sz w:val="24"/>
          <w:lang w:val="zh-CN"/>
        </w:rPr>
        <w:t>环境空气污染物评价标准</w:t>
      </w:r>
      <w:bookmarkEnd w:id="17"/>
    </w:p>
    <w:tbl>
      <w:tblPr>
        <w:tblStyle w:val="23"/>
        <w:tblW w:w="8469" w:type="dxa"/>
        <w:jc w:val="center"/>
        <w:tblLayout w:type="fixed"/>
        <w:tblCellMar>
          <w:top w:w="0" w:type="dxa"/>
          <w:left w:w="108" w:type="dxa"/>
          <w:bottom w:w="0" w:type="dxa"/>
          <w:right w:w="108" w:type="dxa"/>
        </w:tblCellMar>
      </w:tblPr>
      <w:tblGrid>
        <w:gridCol w:w="2419"/>
        <w:gridCol w:w="2064"/>
        <w:gridCol w:w="2065"/>
        <w:gridCol w:w="1921"/>
      </w:tblGrid>
      <w:tr w14:paraId="41F9CF67">
        <w:tblPrEx>
          <w:tblCellMar>
            <w:top w:w="0" w:type="dxa"/>
            <w:left w:w="108" w:type="dxa"/>
            <w:bottom w:w="0" w:type="dxa"/>
            <w:right w:w="108" w:type="dxa"/>
          </w:tblCellMar>
        </w:tblPrEx>
        <w:trPr>
          <w:trHeight w:val="424" w:hRule="atLeast"/>
          <w:jc w:val="center"/>
        </w:trPr>
        <w:tc>
          <w:tcPr>
            <w:tcW w:w="2419" w:type="dxa"/>
            <w:vMerge w:val="restart"/>
            <w:tcBorders>
              <w:top w:val="single" w:color="auto" w:sz="6" w:space="0"/>
              <w:bottom w:val="single" w:color="auto" w:sz="6" w:space="0"/>
              <w:right w:val="single" w:color="auto" w:sz="6" w:space="0"/>
            </w:tcBorders>
            <w:vAlign w:val="center"/>
          </w:tcPr>
          <w:p w14:paraId="1D1B54DD">
            <w:pPr>
              <w:autoSpaceDE w:val="0"/>
              <w:autoSpaceDN w:val="0"/>
              <w:adjustRightInd w:val="0"/>
              <w:spacing w:line="312" w:lineRule="exact"/>
              <w:jc w:val="center"/>
              <w:rPr>
                <w:rFonts w:eastAsia="仿宋_GB2312"/>
                <w:bCs/>
                <w:color w:val="auto"/>
                <w:szCs w:val="21"/>
                <w:lang w:val="zh-CN"/>
              </w:rPr>
            </w:pPr>
            <w:r>
              <w:rPr>
                <w:rFonts w:eastAsia="仿宋_GB2312"/>
                <w:bCs/>
                <w:color w:val="auto"/>
                <w:szCs w:val="21"/>
                <w:lang w:val="zh-CN"/>
              </w:rPr>
              <w:t>污染物名称</w:t>
            </w:r>
          </w:p>
        </w:tc>
        <w:tc>
          <w:tcPr>
            <w:tcW w:w="4129" w:type="dxa"/>
            <w:gridSpan w:val="2"/>
            <w:tcBorders>
              <w:top w:val="single" w:color="auto" w:sz="6" w:space="0"/>
              <w:left w:val="single" w:color="auto" w:sz="6" w:space="0"/>
              <w:bottom w:val="single" w:color="auto" w:sz="6" w:space="0"/>
              <w:right w:val="single" w:color="auto" w:sz="6" w:space="0"/>
            </w:tcBorders>
            <w:vAlign w:val="center"/>
          </w:tcPr>
          <w:p w14:paraId="19E89229">
            <w:pPr>
              <w:autoSpaceDE w:val="0"/>
              <w:autoSpaceDN w:val="0"/>
              <w:adjustRightInd w:val="0"/>
              <w:spacing w:line="312" w:lineRule="exact"/>
              <w:jc w:val="center"/>
              <w:rPr>
                <w:rFonts w:eastAsia="仿宋_GB2312"/>
                <w:bCs/>
                <w:color w:val="auto"/>
                <w:szCs w:val="21"/>
                <w:lang w:val="zh-CN"/>
              </w:rPr>
            </w:pPr>
            <w:r>
              <w:rPr>
                <w:rFonts w:eastAsia="仿宋_GB2312"/>
                <w:bCs/>
                <w:color w:val="auto"/>
                <w:szCs w:val="21"/>
                <w:lang w:val="zh-CN"/>
              </w:rPr>
              <w:t>浓度限值（标准）</w:t>
            </w:r>
          </w:p>
        </w:tc>
        <w:tc>
          <w:tcPr>
            <w:tcW w:w="1921" w:type="dxa"/>
            <w:vMerge w:val="restart"/>
            <w:tcBorders>
              <w:top w:val="single" w:color="auto" w:sz="6" w:space="0"/>
              <w:left w:val="single" w:color="auto" w:sz="6" w:space="0"/>
              <w:bottom w:val="single" w:color="auto" w:sz="6" w:space="0"/>
            </w:tcBorders>
            <w:vAlign w:val="center"/>
          </w:tcPr>
          <w:p w14:paraId="3C99A613">
            <w:pPr>
              <w:autoSpaceDE w:val="0"/>
              <w:autoSpaceDN w:val="0"/>
              <w:adjustRightInd w:val="0"/>
              <w:spacing w:line="312" w:lineRule="exact"/>
              <w:jc w:val="center"/>
              <w:rPr>
                <w:rFonts w:eastAsia="仿宋_GB2312"/>
                <w:bCs/>
                <w:color w:val="auto"/>
                <w:szCs w:val="21"/>
                <w:lang w:val="zh-CN"/>
              </w:rPr>
            </w:pPr>
            <w:r>
              <w:rPr>
                <w:rFonts w:eastAsia="仿宋_GB2312"/>
                <w:bCs/>
                <w:color w:val="auto"/>
                <w:szCs w:val="21"/>
                <w:lang w:val="zh-CN"/>
              </w:rPr>
              <w:t>浓度单位</w:t>
            </w:r>
          </w:p>
        </w:tc>
      </w:tr>
      <w:tr w14:paraId="1AE5962E">
        <w:tblPrEx>
          <w:tblCellMar>
            <w:top w:w="0" w:type="dxa"/>
            <w:left w:w="108" w:type="dxa"/>
            <w:bottom w:w="0" w:type="dxa"/>
            <w:right w:w="108" w:type="dxa"/>
          </w:tblCellMar>
        </w:tblPrEx>
        <w:trPr>
          <w:trHeight w:val="424" w:hRule="atLeast"/>
          <w:jc w:val="center"/>
        </w:trPr>
        <w:tc>
          <w:tcPr>
            <w:tcW w:w="2419" w:type="dxa"/>
            <w:vMerge w:val="continue"/>
            <w:tcBorders>
              <w:top w:val="single" w:color="auto" w:sz="6" w:space="0"/>
              <w:bottom w:val="single" w:color="auto" w:sz="6" w:space="0"/>
              <w:right w:val="single" w:color="auto" w:sz="6" w:space="0"/>
            </w:tcBorders>
            <w:vAlign w:val="center"/>
          </w:tcPr>
          <w:p w14:paraId="50A18936">
            <w:pPr>
              <w:autoSpaceDE w:val="0"/>
              <w:autoSpaceDN w:val="0"/>
              <w:adjustRightInd w:val="0"/>
              <w:spacing w:line="312" w:lineRule="exact"/>
              <w:jc w:val="center"/>
              <w:rPr>
                <w:rFonts w:eastAsia="仿宋_GB2312"/>
                <w:bCs/>
                <w:color w:val="auto"/>
                <w:szCs w:val="21"/>
                <w:lang w:val="zh-CN"/>
              </w:rPr>
            </w:pPr>
          </w:p>
        </w:tc>
        <w:tc>
          <w:tcPr>
            <w:tcW w:w="2064" w:type="dxa"/>
            <w:tcBorders>
              <w:top w:val="single" w:color="auto" w:sz="6" w:space="0"/>
              <w:left w:val="single" w:color="auto" w:sz="6" w:space="0"/>
              <w:bottom w:val="single" w:color="auto" w:sz="6" w:space="0"/>
              <w:right w:val="single" w:color="auto" w:sz="6" w:space="0"/>
            </w:tcBorders>
            <w:vAlign w:val="center"/>
          </w:tcPr>
          <w:p w14:paraId="5AF991C4">
            <w:pPr>
              <w:autoSpaceDE w:val="0"/>
              <w:autoSpaceDN w:val="0"/>
              <w:adjustRightInd w:val="0"/>
              <w:spacing w:line="312" w:lineRule="exact"/>
              <w:jc w:val="center"/>
              <w:rPr>
                <w:rFonts w:eastAsia="仿宋_GB2312"/>
                <w:bCs/>
                <w:color w:val="auto"/>
                <w:szCs w:val="21"/>
                <w:lang w:val="zh-CN"/>
              </w:rPr>
            </w:pPr>
            <w:r>
              <w:rPr>
                <w:rFonts w:eastAsia="仿宋_GB2312"/>
                <w:bCs/>
                <w:color w:val="auto"/>
                <w:szCs w:val="21"/>
                <w:lang w:val="zh-CN"/>
              </w:rPr>
              <w:t>日均值</w:t>
            </w:r>
          </w:p>
        </w:tc>
        <w:tc>
          <w:tcPr>
            <w:tcW w:w="2065" w:type="dxa"/>
            <w:tcBorders>
              <w:top w:val="single" w:color="auto" w:sz="6" w:space="0"/>
              <w:left w:val="single" w:color="auto" w:sz="6" w:space="0"/>
              <w:bottom w:val="single" w:color="auto" w:sz="6" w:space="0"/>
              <w:right w:val="single" w:color="auto" w:sz="6" w:space="0"/>
            </w:tcBorders>
            <w:vAlign w:val="center"/>
          </w:tcPr>
          <w:p w14:paraId="08632C98">
            <w:pPr>
              <w:autoSpaceDE w:val="0"/>
              <w:autoSpaceDN w:val="0"/>
              <w:adjustRightInd w:val="0"/>
              <w:spacing w:line="312" w:lineRule="exact"/>
              <w:jc w:val="center"/>
              <w:rPr>
                <w:rFonts w:eastAsia="仿宋_GB2312"/>
                <w:bCs/>
                <w:color w:val="auto"/>
                <w:szCs w:val="21"/>
                <w:lang w:val="zh-CN"/>
              </w:rPr>
            </w:pPr>
            <w:r>
              <w:rPr>
                <w:rFonts w:hint="eastAsia" w:eastAsia="仿宋_GB2312"/>
                <w:bCs/>
                <w:color w:val="auto"/>
                <w:szCs w:val="21"/>
                <w:lang w:val="zh-CN"/>
              </w:rPr>
              <w:t>小时值</w:t>
            </w:r>
          </w:p>
        </w:tc>
        <w:tc>
          <w:tcPr>
            <w:tcW w:w="1921" w:type="dxa"/>
            <w:vMerge w:val="continue"/>
            <w:tcBorders>
              <w:top w:val="single" w:color="auto" w:sz="6" w:space="0"/>
              <w:left w:val="single" w:color="auto" w:sz="6" w:space="0"/>
              <w:bottom w:val="single" w:color="auto" w:sz="6" w:space="0"/>
            </w:tcBorders>
            <w:vAlign w:val="center"/>
          </w:tcPr>
          <w:p w14:paraId="4552C9F5">
            <w:pPr>
              <w:autoSpaceDE w:val="0"/>
              <w:autoSpaceDN w:val="0"/>
              <w:adjustRightInd w:val="0"/>
              <w:spacing w:line="312" w:lineRule="exact"/>
              <w:jc w:val="center"/>
              <w:rPr>
                <w:rFonts w:eastAsia="仿宋_GB2312"/>
                <w:bCs/>
                <w:color w:val="auto"/>
                <w:szCs w:val="21"/>
                <w:lang w:val="zh-CN"/>
              </w:rPr>
            </w:pPr>
          </w:p>
        </w:tc>
      </w:tr>
      <w:tr w14:paraId="15930555">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7F785662">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zh-CN" w:eastAsia="zh-CN"/>
              </w:rPr>
              <w:t>氟化物（</w:t>
            </w:r>
            <w:r>
              <w:rPr>
                <w:rFonts w:hint="eastAsia" w:ascii="Times New Roman" w:hAnsi="Times New Roman" w:eastAsia="仿宋_GB2312" w:cs="Times New Roman"/>
                <w:bCs/>
                <w:color w:val="auto"/>
                <w:szCs w:val="21"/>
                <w:lang w:val="en-US" w:eastAsia="zh-CN"/>
              </w:rPr>
              <w:t>F-</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6" w:space="0"/>
            </w:tcBorders>
            <w:vAlign w:val="center"/>
          </w:tcPr>
          <w:p w14:paraId="3BBE58E3">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7（ug/m</w:t>
            </w:r>
            <w:r>
              <w:rPr>
                <w:rFonts w:hint="eastAsia" w:eastAsia="仿宋_GB2312"/>
                <w:color w:val="auto"/>
                <w:szCs w:val="21"/>
                <w:vertAlign w:val="superscript"/>
                <w:lang w:val="en-US" w:eastAsia="zh-CN"/>
              </w:rPr>
              <w:t>3</w:t>
            </w:r>
            <w:r>
              <w:rPr>
                <w:rFonts w:hint="eastAsia" w:eastAsia="仿宋_GB2312"/>
                <w:color w:val="auto"/>
                <w:szCs w:val="21"/>
                <w:lang w:val="en-US" w:eastAsia="zh-CN"/>
              </w:rPr>
              <w:t>）</w:t>
            </w:r>
          </w:p>
        </w:tc>
        <w:tc>
          <w:tcPr>
            <w:tcW w:w="2065" w:type="dxa"/>
            <w:tcBorders>
              <w:top w:val="single" w:color="auto" w:sz="6" w:space="0"/>
              <w:left w:val="single" w:color="auto" w:sz="6" w:space="0"/>
              <w:bottom w:val="single" w:color="auto" w:sz="6" w:space="0"/>
              <w:right w:val="single" w:color="auto" w:sz="6" w:space="0"/>
            </w:tcBorders>
            <w:vAlign w:val="center"/>
          </w:tcPr>
          <w:p w14:paraId="4E0BB74C">
            <w:pPr>
              <w:autoSpaceDE w:val="0"/>
              <w:autoSpaceDN w:val="0"/>
              <w:adjustRightInd w:val="0"/>
              <w:spacing w:line="312" w:lineRule="exact"/>
              <w:jc w:val="center"/>
              <w:rPr>
                <w:rFonts w:eastAsia="仿宋_GB2312"/>
                <w:color w:val="auto"/>
                <w:szCs w:val="21"/>
              </w:rPr>
            </w:pPr>
            <w:r>
              <w:rPr>
                <w:rFonts w:hint="eastAsia" w:eastAsia="仿宋_GB2312"/>
                <w:color w:val="auto"/>
                <w:szCs w:val="21"/>
                <w:lang w:val="en-US" w:eastAsia="zh-CN"/>
              </w:rPr>
              <w:t>20（ug/m</w:t>
            </w:r>
            <w:r>
              <w:rPr>
                <w:rFonts w:hint="eastAsia" w:eastAsia="仿宋_GB2312"/>
                <w:color w:val="auto"/>
                <w:szCs w:val="21"/>
                <w:vertAlign w:val="superscript"/>
                <w:lang w:val="en-US" w:eastAsia="zh-CN"/>
              </w:rPr>
              <w:t>3</w:t>
            </w:r>
            <w:r>
              <w:rPr>
                <w:rFonts w:hint="eastAsia" w:eastAsia="仿宋_GB2312"/>
                <w:color w:val="auto"/>
                <w:szCs w:val="21"/>
                <w:lang w:val="en-US" w:eastAsia="zh-CN"/>
              </w:rPr>
              <w:t>）</w:t>
            </w:r>
          </w:p>
        </w:tc>
        <w:tc>
          <w:tcPr>
            <w:tcW w:w="1921" w:type="dxa"/>
            <w:tcBorders>
              <w:top w:val="single" w:color="auto" w:sz="6" w:space="0"/>
              <w:left w:val="single" w:color="auto" w:sz="6" w:space="0"/>
            </w:tcBorders>
            <w:vAlign w:val="center"/>
          </w:tcPr>
          <w:p w14:paraId="51AB31AD">
            <w:pPr>
              <w:autoSpaceDE w:val="0"/>
              <w:autoSpaceDN w:val="0"/>
              <w:adjustRightInd w:val="0"/>
              <w:spacing w:line="312" w:lineRule="exact"/>
              <w:jc w:val="center"/>
              <w:rPr>
                <w:rFonts w:eastAsia="仿宋_GB2312"/>
                <w:color w:val="auto"/>
                <w:szCs w:val="21"/>
                <w:lang w:val="zh-CN"/>
              </w:rPr>
            </w:pPr>
          </w:p>
        </w:tc>
      </w:tr>
      <w:tr w14:paraId="5ABC7EC7">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6881B797">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zh-CN" w:eastAsia="zh-CN"/>
              </w:rPr>
              <w:t>氨（</w:t>
            </w:r>
            <w:r>
              <w:rPr>
                <w:rFonts w:hint="eastAsia" w:ascii="Times New Roman" w:hAnsi="Times New Roman" w:eastAsia="仿宋_GB2312" w:cs="Times New Roman"/>
                <w:bCs/>
                <w:color w:val="auto"/>
                <w:szCs w:val="21"/>
                <w:lang w:val="en-US" w:eastAsia="zh-CN"/>
              </w:rPr>
              <w:t>NH4</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6" w:space="0"/>
            </w:tcBorders>
            <w:vAlign w:val="center"/>
          </w:tcPr>
          <w:p w14:paraId="62B8CD47">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0.2</w:t>
            </w:r>
          </w:p>
        </w:tc>
        <w:tc>
          <w:tcPr>
            <w:tcW w:w="2065" w:type="dxa"/>
            <w:tcBorders>
              <w:top w:val="single" w:color="auto" w:sz="6" w:space="0"/>
              <w:left w:val="single" w:color="auto" w:sz="6" w:space="0"/>
              <w:bottom w:val="single" w:color="auto" w:sz="6" w:space="0"/>
              <w:right w:val="single" w:color="auto" w:sz="6" w:space="0"/>
            </w:tcBorders>
            <w:vAlign w:val="center"/>
          </w:tcPr>
          <w:p w14:paraId="6F4DB519">
            <w:pPr>
              <w:autoSpaceDE w:val="0"/>
              <w:autoSpaceDN w:val="0"/>
              <w:adjustRightInd w:val="0"/>
              <w:spacing w:line="312" w:lineRule="exact"/>
              <w:jc w:val="center"/>
              <w:rPr>
                <w:rFonts w:hint="eastAsia" w:eastAsia="仿宋_GB2312"/>
                <w:color w:val="auto"/>
                <w:szCs w:val="21"/>
                <w:highlight w:val="none"/>
                <w:lang w:val="en-US" w:eastAsia="zh-CN"/>
              </w:rPr>
            </w:pPr>
            <w:r>
              <w:rPr>
                <w:rFonts w:hint="eastAsia" w:eastAsia="仿宋_GB2312"/>
                <w:color w:val="auto"/>
                <w:szCs w:val="21"/>
                <w:highlight w:val="none"/>
                <w:lang w:val="en-US" w:eastAsia="zh-CN"/>
              </w:rPr>
              <w:t>/</w:t>
            </w:r>
          </w:p>
        </w:tc>
        <w:tc>
          <w:tcPr>
            <w:tcW w:w="1921" w:type="dxa"/>
            <w:tcBorders>
              <w:left w:val="single" w:color="auto" w:sz="6" w:space="0"/>
            </w:tcBorders>
            <w:vAlign w:val="center"/>
          </w:tcPr>
          <w:p w14:paraId="0FC7F0B8">
            <w:pPr>
              <w:autoSpaceDE w:val="0"/>
              <w:autoSpaceDN w:val="0"/>
              <w:adjustRightInd w:val="0"/>
              <w:spacing w:line="312" w:lineRule="exact"/>
              <w:jc w:val="center"/>
              <w:rPr>
                <w:rFonts w:eastAsia="仿宋_GB2312"/>
                <w:color w:val="auto"/>
                <w:szCs w:val="21"/>
                <w:lang w:val="zh-CN"/>
              </w:rPr>
            </w:pPr>
          </w:p>
        </w:tc>
      </w:tr>
      <w:tr w14:paraId="264BA601">
        <w:tblPrEx>
          <w:tblCellMar>
            <w:top w:w="0" w:type="dxa"/>
            <w:left w:w="108" w:type="dxa"/>
            <w:bottom w:w="0" w:type="dxa"/>
            <w:right w:w="108" w:type="dxa"/>
          </w:tblCellMar>
        </w:tblPrEx>
        <w:trPr>
          <w:trHeight w:val="90" w:hRule="atLeast"/>
          <w:jc w:val="center"/>
        </w:trPr>
        <w:tc>
          <w:tcPr>
            <w:tcW w:w="2419" w:type="dxa"/>
            <w:tcBorders>
              <w:top w:val="single" w:color="auto" w:sz="6" w:space="0"/>
              <w:bottom w:val="single" w:color="auto" w:sz="6" w:space="0"/>
              <w:right w:val="single" w:color="auto" w:sz="6" w:space="0"/>
            </w:tcBorders>
            <w:vAlign w:val="center"/>
          </w:tcPr>
          <w:p w14:paraId="6923D7E2">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zh-CN" w:eastAsia="zh-CN"/>
              </w:rPr>
              <w:t>硫化氢（</w:t>
            </w:r>
            <w:r>
              <w:rPr>
                <w:rFonts w:hint="eastAsia" w:ascii="Times New Roman" w:hAnsi="Times New Roman" w:eastAsia="仿宋_GB2312" w:cs="Times New Roman"/>
                <w:bCs/>
                <w:color w:val="auto"/>
                <w:szCs w:val="21"/>
                <w:lang w:val="en-US" w:eastAsia="zh-CN"/>
              </w:rPr>
              <w:t>H2S</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6" w:space="0"/>
            </w:tcBorders>
            <w:vAlign w:val="center"/>
          </w:tcPr>
          <w:p w14:paraId="1F7AE15A">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0.01</w:t>
            </w:r>
          </w:p>
        </w:tc>
        <w:tc>
          <w:tcPr>
            <w:tcW w:w="2065" w:type="dxa"/>
            <w:tcBorders>
              <w:top w:val="single" w:color="auto" w:sz="6" w:space="0"/>
              <w:left w:val="single" w:color="auto" w:sz="6" w:space="0"/>
              <w:bottom w:val="single" w:color="auto" w:sz="6" w:space="0"/>
              <w:right w:val="single" w:color="auto" w:sz="6" w:space="0"/>
            </w:tcBorders>
            <w:vAlign w:val="center"/>
          </w:tcPr>
          <w:p w14:paraId="2416D261">
            <w:pPr>
              <w:autoSpaceDE w:val="0"/>
              <w:autoSpaceDN w:val="0"/>
              <w:adjustRightInd w:val="0"/>
              <w:spacing w:line="312" w:lineRule="exact"/>
              <w:jc w:val="center"/>
              <w:rPr>
                <w:rFonts w:eastAsia="仿宋_GB2312"/>
                <w:color w:val="auto"/>
                <w:szCs w:val="21"/>
                <w:highlight w:val="none"/>
              </w:rPr>
            </w:pPr>
            <w:r>
              <w:rPr>
                <w:rFonts w:hint="eastAsia" w:eastAsia="仿宋_GB2312"/>
                <w:color w:val="auto"/>
                <w:szCs w:val="21"/>
                <w:highlight w:val="none"/>
                <w:lang w:val="en-US" w:eastAsia="zh-CN"/>
              </w:rPr>
              <w:t>/</w:t>
            </w:r>
          </w:p>
        </w:tc>
        <w:tc>
          <w:tcPr>
            <w:tcW w:w="1921" w:type="dxa"/>
            <w:tcBorders>
              <w:left w:val="single" w:color="auto" w:sz="6" w:space="0"/>
            </w:tcBorders>
            <w:vAlign w:val="center"/>
          </w:tcPr>
          <w:p w14:paraId="0331A5AF">
            <w:pPr>
              <w:autoSpaceDE w:val="0"/>
              <w:autoSpaceDN w:val="0"/>
              <w:adjustRightInd w:val="0"/>
              <w:spacing w:line="312" w:lineRule="exact"/>
              <w:jc w:val="center"/>
              <w:rPr>
                <w:rFonts w:eastAsia="仿宋_GB2312"/>
                <w:color w:val="auto"/>
                <w:szCs w:val="21"/>
                <w:lang w:val="zh-CN"/>
              </w:rPr>
            </w:pPr>
          </w:p>
        </w:tc>
      </w:tr>
      <w:tr w14:paraId="4623338D">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6FE7E6FA">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zh-CN" w:eastAsia="zh-CN"/>
              </w:rPr>
              <w:t>非甲烷总烃（</w:t>
            </w:r>
            <w:r>
              <w:rPr>
                <w:rFonts w:hint="eastAsia" w:ascii="Times New Roman" w:hAnsi="Times New Roman" w:eastAsia="仿宋_GB2312" w:cs="Times New Roman"/>
                <w:bCs/>
                <w:color w:val="auto"/>
                <w:szCs w:val="21"/>
                <w:lang w:val="en-US" w:eastAsia="zh-CN"/>
              </w:rPr>
              <w:t>NMHC</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6" w:space="0"/>
            </w:tcBorders>
            <w:vAlign w:val="center"/>
          </w:tcPr>
          <w:p w14:paraId="6B138B5D">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2.0</w:t>
            </w:r>
          </w:p>
        </w:tc>
        <w:tc>
          <w:tcPr>
            <w:tcW w:w="2065" w:type="dxa"/>
            <w:tcBorders>
              <w:top w:val="single" w:color="auto" w:sz="6" w:space="0"/>
              <w:left w:val="single" w:color="auto" w:sz="6" w:space="0"/>
              <w:bottom w:val="single" w:color="auto" w:sz="6" w:space="0"/>
              <w:right w:val="single" w:color="auto" w:sz="6" w:space="0"/>
            </w:tcBorders>
            <w:vAlign w:val="center"/>
          </w:tcPr>
          <w:p w14:paraId="420CC2FB">
            <w:pPr>
              <w:autoSpaceDE w:val="0"/>
              <w:autoSpaceDN w:val="0"/>
              <w:adjustRightInd w:val="0"/>
              <w:spacing w:line="312" w:lineRule="exact"/>
              <w:jc w:val="center"/>
              <w:rPr>
                <w:rFonts w:eastAsia="仿宋_GB2312"/>
                <w:color w:val="auto"/>
                <w:szCs w:val="21"/>
                <w:highlight w:val="none"/>
              </w:rPr>
            </w:pPr>
            <w:r>
              <w:rPr>
                <w:rFonts w:hint="eastAsia" w:eastAsia="仿宋_GB2312"/>
                <w:color w:val="auto"/>
                <w:szCs w:val="21"/>
                <w:highlight w:val="none"/>
                <w:lang w:val="en-US" w:eastAsia="zh-CN"/>
              </w:rPr>
              <w:t>/</w:t>
            </w:r>
          </w:p>
        </w:tc>
        <w:tc>
          <w:tcPr>
            <w:tcW w:w="1921" w:type="dxa"/>
            <w:tcBorders>
              <w:left w:val="single" w:color="auto" w:sz="6" w:space="0"/>
            </w:tcBorders>
            <w:vAlign w:val="center"/>
          </w:tcPr>
          <w:p w14:paraId="1F45926E">
            <w:pPr>
              <w:autoSpaceDE w:val="0"/>
              <w:autoSpaceDN w:val="0"/>
              <w:adjustRightInd w:val="0"/>
              <w:spacing w:line="312" w:lineRule="exact"/>
              <w:jc w:val="center"/>
              <w:rPr>
                <w:rFonts w:eastAsia="仿宋_GB2312"/>
                <w:color w:val="auto"/>
                <w:szCs w:val="21"/>
                <w:lang w:val="zh-CN"/>
              </w:rPr>
            </w:pPr>
            <w:r>
              <w:rPr>
                <w:rFonts w:hint="eastAsia" w:eastAsia="仿宋_GB2312"/>
                <w:color w:val="auto"/>
                <w:szCs w:val="21"/>
                <w:lang w:val="en-US" w:eastAsia="zh-CN"/>
              </w:rPr>
              <w:t>mg/m</w:t>
            </w:r>
            <w:r>
              <w:rPr>
                <w:rFonts w:hint="eastAsia" w:eastAsia="仿宋_GB2312"/>
                <w:color w:val="auto"/>
                <w:szCs w:val="21"/>
                <w:vertAlign w:val="superscript"/>
                <w:lang w:val="en-US" w:eastAsia="zh-CN"/>
              </w:rPr>
              <w:t>3</w:t>
            </w:r>
          </w:p>
        </w:tc>
      </w:tr>
      <w:tr w14:paraId="56816DE2">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7FDC27DC">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zh-CN" w:eastAsia="zh-CN"/>
              </w:rPr>
              <w:t>氯化氢</w:t>
            </w:r>
            <w:r>
              <w:rPr>
                <w:rFonts w:hint="eastAsia" w:ascii="Times New Roman" w:hAnsi="Times New Roman" w:eastAsia="仿宋_GB2312" w:cs="Times New Roman"/>
                <w:bCs/>
                <w:color w:val="auto"/>
                <w:szCs w:val="21"/>
                <w:lang w:val="en-US" w:eastAsia="zh-CN"/>
              </w:rPr>
              <w:t>(HCL)</w:t>
            </w:r>
          </w:p>
        </w:tc>
        <w:tc>
          <w:tcPr>
            <w:tcW w:w="2064" w:type="dxa"/>
            <w:tcBorders>
              <w:top w:val="single" w:color="auto" w:sz="6" w:space="0"/>
              <w:left w:val="single" w:color="auto" w:sz="6" w:space="0"/>
              <w:bottom w:val="single" w:color="auto" w:sz="6" w:space="0"/>
              <w:right w:val="single" w:color="auto" w:sz="4" w:space="0"/>
            </w:tcBorders>
            <w:vAlign w:val="center"/>
          </w:tcPr>
          <w:p w14:paraId="4BCC80FF">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0.05</w:t>
            </w:r>
          </w:p>
        </w:tc>
        <w:tc>
          <w:tcPr>
            <w:tcW w:w="2065" w:type="dxa"/>
            <w:tcBorders>
              <w:top w:val="single" w:color="auto" w:sz="6" w:space="0"/>
              <w:left w:val="single" w:color="auto" w:sz="6" w:space="0"/>
              <w:bottom w:val="single" w:color="auto" w:sz="6" w:space="0"/>
              <w:right w:val="single" w:color="auto" w:sz="4" w:space="0"/>
            </w:tcBorders>
            <w:vAlign w:val="center"/>
          </w:tcPr>
          <w:p w14:paraId="15C9183D">
            <w:pPr>
              <w:autoSpaceDE w:val="0"/>
              <w:autoSpaceDN w:val="0"/>
              <w:adjustRightInd w:val="0"/>
              <w:spacing w:line="312" w:lineRule="exact"/>
              <w:jc w:val="center"/>
              <w:rPr>
                <w:rFonts w:eastAsia="仿宋_GB2312"/>
                <w:color w:val="auto"/>
                <w:szCs w:val="21"/>
                <w:highlight w:val="none"/>
              </w:rPr>
            </w:pPr>
            <w:r>
              <w:rPr>
                <w:rFonts w:hint="eastAsia" w:eastAsia="仿宋_GB2312"/>
                <w:color w:val="auto"/>
                <w:szCs w:val="21"/>
                <w:highlight w:val="none"/>
                <w:lang w:val="en-US" w:eastAsia="zh-CN"/>
              </w:rPr>
              <w:t>/</w:t>
            </w:r>
          </w:p>
        </w:tc>
        <w:tc>
          <w:tcPr>
            <w:tcW w:w="1921" w:type="dxa"/>
            <w:tcBorders>
              <w:left w:val="single" w:color="auto" w:sz="6" w:space="0"/>
            </w:tcBorders>
            <w:vAlign w:val="center"/>
          </w:tcPr>
          <w:p w14:paraId="30370EF2">
            <w:pPr>
              <w:autoSpaceDE w:val="0"/>
              <w:autoSpaceDN w:val="0"/>
              <w:adjustRightInd w:val="0"/>
              <w:spacing w:line="312" w:lineRule="exact"/>
              <w:jc w:val="center"/>
              <w:rPr>
                <w:rFonts w:eastAsia="仿宋_GB2312"/>
                <w:color w:val="auto"/>
                <w:szCs w:val="21"/>
                <w:lang w:val="zh-CN"/>
              </w:rPr>
            </w:pPr>
          </w:p>
        </w:tc>
      </w:tr>
      <w:tr w14:paraId="0B603B6F">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06F4F7AE">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en-US" w:eastAsia="zh-CN"/>
              </w:rPr>
              <w:t>挥发性有机物（VOCs）</w:t>
            </w:r>
          </w:p>
        </w:tc>
        <w:tc>
          <w:tcPr>
            <w:tcW w:w="2064" w:type="dxa"/>
            <w:tcBorders>
              <w:top w:val="single" w:color="auto" w:sz="6" w:space="0"/>
              <w:left w:val="single" w:color="auto" w:sz="6" w:space="0"/>
              <w:bottom w:val="single" w:color="auto" w:sz="6" w:space="0"/>
              <w:right w:val="single" w:color="auto" w:sz="4" w:space="0"/>
            </w:tcBorders>
            <w:vAlign w:val="center"/>
          </w:tcPr>
          <w:p w14:paraId="3CF01289">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2.0</w:t>
            </w:r>
          </w:p>
        </w:tc>
        <w:tc>
          <w:tcPr>
            <w:tcW w:w="2065" w:type="dxa"/>
            <w:tcBorders>
              <w:top w:val="single" w:color="auto" w:sz="6" w:space="0"/>
              <w:left w:val="single" w:color="auto" w:sz="6" w:space="0"/>
              <w:bottom w:val="single" w:color="auto" w:sz="6" w:space="0"/>
              <w:right w:val="single" w:color="auto" w:sz="4" w:space="0"/>
            </w:tcBorders>
            <w:vAlign w:val="center"/>
          </w:tcPr>
          <w:p w14:paraId="1CE88093">
            <w:pPr>
              <w:autoSpaceDE w:val="0"/>
              <w:autoSpaceDN w:val="0"/>
              <w:adjustRightInd w:val="0"/>
              <w:spacing w:line="312" w:lineRule="exact"/>
              <w:jc w:val="center"/>
              <w:rPr>
                <w:rFonts w:eastAsia="仿宋_GB2312"/>
                <w:color w:val="auto"/>
                <w:szCs w:val="21"/>
                <w:highlight w:val="none"/>
              </w:rPr>
            </w:pPr>
            <w:r>
              <w:rPr>
                <w:rFonts w:hint="eastAsia" w:eastAsia="仿宋_GB2312"/>
                <w:color w:val="auto"/>
                <w:szCs w:val="21"/>
                <w:highlight w:val="none"/>
                <w:lang w:val="en-US" w:eastAsia="zh-CN"/>
              </w:rPr>
              <w:t>/</w:t>
            </w:r>
          </w:p>
        </w:tc>
        <w:tc>
          <w:tcPr>
            <w:tcW w:w="1921" w:type="dxa"/>
            <w:tcBorders>
              <w:left w:val="single" w:color="auto" w:sz="6" w:space="0"/>
              <w:bottom w:val="single" w:color="auto" w:sz="4" w:space="0"/>
            </w:tcBorders>
            <w:vAlign w:val="center"/>
          </w:tcPr>
          <w:p w14:paraId="3951D69C">
            <w:pPr>
              <w:autoSpaceDE w:val="0"/>
              <w:autoSpaceDN w:val="0"/>
              <w:adjustRightInd w:val="0"/>
              <w:spacing w:line="312" w:lineRule="exact"/>
              <w:jc w:val="center"/>
              <w:rPr>
                <w:rFonts w:eastAsia="仿宋"/>
                <w:color w:val="auto"/>
                <w:szCs w:val="21"/>
              </w:rPr>
            </w:pPr>
          </w:p>
        </w:tc>
      </w:tr>
      <w:tr w14:paraId="58D3907D">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00E83ADE">
            <w:pPr>
              <w:autoSpaceDE w:val="0"/>
              <w:autoSpaceDN w:val="0"/>
              <w:adjustRightInd w:val="0"/>
              <w:spacing w:line="312" w:lineRule="exact"/>
              <w:jc w:val="center"/>
              <w:rPr>
                <w:rFonts w:ascii="Times New Roman" w:hAnsi="Times New Roman" w:eastAsia="仿宋_GB2312" w:cs="Times New Roman"/>
                <w:bCs/>
                <w:color w:val="auto"/>
                <w:szCs w:val="21"/>
                <w:lang w:val="zh-CN"/>
              </w:rPr>
            </w:pPr>
            <w:r>
              <w:rPr>
                <w:rFonts w:hint="eastAsia" w:ascii="Times New Roman" w:hAnsi="Times New Roman" w:eastAsia="仿宋_GB2312" w:cs="Times New Roman"/>
                <w:bCs/>
                <w:color w:val="auto"/>
                <w:szCs w:val="21"/>
                <w:lang w:val="zh-CN" w:eastAsia="zh-CN"/>
              </w:rPr>
              <w:t>苯（</w:t>
            </w:r>
            <w:r>
              <w:rPr>
                <w:rFonts w:hint="eastAsia" w:ascii="Times New Roman" w:hAnsi="Times New Roman" w:eastAsia="仿宋_GB2312" w:cs="Times New Roman"/>
                <w:bCs/>
                <w:color w:val="auto"/>
                <w:szCs w:val="21"/>
                <w:lang w:val="en-US" w:eastAsia="zh-CN"/>
              </w:rPr>
              <w:t>C6H6</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4" w:space="0"/>
            </w:tcBorders>
            <w:vAlign w:val="center"/>
          </w:tcPr>
          <w:p w14:paraId="6B374BDB">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0.11</w:t>
            </w:r>
          </w:p>
        </w:tc>
        <w:tc>
          <w:tcPr>
            <w:tcW w:w="2065" w:type="dxa"/>
            <w:tcBorders>
              <w:top w:val="single" w:color="auto" w:sz="6" w:space="0"/>
              <w:left w:val="single" w:color="auto" w:sz="6" w:space="0"/>
              <w:bottom w:val="single" w:color="auto" w:sz="6" w:space="0"/>
              <w:right w:val="single" w:color="auto" w:sz="4" w:space="0"/>
            </w:tcBorders>
            <w:vAlign w:val="center"/>
          </w:tcPr>
          <w:p w14:paraId="5A6750E9">
            <w:pPr>
              <w:autoSpaceDE w:val="0"/>
              <w:autoSpaceDN w:val="0"/>
              <w:adjustRightInd w:val="0"/>
              <w:spacing w:line="312" w:lineRule="exact"/>
              <w:jc w:val="center"/>
              <w:rPr>
                <w:rFonts w:eastAsia="仿宋_GB2312"/>
                <w:color w:val="auto"/>
                <w:szCs w:val="21"/>
              </w:rPr>
            </w:pPr>
            <w:r>
              <w:rPr>
                <w:rFonts w:hint="eastAsia" w:eastAsia="仿宋_GB2312"/>
                <w:color w:val="auto"/>
                <w:szCs w:val="21"/>
                <w:lang w:val="en-US" w:eastAsia="zh-CN"/>
              </w:rPr>
              <w:t>/</w:t>
            </w:r>
          </w:p>
        </w:tc>
        <w:tc>
          <w:tcPr>
            <w:tcW w:w="1921" w:type="dxa"/>
            <w:vMerge w:val="restart"/>
            <w:tcBorders>
              <w:top w:val="single" w:color="auto" w:sz="4" w:space="0"/>
              <w:left w:val="single" w:color="auto" w:sz="4" w:space="0"/>
              <w:right w:val="nil"/>
            </w:tcBorders>
            <w:vAlign w:val="center"/>
          </w:tcPr>
          <w:p w14:paraId="0EAEE45D">
            <w:pPr>
              <w:autoSpaceDE w:val="0"/>
              <w:autoSpaceDN w:val="0"/>
              <w:adjustRightInd w:val="0"/>
              <w:spacing w:line="312" w:lineRule="exact"/>
              <w:jc w:val="center"/>
              <w:rPr>
                <w:rFonts w:eastAsia="仿宋"/>
                <w:color w:val="auto"/>
                <w:szCs w:val="21"/>
              </w:rPr>
            </w:pPr>
          </w:p>
        </w:tc>
      </w:tr>
      <w:tr w14:paraId="5056E7C1">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743B93FE">
            <w:pPr>
              <w:autoSpaceDE w:val="0"/>
              <w:autoSpaceDN w:val="0"/>
              <w:adjustRightInd w:val="0"/>
              <w:spacing w:line="312" w:lineRule="exact"/>
              <w:jc w:val="center"/>
              <w:rPr>
                <w:rFonts w:hint="eastAsia" w:ascii="Times New Roman" w:hAnsi="Times New Roman" w:eastAsia="仿宋_GB2312" w:cs="Times New Roman"/>
                <w:bCs/>
                <w:color w:val="auto"/>
                <w:szCs w:val="21"/>
                <w:lang w:val="zh-CN" w:eastAsia="zh-CN"/>
              </w:rPr>
            </w:pPr>
            <w:r>
              <w:rPr>
                <w:rFonts w:hint="eastAsia" w:ascii="Times New Roman" w:hAnsi="Times New Roman" w:eastAsia="仿宋_GB2312" w:cs="Times New Roman"/>
                <w:bCs/>
                <w:color w:val="auto"/>
                <w:szCs w:val="21"/>
                <w:lang w:val="zh-CN" w:eastAsia="zh-CN"/>
              </w:rPr>
              <w:t>甲苯（</w:t>
            </w:r>
            <w:r>
              <w:rPr>
                <w:rFonts w:hint="eastAsia" w:ascii="Times New Roman" w:hAnsi="Times New Roman" w:eastAsia="仿宋_GB2312" w:cs="Times New Roman"/>
                <w:bCs/>
                <w:color w:val="auto"/>
                <w:szCs w:val="21"/>
                <w:lang w:val="en-US" w:eastAsia="zh-CN"/>
              </w:rPr>
              <w:t>C7H8</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4" w:space="0"/>
            </w:tcBorders>
            <w:vAlign w:val="center"/>
          </w:tcPr>
          <w:p w14:paraId="065C935F">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0.20</w:t>
            </w:r>
          </w:p>
        </w:tc>
        <w:tc>
          <w:tcPr>
            <w:tcW w:w="2065" w:type="dxa"/>
            <w:tcBorders>
              <w:top w:val="single" w:color="auto" w:sz="6" w:space="0"/>
              <w:left w:val="single" w:color="auto" w:sz="6" w:space="0"/>
              <w:bottom w:val="single" w:color="auto" w:sz="6" w:space="0"/>
              <w:right w:val="single" w:color="auto" w:sz="4" w:space="0"/>
            </w:tcBorders>
            <w:vAlign w:val="center"/>
          </w:tcPr>
          <w:p w14:paraId="2F282F1A">
            <w:pPr>
              <w:autoSpaceDE w:val="0"/>
              <w:autoSpaceDN w:val="0"/>
              <w:adjustRightInd w:val="0"/>
              <w:spacing w:line="312" w:lineRule="exact"/>
              <w:jc w:val="center"/>
              <w:rPr>
                <w:rFonts w:eastAsia="仿宋_GB2312"/>
                <w:color w:val="auto"/>
                <w:szCs w:val="21"/>
              </w:rPr>
            </w:pPr>
            <w:r>
              <w:rPr>
                <w:rFonts w:hint="eastAsia" w:eastAsia="仿宋_GB2312"/>
                <w:color w:val="auto"/>
                <w:szCs w:val="21"/>
                <w:lang w:val="en-US" w:eastAsia="zh-CN"/>
              </w:rPr>
              <w:t>/</w:t>
            </w:r>
          </w:p>
        </w:tc>
        <w:tc>
          <w:tcPr>
            <w:tcW w:w="1921" w:type="dxa"/>
            <w:vMerge w:val="continue"/>
            <w:tcBorders>
              <w:left w:val="single" w:color="auto" w:sz="4" w:space="0"/>
              <w:right w:val="nil"/>
            </w:tcBorders>
            <w:vAlign w:val="center"/>
          </w:tcPr>
          <w:p w14:paraId="1C11F2EE">
            <w:pPr>
              <w:autoSpaceDE w:val="0"/>
              <w:autoSpaceDN w:val="0"/>
              <w:adjustRightInd w:val="0"/>
              <w:spacing w:line="312" w:lineRule="exact"/>
              <w:jc w:val="center"/>
              <w:rPr>
                <w:rFonts w:eastAsia="仿宋"/>
                <w:color w:val="auto"/>
                <w:szCs w:val="21"/>
              </w:rPr>
            </w:pPr>
          </w:p>
        </w:tc>
      </w:tr>
      <w:tr w14:paraId="459536A2">
        <w:tblPrEx>
          <w:tblCellMar>
            <w:top w:w="0" w:type="dxa"/>
            <w:left w:w="108" w:type="dxa"/>
            <w:bottom w:w="0" w:type="dxa"/>
            <w:right w:w="108" w:type="dxa"/>
          </w:tblCellMar>
        </w:tblPrEx>
        <w:trPr>
          <w:trHeight w:val="424" w:hRule="atLeast"/>
          <w:jc w:val="center"/>
        </w:trPr>
        <w:tc>
          <w:tcPr>
            <w:tcW w:w="2419" w:type="dxa"/>
            <w:tcBorders>
              <w:top w:val="single" w:color="auto" w:sz="6" w:space="0"/>
              <w:bottom w:val="single" w:color="auto" w:sz="6" w:space="0"/>
              <w:right w:val="single" w:color="auto" w:sz="6" w:space="0"/>
            </w:tcBorders>
            <w:vAlign w:val="center"/>
          </w:tcPr>
          <w:p w14:paraId="623AA4B3">
            <w:pPr>
              <w:autoSpaceDE w:val="0"/>
              <w:autoSpaceDN w:val="0"/>
              <w:adjustRightInd w:val="0"/>
              <w:spacing w:line="312" w:lineRule="exact"/>
              <w:jc w:val="center"/>
              <w:rPr>
                <w:rFonts w:hint="eastAsia" w:ascii="Times New Roman" w:hAnsi="Times New Roman" w:eastAsia="仿宋_GB2312" w:cs="Times New Roman"/>
                <w:bCs/>
                <w:color w:val="auto"/>
                <w:szCs w:val="21"/>
                <w:lang w:val="zh-CN" w:eastAsia="zh-CN"/>
              </w:rPr>
            </w:pPr>
            <w:r>
              <w:rPr>
                <w:rFonts w:hint="eastAsia" w:ascii="Times New Roman" w:hAnsi="Times New Roman" w:eastAsia="仿宋_GB2312" w:cs="Times New Roman"/>
                <w:bCs/>
                <w:color w:val="auto"/>
                <w:szCs w:val="21"/>
                <w:lang w:val="zh-CN" w:eastAsia="zh-CN"/>
              </w:rPr>
              <w:t>二甲苯（</w:t>
            </w:r>
            <w:r>
              <w:rPr>
                <w:rFonts w:hint="eastAsia" w:ascii="Times New Roman" w:hAnsi="Times New Roman" w:eastAsia="仿宋_GB2312" w:cs="Times New Roman"/>
                <w:bCs/>
                <w:color w:val="auto"/>
                <w:szCs w:val="21"/>
                <w:lang w:val="en-US" w:eastAsia="zh-CN"/>
              </w:rPr>
              <w:t>C8H</w:t>
            </w:r>
            <w:r>
              <w:rPr>
                <w:rFonts w:hint="eastAsia" w:ascii="Times New Roman" w:hAnsi="Times New Roman" w:eastAsia="仿宋_GB2312" w:cs="Times New Roman"/>
                <w:bCs/>
                <w:color w:val="auto"/>
                <w:szCs w:val="21"/>
                <w:lang w:val="zh-CN" w:eastAsia="zh-CN"/>
              </w:rPr>
              <w:t>）</w:t>
            </w:r>
          </w:p>
        </w:tc>
        <w:tc>
          <w:tcPr>
            <w:tcW w:w="2064" w:type="dxa"/>
            <w:tcBorders>
              <w:top w:val="single" w:color="auto" w:sz="6" w:space="0"/>
              <w:left w:val="single" w:color="auto" w:sz="6" w:space="0"/>
              <w:bottom w:val="single" w:color="auto" w:sz="6" w:space="0"/>
              <w:right w:val="single" w:color="auto" w:sz="4" w:space="0"/>
            </w:tcBorders>
            <w:vAlign w:val="center"/>
          </w:tcPr>
          <w:p w14:paraId="4076B74E">
            <w:pPr>
              <w:autoSpaceDE w:val="0"/>
              <w:autoSpaceDN w:val="0"/>
              <w:adjustRightInd w:val="0"/>
              <w:spacing w:line="312" w:lineRule="exact"/>
              <w:jc w:val="center"/>
              <w:rPr>
                <w:rFonts w:hint="eastAsia" w:eastAsia="仿宋_GB2312"/>
                <w:color w:val="auto"/>
                <w:szCs w:val="21"/>
                <w:lang w:val="en-US" w:eastAsia="zh-CN"/>
              </w:rPr>
            </w:pPr>
            <w:r>
              <w:rPr>
                <w:rFonts w:hint="eastAsia" w:eastAsia="仿宋_GB2312"/>
                <w:color w:val="auto"/>
                <w:szCs w:val="21"/>
                <w:lang w:val="en-US" w:eastAsia="zh-CN"/>
              </w:rPr>
              <w:t>0.20</w:t>
            </w:r>
          </w:p>
        </w:tc>
        <w:tc>
          <w:tcPr>
            <w:tcW w:w="2065" w:type="dxa"/>
            <w:tcBorders>
              <w:top w:val="single" w:color="auto" w:sz="6" w:space="0"/>
              <w:left w:val="single" w:color="auto" w:sz="6" w:space="0"/>
              <w:bottom w:val="single" w:color="auto" w:sz="6" w:space="0"/>
              <w:right w:val="single" w:color="auto" w:sz="4" w:space="0"/>
            </w:tcBorders>
            <w:vAlign w:val="center"/>
          </w:tcPr>
          <w:p w14:paraId="5D5C2723">
            <w:pPr>
              <w:autoSpaceDE w:val="0"/>
              <w:autoSpaceDN w:val="0"/>
              <w:adjustRightInd w:val="0"/>
              <w:spacing w:line="312" w:lineRule="exact"/>
              <w:jc w:val="center"/>
              <w:rPr>
                <w:rFonts w:eastAsia="仿宋_GB2312"/>
                <w:color w:val="auto"/>
                <w:szCs w:val="21"/>
              </w:rPr>
            </w:pPr>
            <w:r>
              <w:rPr>
                <w:rFonts w:hint="eastAsia" w:eastAsia="仿宋_GB2312"/>
                <w:color w:val="auto"/>
                <w:szCs w:val="21"/>
                <w:lang w:val="en-US" w:eastAsia="zh-CN"/>
              </w:rPr>
              <w:t>/</w:t>
            </w:r>
          </w:p>
        </w:tc>
        <w:tc>
          <w:tcPr>
            <w:tcW w:w="1921" w:type="dxa"/>
            <w:vMerge w:val="continue"/>
            <w:tcBorders>
              <w:left w:val="single" w:color="auto" w:sz="4" w:space="0"/>
              <w:bottom w:val="single" w:color="auto" w:sz="4" w:space="0"/>
              <w:right w:val="nil"/>
            </w:tcBorders>
            <w:vAlign w:val="center"/>
          </w:tcPr>
          <w:p w14:paraId="12EEABAE">
            <w:pPr>
              <w:autoSpaceDE w:val="0"/>
              <w:autoSpaceDN w:val="0"/>
              <w:adjustRightInd w:val="0"/>
              <w:spacing w:line="312" w:lineRule="exact"/>
              <w:jc w:val="center"/>
              <w:rPr>
                <w:rFonts w:eastAsia="仿宋"/>
                <w:color w:val="auto"/>
                <w:szCs w:val="21"/>
              </w:rPr>
            </w:pPr>
          </w:p>
        </w:tc>
      </w:tr>
    </w:tbl>
    <w:p w14:paraId="0CD0CFE0">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lang w:eastAsia="zh-CN"/>
          <w14:textFill>
            <w14:solidFill>
              <w14:schemeClr w14:val="tx1"/>
            </w14:solidFill>
          </w14:textFill>
        </w:rPr>
        <w:t>二</w:t>
      </w:r>
      <w:r>
        <w:rPr>
          <w:rFonts w:eastAsia="仿宋"/>
          <w:color w:val="000000" w:themeColor="text1"/>
          <w:sz w:val="28"/>
          <w:szCs w:val="28"/>
          <w14:textFill>
            <w14:solidFill>
              <w14:schemeClr w14:val="tx1"/>
            </w14:solidFill>
          </w14:textFill>
        </w:rPr>
        <w:t>、气象参数</w:t>
      </w:r>
    </w:p>
    <w:p w14:paraId="69084463">
      <w:pPr>
        <w:spacing w:line="440" w:lineRule="exact"/>
        <w:ind w:firstLine="560" w:firstLineChars="200"/>
        <w:rPr>
          <w:rFonts w:eastAsia="仿宋_GB2312"/>
          <w:color w:val="000000" w:themeColor="text1"/>
          <w:sz w:val="28"/>
          <w:szCs w:val="28"/>
          <w:lang w:val="zh-CN"/>
          <w14:textFill>
            <w14:solidFill>
              <w14:schemeClr w14:val="tx1"/>
            </w14:solidFill>
          </w14:textFill>
        </w:rPr>
      </w:pPr>
      <w:r>
        <w:rPr>
          <w:rFonts w:eastAsia="仿宋"/>
          <w:color w:val="000000" w:themeColor="text1"/>
          <w:sz w:val="28"/>
          <w:szCs w:val="28"/>
          <w14:textFill>
            <w14:solidFill>
              <w14:schemeClr w14:val="tx1"/>
            </w14:solidFill>
          </w14:textFill>
        </w:rPr>
        <w:t>监测期间，气象参数见下表</w:t>
      </w:r>
      <w:r>
        <w:rPr>
          <w:rFonts w:eastAsia="仿宋_GB2312"/>
          <w:color w:val="000000" w:themeColor="text1"/>
          <w:sz w:val="28"/>
          <w:szCs w:val="28"/>
          <w:lang w:val="zh-CN"/>
          <w14:textFill>
            <w14:solidFill>
              <w14:schemeClr w14:val="tx1"/>
            </w14:solidFill>
          </w14:textFill>
        </w:rPr>
        <w:t>。</w:t>
      </w:r>
    </w:p>
    <w:p w14:paraId="58926F66">
      <w:pPr>
        <w:spacing w:line="440" w:lineRule="exact"/>
        <w:jc w:val="center"/>
        <w:rPr>
          <w:rFonts w:hint="eastAsia" w:ascii="Times New Roman" w:hAnsi="Times New Roman" w:eastAsia="黑体" w:cs="Times New Roman"/>
          <w:kern w:val="2"/>
          <w:sz w:val="24"/>
          <w:szCs w:val="24"/>
          <w:lang w:val="en-US" w:eastAsia="zh-CN" w:bidi="ar-SA"/>
        </w:rPr>
      </w:pPr>
      <w:r>
        <w:rPr>
          <w:rFonts w:ascii="Times New Roman" w:hAnsi="Times New Roman" w:eastAsia="黑体" w:cs="Times New Roman"/>
          <w:kern w:val="2"/>
          <w:sz w:val="24"/>
          <w:szCs w:val="24"/>
          <w:lang w:val="zh-CN" w:eastAsia="zh-CN" w:bidi="ar-SA"/>
        </w:rPr>
        <w:t>表</w:t>
      </w:r>
      <w:r>
        <w:rPr>
          <w:rFonts w:ascii="Times New Roman" w:hAnsi="Times New Roman" w:eastAsia="黑体" w:cs="Times New Roman"/>
          <w:kern w:val="2"/>
          <w:sz w:val="24"/>
          <w:szCs w:val="24"/>
          <w:lang w:val="en-US" w:eastAsia="zh-CN" w:bidi="ar-SA"/>
        </w:rPr>
        <w:t>2</w:t>
      </w:r>
      <w:r>
        <w:rPr>
          <w:rFonts w:ascii="Times New Roman" w:hAnsi="Times New Roman" w:eastAsia="黑体" w:cs="Times New Roman"/>
          <w:kern w:val="2"/>
          <w:sz w:val="24"/>
          <w:szCs w:val="24"/>
          <w:lang w:val="zh-CN" w:eastAsia="zh-CN" w:bidi="ar-SA"/>
        </w:rPr>
        <w:t>-</w:t>
      </w:r>
      <w:r>
        <w:rPr>
          <w:rFonts w:hint="eastAsia" w:ascii="Times New Roman" w:hAnsi="Times New Roman" w:eastAsia="黑体" w:cs="Times New Roman"/>
          <w:kern w:val="2"/>
          <w:sz w:val="24"/>
          <w:szCs w:val="24"/>
          <w:lang w:val="en-US" w:eastAsia="zh-CN" w:bidi="ar-SA"/>
        </w:rPr>
        <w:t>2</w:t>
      </w:r>
      <w:r>
        <w:rPr>
          <w:rFonts w:ascii="Times New Roman" w:hAnsi="Times New Roman" w:eastAsia="黑体" w:cs="Times New Roman"/>
          <w:kern w:val="2"/>
          <w:sz w:val="24"/>
          <w:szCs w:val="24"/>
          <w:lang w:val="zh-CN" w:eastAsia="zh-CN" w:bidi="ar-SA"/>
        </w:rPr>
        <w:t xml:space="preserve"> </w:t>
      </w:r>
      <w:r>
        <w:rPr>
          <w:rFonts w:ascii="Times New Roman" w:hAnsi="Times New Roman" w:eastAsia="黑体" w:cs="Times New Roman"/>
          <w:kern w:val="2"/>
          <w:sz w:val="24"/>
          <w:szCs w:val="24"/>
          <w:lang w:val="en-US" w:eastAsia="zh-CN" w:bidi="ar-SA"/>
        </w:rPr>
        <w:t xml:space="preserve"> </w:t>
      </w:r>
      <w:r>
        <w:rPr>
          <w:rFonts w:hint="eastAsia" w:ascii="Times New Roman" w:hAnsi="Times New Roman" w:eastAsia="黑体" w:cs="Times New Roman"/>
          <w:kern w:val="2"/>
          <w:sz w:val="24"/>
          <w:szCs w:val="24"/>
          <w:lang w:val="en-US" w:eastAsia="zh-CN" w:bidi="ar-SA"/>
        </w:rPr>
        <w:t>环境空气采样现场气象条件</w:t>
      </w:r>
    </w:p>
    <w:tbl>
      <w:tblPr>
        <w:tblStyle w:val="23"/>
        <w:tblpPr w:leftFromText="180" w:rightFromText="180" w:vertAnchor="text" w:horzAnchor="page" w:tblpXSpec="center" w:tblpY="27"/>
        <w:tblOverlap w:val="never"/>
        <w:tblW w:w="866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32"/>
        <w:gridCol w:w="1100"/>
        <w:gridCol w:w="1200"/>
        <w:gridCol w:w="814"/>
        <w:gridCol w:w="1220"/>
        <w:gridCol w:w="946"/>
        <w:gridCol w:w="1083"/>
      </w:tblGrid>
      <w:tr w14:paraId="19E841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tcBorders>
              <w:tl2br w:val="nil"/>
              <w:tr2bl w:val="nil"/>
            </w:tcBorders>
            <w:noWrap w:val="0"/>
            <w:vAlign w:val="center"/>
          </w:tcPr>
          <w:p w14:paraId="0389D788">
            <w:pPr>
              <w:widowControl/>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采样日期</w:t>
            </w:r>
          </w:p>
        </w:tc>
        <w:tc>
          <w:tcPr>
            <w:tcW w:w="1032" w:type="dxa"/>
            <w:tcBorders>
              <w:tl2br w:val="nil"/>
              <w:tr2bl w:val="nil"/>
            </w:tcBorders>
            <w:noWrap w:val="0"/>
            <w:vAlign w:val="center"/>
          </w:tcPr>
          <w:p w14:paraId="4E4C84B5">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采样时间</w:t>
            </w:r>
          </w:p>
        </w:tc>
        <w:tc>
          <w:tcPr>
            <w:tcW w:w="1100" w:type="dxa"/>
            <w:tcBorders>
              <w:tl2br w:val="nil"/>
              <w:tr2bl w:val="nil"/>
            </w:tcBorders>
            <w:noWrap w:val="0"/>
            <w:vAlign w:val="center"/>
          </w:tcPr>
          <w:p w14:paraId="05A477A3">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气温（℃)</w:t>
            </w:r>
          </w:p>
        </w:tc>
        <w:tc>
          <w:tcPr>
            <w:tcW w:w="1200" w:type="dxa"/>
            <w:tcBorders>
              <w:tl2br w:val="nil"/>
              <w:tr2bl w:val="nil"/>
            </w:tcBorders>
            <w:noWrap w:val="0"/>
            <w:vAlign w:val="center"/>
          </w:tcPr>
          <w:p w14:paraId="22AD7D53">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气压（</w:t>
            </w:r>
            <w:r>
              <w:rPr>
                <w:rFonts w:hint="default" w:ascii="Times New Roman" w:hAnsi="Times New Roman" w:eastAsia="宋体" w:cs="Times New Roman"/>
                <w:bCs/>
                <w:color w:val="auto"/>
                <w:sz w:val="21"/>
                <w:szCs w:val="21"/>
                <w:lang w:val="en-US" w:eastAsia="zh-CN"/>
              </w:rPr>
              <w:t>k</w:t>
            </w:r>
            <w:r>
              <w:rPr>
                <w:rFonts w:hint="default" w:ascii="Times New Roman" w:hAnsi="Times New Roman" w:eastAsia="宋体" w:cs="Times New Roman"/>
                <w:bCs/>
                <w:color w:val="auto"/>
                <w:sz w:val="21"/>
                <w:szCs w:val="21"/>
              </w:rPr>
              <w:t>Pa）</w:t>
            </w:r>
          </w:p>
        </w:tc>
        <w:tc>
          <w:tcPr>
            <w:tcW w:w="814" w:type="dxa"/>
            <w:tcBorders>
              <w:tl2br w:val="nil"/>
              <w:tr2bl w:val="nil"/>
            </w:tcBorders>
            <w:noWrap w:val="0"/>
            <w:vAlign w:val="center"/>
          </w:tcPr>
          <w:p w14:paraId="4184EC44">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风向</w:t>
            </w:r>
          </w:p>
        </w:tc>
        <w:tc>
          <w:tcPr>
            <w:tcW w:w="1220" w:type="dxa"/>
            <w:tcBorders>
              <w:tl2br w:val="nil"/>
              <w:tr2bl w:val="nil"/>
            </w:tcBorders>
            <w:noWrap w:val="0"/>
            <w:vAlign w:val="center"/>
          </w:tcPr>
          <w:p w14:paraId="0202B7D3">
            <w:pPr>
              <w:spacing w:line="32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风速（m/s）</w:t>
            </w:r>
          </w:p>
        </w:tc>
        <w:tc>
          <w:tcPr>
            <w:tcW w:w="946" w:type="dxa"/>
            <w:tcBorders>
              <w:tl2br w:val="nil"/>
              <w:tr2bl w:val="nil"/>
            </w:tcBorders>
            <w:noWrap w:val="0"/>
            <w:vAlign w:val="center"/>
          </w:tcPr>
          <w:p w14:paraId="3950C1D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总云量</w:t>
            </w:r>
          </w:p>
        </w:tc>
        <w:tc>
          <w:tcPr>
            <w:tcW w:w="1083" w:type="dxa"/>
            <w:tcBorders>
              <w:tl2br w:val="nil"/>
              <w:tr2bl w:val="nil"/>
            </w:tcBorders>
            <w:noWrap w:val="0"/>
            <w:vAlign w:val="center"/>
          </w:tcPr>
          <w:p w14:paraId="3752890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低云量</w:t>
            </w:r>
          </w:p>
        </w:tc>
      </w:tr>
      <w:tr w14:paraId="671CFE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restart"/>
            <w:tcBorders>
              <w:tl2br w:val="nil"/>
              <w:tr2bl w:val="nil"/>
            </w:tcBorders>
            <w:noWrap w:val="0"/>
            <w:vAlign w:val="center"/>
          </w:tcPr>
          <w:p w14:paraId="70ED81B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2025.12.17</w:t>
            </w:r>
          </w:p>
        </w:tc>
        <w:tc>
          <w:tcPr>
            <w:tcW w:w="1032" w:type="dxa"/>
            <w:tcBorders>
              <w:tl2br w:val="nil"/>
              <w:tr2bl w:val="nil"/>
            </w:tcBorders>
            <w:noWrap w:val="0"/>
            <w:vAlign w:val="center"/>
          </w:tcPr>
          <w:p w14:paraId="4DE89BB1">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2:25</w:t>
            </w:r>
          </w:p>
        </w:tc>
        <w:tc>
          <w:tcPr>
            <w:tcW w:w="1100" w:type="dxa"/>
            <w:tcBorders>
              <w:tl2br w:val="nil"/>
              <w:tr2bl w:val="nil"/>
            </w:tcBorders>
            <w:noWrap w:val="0"/>
            <w:vAlign w:val="center"/>
          </w:tcPr>
          <w:p w14:paraId="71B35DAC">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1.7</w:t>
            </w:r>
          </w:p>
        </w:tc>
        <w:tc>
          <w:tcPr>
            <w:tcW w:w="1200" w:type="dxa"/>
            <w:tcBorders>
              <w:tl2br w:val="nil"/>
              <w:tr2bl w:val="nil"/>
            </w:tcBorders>
            <w:noWrap w:val="0"/>
            <w:vAlign w:val="center"/>
          </w:tcPr>
          <w:p w14:paraId="4CE82368">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102.1</w:t>
            </w:r>
          </w:p>
        </w:tc>
        <w:tc>
          <w:tcPr>
            <w:tcW w:w="814" w:type="dxa"/>
            <w:tcBorders>
              <w:tl2br w:val="nil"/>
              <w:tr2bl w:val="nil"/>
            </w:tcBorders>
            <w:noWrap w:val="0"/>
            <w:vAlign w:val="center"/>
          </w:tcPr>
          <w:p w14:paraId="50FE376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E</w:t>
            </w:r>
          </w:p>
        </w:tc>
        <w:tc>
          <w:tcPr>
            <w:tcW w:w="1220" w:type="dxa"/>
            <w:tcBorders>
              <w:tl2br w:val="nil"/>
              <w:tr2bl w:val="nil"/>
            </w:tcBorders>
            <w:noWrap w:val="0"/>
            <w:vAlign w:val="center"/>
          </w:tcPr>
          <w:p w14:paraId="16EEE21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w:t>
            </w:r>
          </w:p>
        </w:tc>
        <w:tc>
          <w:tcPr>
            <w:tcW w:w="946" w:type="dxa"/>
            <w:tcBorders>
              <w:tl2br w:val="nil"/>
              <w:tr2bl w:val="nil"/>
            </w:tcBorders>
            <w:noWrap w:val="0"/>
            <w:vAlign w:val="center"/>
          </w:tcPr>
          <w:p w14:paraId="14FEF1F2">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1083" w:type="dxa"/>
            <w:tcBorders>
              <w:tl2br w:val="nil"/>
              <w:tr2bl w:val="nil"/>
            </w:tcBorders>
            <w:noWrap w:val="0"/>
            <w:vAlign w:val="center"/>
          </w:tcPr>
          <w:p w14:paraId="400211C1">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616CC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57A1D820">
            <w:pPr>
              <w:spacing w:line="320" w:lineRule="exact"/>
              <w:jc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587AC39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8:24</w:t>
            </w:r>
          </w:p>
        </w:tc>
        <w:tc>
          <w:tcPr>
            <w:tcW w:w="1100" w:type="dxa"/>
            <w:tcBorders>
              <w:tl2br w:val="nil"/>
              <w:tr2bl w:val="nil"/>
            </w:tcBorders>
            <w:noWrap w:val="0"/>
            <w:vAlign w:val="center"/>
          </w:tcPr>
          <w:p w14:paraId="716A06A6">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3.5</w:t>
            </w:r>
          </w:p>
        </w:tc>
        <w:tc>
          <w:tcPr>
            <w:tcW w:w="1200" w:type="dxa"/>
            <w:tcBorders>
              <w:tl2br w:val="nil"/>
              <w:tr2bl w:val="nil"/>
            </w:tcBorders>
            <w:noWrap w:val="0"/>
            <w:vAlign w:val="center"/>
          </w:tcPr>
          <w:p w14:paraId="23ADC383">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102.0</w:t>
            </w:r>
          </w:p>
        </w:tc>
        <w:tc>
          <w:tcPr>
            <w:tcW w:w="814" w:type="dxa"/>
            <w:tcBorders>
              <w:tl2br w:val="nil"/>
              <w:tr2bl w:val="nil"/>
            </w:tcBorders>
            <w:noWrap w:val="0"/>
            <w:vAlign w:val="center"/>
          </w:tcPr>
          <w:p w14:paraId="3CA47156">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E</w:t>
            </w:r>
          </w:p>
        </w:tc>
        <w:tc>
          <w:tcPr>
            <w:tcW w:w="1220" w:type="dxa"/>
            <w:tcBorders>
              <w:tl2br w:val="nil"/>
              <w:tr2bl w:val="nil"/>
            </w:tcBorders>
            <w:noWrap w:val="0"/>
            <w:vAlign w:val="center"/>
          </w:tcPr>
          <w:p w14:paraId="38370EA9">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1.2</w:t>
            </w:r>
          </w:p>
        </w:tc>
        <w:tc>
          <w:tcPr>
            <w:tcW w:w="946" w:type="dxa"/>
            <w:tcBorders>
              <w:tl2br w:val="nil"/>
              <w:tr2bl w:val="nil"/>
            </w:tcBorders>
            <w:noWrap w:val="0"/>
            <w:vAlign w:val="center"/>
          </w:tcPr>
          <w:p w14:paraId="0CD57F1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c>
          <w:tcPr>
            <w:tcW w:w="1083" w:type="dxa"/>
            <w:tcBorders>
              <w:tl2br w:val="nil"/>
              <w:tr2bl w:val="nil"/>
            </w:tcBorders>
            <w:noWrap w:val="0"/>
            <w:vAlign w:val="center"/>
          </w:tcPr>
          <w:p w14:paraId="3D6838D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718E45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3F164FA6">
            <w:pPr>
              <w:widowControl/>
              <w:jc w:val="center"/>
              <w:textAlignment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18AD077A">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14:25</w:t>
            </w:r>
          </w:p>
        </w:tc>
        <w:tc>
          <w:tcPr>
            <w:tcW w:w="1100" w:type="dxa"/>
            <w:tcBorders>
              <w:tl2br w:val="nil"/>
              <w:tr2bl w:val="nil"/>
            </w:tcBorders>
            <w:noWrap w:val="0"/>
            <w:vAlign w:val="center"/>
          </w:tcPr>
          <w:p w14:paraId="651A9633">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8.6</w:t>
            </w:r>
          </w:p>
        </w:tc>
        <w:tc>
          <w:tcPr>
            <w:tcW w:w="1200" w:type="dxa"/>
            <w:tcBorders>
              <w:tl2br w:val="nil"/>
              <w:tr2bl w:val="nil"/>
            </w:tcBorders>
            <w:noWrap w:val="0"/>
            <w:vAlign w:val="center"/>
          </w:tcPr>
          <w:p w14:paraId="342C0B21">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101.9</w:t>
            </w:r>
          </w:p>
        </w:tc>
        <w:tc>
          <w:tcPr>
            <w:tcW w:w="814" w:type="dxa"/>
            <w:tcBorders>
              <w:tl2br w:val="nil"/>
              <w:tr2bl w:val="nil"/>
            </w:tcBorders>
            <w:noWrap w:val="0"/>
            <w:vAlign w:val="center"/>
          </w:tcPr>
          <w:p w14:paraId="4AE39BC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S</w:t>
            </w:r>
          </w:p>
        </w:tc>
        <w:tc>
          <w:tcPr>
            <w:tcW w:w="1220" w:type="dxa"/>
            <w:tcBorders>
              <w:tl2br w:val="nil"/>
              <w:tr2bl w:val="nil"/>
            </w:tcBorders>
            <w:noWrap w:val="0"/>
            <w:vAlign w:val="center"/>
          </w:tcPr>
          <w:p w14:paraId="7BA1AF5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w:t>
            </w:r>
          </w:p>
        </w:tc>
        <w:tc>
          <w:tcPr>
            <w:tcW w:w="946" w:type="dxa"/>
            <w:tcBorders>
              <w:tl2br w:val="nil"/>
              <w:tr2bl w:val="nil"/>
            </w:tcBorders>
            <w:noWrap w:val="0"/>
            <w:vAlign w:val="center"/>
          </w:tcPr>
          <w:p w14:paraId="439F2757">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1083" w:type="dxa"/>
            <w:tcBorders>
              <w:tl2br w:val="nil"/>
              <w:tr2bl w:val="nil"/>
            </w:tcBorders>
            <w:noWrap w:val="0"/>
            <w:vAlign w:val="center"/>
          </w:tcPr>
          <w:p w14:paraId="5C5EC98B">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r>
      <w:tr w14:paraId="52FE9D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43CA0298">
            <w:pPr>
              <w:widowControl/>
              <w:jc w:val="center"/>
              <w:textAlignment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67AC6F00">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20:25</w:t>
            </w:r>
          </w:p>
        </w:tc>
        <w:tc>
          <w:tcPr>
            <w:tcW w:w="1100" w:type="dxa"/>
            <w:tcBorders>
              <w:tl2br w:val="nil"/>
              <w:tr2bl w:val="nil"/>
            </w:tcBorders>
            <w:noWrap w:val="0"/>
            <w:vAlign w:val="center"/>
          </w:tcPr>
          <w:p w14:paraId="3CC8BF52">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4.6</w:t>
            </w:r>
          </w:p>
        </w:tc>
        <w:tc>
          <w:tcPr>
            <w:tcW w:w="1200" w:type="dxa"/>
            <w:tcBorders>
              <w:tl2br w:val="nil"/>
              <w:tr2bl w:val="nil"/>
            </w:tcBorders>
            <w:noWrap w:val="0"/>
            <w:vAlign w:val="center"/>
          </w:tcPr>
          <w:p w14:paraId="415EBD64">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102.1</w:t>
            </w:r>
          </w:p>
        </w:tc>
        <w:tc>
          <w:tcPr>
            <w:tcW w:w="814" w:type="dxa"/>
            <w:tcBorders>
              <w:tl2br w:val="nil"/>
              <w:tr2bl w:val="nil"/>
            </w:tcBorders>
            <w:noWrap w:val="0"/>
            <w:vAlign w:val="center"/>
          </w:tcPr>
          <w:p w14:paraId="04C679B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SE</w:t>
            </w:r>
          </w:p>
        </w:tc>
        <w:tc>
          <w:tcPr>
            <w:tcW w:w="1220" w:type="dxa"/>
            <w:tcBorders>
              <w:tl2br w:val="nil"/>
              <w:tr2bl w:val="nil"/>
            </w:tcBorders>
            <w:noWrap w:val="0"/>
            <w:vAlign w:val="center"/>
          </w:tcPr>
          <w:p w14:paraId="33CA5BF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1.7</w:t>
            </w:r>
          </w:p>
        </w:tc>
        <w:tc>
          <w:tcPr>
            <w:tcW w:w="946" w:type="dxa"/>
            <w:tcBorders>
              <w:tl2br w:val="nil"/>
              <w:tr2bl w:val="nil"/>
            </w:tcBorders>
            <w:noWrap w:val="0"/>
            <w:vAlign w:val="center"/>
          </w:tcPr>
          <w:p w14:paraId="248BEC4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1AD7968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34FA43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restart"/>
            <w:tcBorders>
              <w:tl2br w:val="nil"/>
              <w:tr2bl w:val="nil"/>
            </w:tcBorders>
            <w:noWrap w:val="0"/>
            <w:vAlign w:val="center"/>
          </w:tcPr>
          <w:p w14:paraId="79FC61DE">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2025.12.16</w:t>
            </w:r>
          </w:p>
        </w:tc>
        <w:tc>
          <w:tcPr>
            <w:tcW w:w="1032" w:type="dxa"/>
            <w:tcBorders>
              <w:tl2br w:val="nil"/>
              <w:tr2bl w:val="nil"/>
            </w:tcBorders>
            <w:noWrap w:val="0"/>
            <w:vAlign w:val="center"/>
          </w:tcPr>
          <w:p w14:paraId="4218C12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2:18</w:t>
            </w:r>
          </w:p>
        </w:tc>
        <w:tc>
          <w:tcPr>
            <w:tcW w:w="1100" w:type="dxa"/>
            <w:tcBorders>
              <w:tl2br w:val="nil"/>
              <w:tr2bl w:val="nil"/>
            </w:tcBorders>
            <w:noWrap w:val="0"/>
            <w:vAlign w:val="center"/>
          </w:tcPr>
          <w:p w14:paraId="0737ED6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0.6</w:t>
            </w:r>
          </w:p>
        </w:tc>
        <w:tc>
          <w:tcPr>
            <w:tcW w:w="1200" w:type="dxa"/>
            <w:tcBorders>
              <w:tl2br w:val="nil"/>
              <w:tr2bl w:val="nil"/>
            </w:tcBorders>
            <w:noWrap w:val="0"/>
            <w:vAlign w:val="center"/>
          </w:tcPr>
          <w:p w14:paraId="269E6621">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99.9</w:t>
            </w:r>
          </w:p>
        </w:tc>
        <w:tc>
          <w:tcPr>
            <w:tcW w:w="814" w:type="dxa"/>
            <w:tcBorders>
              <w:tl2br w:val="nil"/>
              <w:tr2bl w:val="nil"/>
            </w:tcBorders>
            <w:noWrap w:val="0"/>
            <w:vAlign w:val="center"/>
          </w:tcPr>
          <w:p w14:paraId="69F4B5B3">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E</w:t>
            </w:r>
          </w:p>
        </w:tc>
        <w:tc>
          <w:tcPr>
            <w:tcW w:w="1220" w:type="dxa"/>
            <w:tcBorders>
              <w:tl2br w:val="nil"/>
              <w:tr2bl w:val="nil"/>
            </w:tcBorders>
            <w:noWrap w:val="0"/>
            <w:vAlign w:val="center"/>
          </w:tcPr>
          <w:p w14:paraId="1D5F8C18">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2.1</w:t>
            </w:r>
          </w:p>
        </w:tc>
        <w:tc>
          <w:tcPr>
            <w:tcW w:w="946" w:type="dxa"/>
            <w:tcBorders>
              <w:tl2br w:val="nil"/>
              <w:tr2bl w:val="nil"/>
            </w:tcBorders>
            <w:noWrap w:val="0"/>
            <w:vAlign w:val="center"/>
          </w:tcPr>
          <w:p w14:paraId="70AAC056">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2A2A6BD9">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5D7E63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3A2B0797">
            <w:pPr>
              <w:spacing w:line="320" w:lineRule="exact"/>
              <w:jc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17D13CC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8:18</w:t>
            </w:r>
          </w:p>
        </w:tc>
        <w:tc>
          <w:tcPr>
            <w:tcW w:w="1100" w:type="dxa"/>
            <w:tcBorders>
              <w:tl2br w:val="nil"/>
              <w:tr2bl w:val="nil"/>
            </w:tcBorders>
            <w:noWrap w:val="0"/>
            <w:vAlign w:val="center"/>
          </w:tcPr>
          <w:p w14:paraId="32848DB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3.4</w:t>
            </w:r>
          </w:p>
        </w:tc>
        <w:tc>
          <w:tcPr>
            <w:tcW w:w="1200" w:type="dxa"/>
            <w:tcBorders>
              <w:tl2br w:val="nil"/>
              <w:tr2bl w:val="nil"/>
            </w:tcBorders>
            <w:noWrap w:val="0"/>
            <w:vAlign w:val="center"/>
          </w:tcPr>
          <w:p w14:paraId="3FDC918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99.7</w:t>
            </w:r>
          </w:p>
        </w:tc>
        <w:tc>
          <w:tcPr>
            <w:tcW w:w="814" w:type="dxa"/>
            <w:tcBorders>
              <w:tl2br w:val="nil"/>
              <w:tr2bl w:val="nil"/>
            </w:tcBorders>
            <w:noWrap w:val="0"/>
            <w:vAlign w:val="center"/>
          </w:tcPr>
          <w:p w14:paraId="0D753FEE">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SE</w:t>
            </w:r>
          </w:p>
        </w:tc>
        <w:tc>
          <w:tcPr>
            <w:tcW w:w="1220" w:type="dxa"/>
            <w:tcBorders>
              <w:tl2br w:val="nil"/>
              <w:tr2bl w:val="nil"/>
            </w:tcBorders>
            <w:noWrap w:val="0"/>
            <w:vAlign w:val="center"/>
          </w:tcPr>
          <w:p w14:paraId="3F631C69">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2.3</w:t>
            </w:r>
          </w:p>
        </w:tc>
        <w:tc>
          <w:tcPr>
            <w:tcW w:w="946" w:type="dxa"/>
            <w:tcBorders>
              <w:tl2br w:val="nil"/>
              <w:tr2bl w:val="nil"/>
            </w:tcBorders>
            <w:noWrap w:val="0"/>
            <w:vAlign w:val="center"/>
          </w:tcPr>
          <w:p w14:paraId="281D294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c>
          <w:tcPr>
            <w:tcW w:w="1083" w:type="dxa"/>
            <w:tcBorders>
              <w:tl2br w:val="nil"/>
              <w:tr2bl w:val="nil"/>
            </w:tcBorders>
            <w:noWrap w:val="0"/>
            <w:vAlign w:val="center"/>
          </w:tcPr>
          <w:p w14:paraId="1B2B915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243E8B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450A6AD9">
            <w:pPr>
              <w:widowControl/>
              <w:jc w:val="center"/>
              <w:textAlignment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3668E67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14:18</w:t>
            </w:r>
          </w:p>
        </w:tc>
        <w:tc>
          <w:tcPr>
            <w:tcW w:w="1100" w:type="dxa"/>
            <w:tcBorders>
              <w:tl2br w:val="nil"/>
              <w:tr2bl w:val="nil"/>
            </w:tcBorders>
            <w:noWrap w:val="0"/>
            <w:vAlign w:val="center"/>
          </w:tcPr>
          <w:p w14:paraId="24AE3EB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12.2</w:t>
            </w:r>
          </w:p>
        </w:tc>
        <w:tc>
          <w:tcPr>
            <w:tcW w:w="1200" w:type="dxa"/>
            <w:tcBorders>
              <w:tl2br w:val="nil"/>
              <w:tr2bl w:val="nil"/>
            </w:tcBorders>
            <w:noWrap w:val="0"/>
            <w:vAlign w:val="center"/>
          </w:tcPr>
          <w:p w14:paraId="4F66C5D7">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99.4</w:t>
            </w:r>
          </w:p>
        </w:tc>
        <w:tc>
          <w:tcPr>
            <w:tcW w:w="814" w:type="dxa"/>
            <w:tcBorders>
              <w:tl2br w:val="nil"/>
              <w:tr2bl w:val="nil"/>
            </w:tcBorders>
            <w:noWrap w:val="0"/>
            <w:vAlign w:val="center"/>
          </w:tcPr>
          <w:p w14:paraId="4A31A469">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SE</w:t>
            </w:r>
          </w:p>
        </w:tc>
        <w:tc>
          <w:tcPr>
            <w:tcW w:w="1220" w:type="dxa"/>
            <w:tcBorders>
              <w:tl2br w:val="nil"/>
              <w:tr2bl w:val="nil"/>
            </w:tcBorders>
            <w:noWrap w:val="0"/>
            <w:vAlign w:val="center"/>
          </w:tcPr>
          <w:p w14:paraId="1E42BB31">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2.3</w:t>
            </w:r>
          </w:p>
        </w:tc>
        <w:tc>
          <w:tcPr>
            <w:tcW w:w="946" w:type="dxa"/>
            <w:tcBorders>
              <w:tl2br w:val="nil"/>
              <w:tr2bl w:val="nil"/>
            </w:tcBorders>
            <w:noWrap w:val="0"/>
            <w:vAlign w:val="center"/>
          </w:tcPr>
          <w:p w14:paraId="3ECC8379">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w:t>
            </w:r>
          </w:p>
        </w:tc>
        <w:tc>
          <w:tcPr>
            <w:tcW w:w="1083" w:type="dxa"/>
            <w:tcBorders>
              <w:tl2br w:val="nil"/>
              <w:tr2bl w:val="nil"/>
            </w:tcBorders>
            <w:noWrap w:val="0"/>
            <w:vAlign w:val="center"/>
          </w:tcPr>
          <w:p w14:paraId="1F8CBF6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r>
      <w:tr w14:paraId="069EC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1CCBD66B">
            <w:pPr>
              <w:widowControl/>
              <w:jc w:val="center"/>
              <w:textAlignment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5B6C5D81">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20:18</w:t>
            </w:r>
          </w:p>
        </w:tc>
        <w:tc>
          <w:tcPr>
            <w:tcW w:w="1100" w:type="dxa"/>
            <w:tcBorders>
              <w:tl2br w:val="nil"/>
              <w:tr2bl w:val="nil"/>
            </w:tcBorders>
            <w:noWrap w:val="0"/>
            <w:vAlign w:val="center"/>
          </w:tcPr>
          <w:p w14:paraId="05896580">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5.9</w:t>
            </w:r>
          </w:p>
        </w:tc>
        <w:tc>
          <w:tcPr>
            <w:tcW w:w="1200" w:type="dxa"/>
            <w:tcBorders>
              <w:tl2br w:val="nil"/>
              <w:tr2bl w:val="nil"/>
            </w:tcBorders>
            <w:noWrap w:val="0"/>
            <w:vAlign w:val="center"/>
          </w:tcPr>
          <w:p w14:paraId="6188879D">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99.6</w:t>
            </w:r>
          </w:p>
        </w:tc>
        <w:tc>
          <w:tcPr>
            <w:tcW w:w="814" w:type="dxa"/>
            <w:tcBorders>
              <w:tl2br w:val="nil"/>
              <w:tr2bl w:val="nil"/>
            </w:tcBorders>
            <w:noWrap w:val="0"/>
            <w:vAlign w:val="center"/>
          </w:tcPr>
          <w:p w14:paraId="73CE3499">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SE</w:t>
            </w:r>
          </w:p>
        </w:tc>
        <w:tc>
          <w:tcPr>
            <w:tcW w:w="1220" w:type="dxa"/>
            <w:tcBorders>
              <w:tl2br w:val="nil"/>
              <w:tr2bl w:val="nil"/>
            </w:tcBorders>
            <w:noWrap w:val="0"/>
            <w:vAlign w:val="center"/>
          </w:tcPr>
          <w:p w14:paraId="49C00C95">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2.2</w:t>
            </w:r>
          </w:p>
        </w:tc>
        <w:tc>
          <w:tcPr>
            <w:tcW w:w="946" w:type="dxa"/>
            <w:tcBorders>
              <w:tl2br w:val="nil"/>
              <w:tr2bl w:val="nil"/>
            </w:tcBorders>
            <w:noWrap w:val="0"/>
            <w:vAlign w:val="center"/>
          </w:tcPr>
          <w:p w14:paraId="15EA86F8">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373E2DA8">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7F6525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restart"/>
            <w:tcBorders>
              <w:tl2br w:val="nil"/>
              <w:tr2bl w:val="nil"/>
            </w:tcBorders>
            <w:noWrap w:val="0"/>
            <w:vAlign w:val="center"/>
          </w:tcPr>
          <w:p w14:paraId="1D8C2F1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2025.12.11</w:t>
            </w:r>
          </w:p>
        </w:tc>
        <w:tc>
          <w:tcPr>
            <w:tcW w:w="1032" w:type="dxa"/>
            <w:tcBorders>
              <w:tl2br w:val="nil"/>
              <w:tr2bl w:val="nil"/>
            </w:tcBorders>
            <w:noWrap w:val="0"/>
            <w:vAlign w:val="center"/>
          </w:tcPr>
          <w:p w14:paraId="2F44348B">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2:02</w:t>
            </w:r>
          </w:p>
        </w:tc>
        <w:tc>
          <w:tcPr>
            <w:tcW w:w="1100" w:type="dxa"/>
            <w:tcBorders>
              <w:tl2br w:val="nil"/>
              <w:tr2bl w:val="nil"/>
            </w:tcBorders>
            <w:noWrap w:val="0"/>
            <w:vAlign w:val="center"/>
          </w:tcPr>
          <w:p w14:paraId="2AA2B06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3.6</w:t>
            </w:r>
          </w:p>
        </w:tc>
        <w:tc>
          <w:tcPr>
            <w:tcW w:w="1200" w:type="dxa"/>
            <w:tcBorders>
              <w:tl2br w:val="nil"/>
              <w:tr2bl w:val="nil"/>
            </w:tcBorders>
            <w:noWrap w:val="0"/>
            <w:vAlign w:val="center"/>
          </w:tcPr>
          <w:p w14:paraId="45744303">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100.1</w:t>
            </w:r>
          </w:p>
        </w:tc>
        <w:tc>
          <w:tcPr>
            <w:tcW w:w="814" w:type="dxa"/>
            <w:tcBorders>
              <w:tl2br w:val="nil"/>
              <w:tr2bl w:val="nil"/>
            </w:tcBorders>
            <w:noWrap w:val="0"/>
            <w:vAlign w:val="center"/>
          </w:tcPr>
          <w:p w14:paraId="3C154631">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E</w:t>
            </w:r>
          </w:p>
        </w:tc>
        <w:tc>
          <w:tcPr>
            <w:tcW w:w="1220" w:type="dxa"/>
            <w:tcBorders>
              <w:tl2br w:val="nil"/>
              <w:tr2bl w:val="nil"/>
            </w:tcBorders>
            <w:noWrap w:val="0"/>
            <w:vAlign w:val="center"/>
          </w:tcPr>
          <w:p w14:paraId="2C00868E">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2.1</w:t>
            </w:r>
          </w:p>
        </w:tc>
        <w:tc>
          <w:tcPr>
            <w:tcW w:w="946" w:type="dxa"/>
            <w:tcBorders>
              <w:tl2br w:val="nil"/>
              <w:tr2bl w:val="nil"/>
            </w:tcBorders>
            <w:noWrap w:val="0"/>
            <w:vAlign w:val="center"/>
          </w:tcPr>
          <w:p w14:paraId="7075CB7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57FCB18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6B7509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3B57C9F0">
            <w:pPr>
              <w:spacing w:line="320" w:lineRule="exact"/>
              <w:jc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2994E6C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8:02</w:t>
            </w:r>
          </w:p>
        </w:tc>
        <w:tc>
          <w:tcPr>
            <w:tcW w:w="1100" w:type="dxa"/>
            <w:tcBorders>
              <w:tl2br w:val="nil"/>
              <w:tr2bl w:val="nil"/>
            </w:tcBorders>
            <w:noWrap w:val="0"/>
            <w:vAlign w:val="center"/>
          </w:tcPr>
          <w:p w14:paraId="56669577">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6.3</w:t>
            </w:r>
          </w:p>
        </w:tc>
        <w:tc>
          <w:tcPr>
            <w:tcW w:w="1200" w:type="dxa"/>
            <w:tcBorders>
              <w:tl2br w:val="nil"/>
              <w:tr2bl w:val="nil"/>
            </w:tcBorders>
            <w:noWrap w:val="0"/>
            <w:vAlign w:val="center"/>
          </w:tcPr>
          <w:p w14:paraId="4164AA0A">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99.9</w:t>
            </w:r>
          </w:p>
        </w:tc>
        <w:tc>
          <w:tcPr>
            <w:tcW w:w="814" w:type="dxa"/>
            <w:tcBorders>
              <w:tl2br w:val="nil"/>
              <w:tr2bl w:val="nil"/>
            </w:tcBorders>
            <w:noWrap w:val="0"/>
            <w:vAlign w:val="center"/>
          </w:tcPr>
          <w:p w14:paraId="3E723261">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NE</w:t>
            </w:r>
          </w:p>
        </w:tc>
        <w:tc>
          <w:tcPr>
            <w:tcW w:w="1220" w:type="dxa"/>
            <w:tcBorders>
              <w:tl2br w:val="nil"/>
              <w:tr2bl w:val="nil"/>
            </w:tcBorders>
            <w:noWrap w:val="0"/>
            <w:vAlign w:val="center"/>
          </w:tcPr>
          <w:p w14:paraId="2DFE7130">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2.0</w:t>
            </w:r>
          </w:p>
        </w:tc>
        <w:tc>
          <w:tcPr>
            <w:tcW w:w="946" w:type="dxa"/>
            <w:tcBorders>
              <w:tl2br w:val="nil"/>
              <w:tr2bl w:val="nil"/>
            </w:tcBorders>
            <w:noWrap w:val="0"/>
            <w:vAlign w:val="center"/>
          </w:tcPr>
          <w:p w14:paraId="260FAE23">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w:t>
            </w:r>
          </w:p>
        </w:tc>
        <w:tc>
          <w:tcPr>
            <w:tcW w:w="1083" w:type="dxa"/>
            <w:tcBorders>
              <w:tl2br w:val="nil"/>
              <w:tr2bl w:val="nil"/>
            </w:tcBorders>
            <w:noWrap w:val="0"/>
            <w:vAlign w:val="center"/>
          </w:tcPr>
          <w:p w14:paraId="694E3DC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r>
      <w:tr w14:paraId="20BC34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740FDC24">
            <w:pPr>
              <w:spacing w:line="320" w:lineRule="exact"/>
              <w:jc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1E05E0BA">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14:02</w:t>
            </w:r>
          </w:p>
        </w:tc>
        <w:tc>
          <w:tcPr>
            <w:tcW w:w="1100" w:type="dxa"/>
            <w:tcBorders>
              <w:tl2br w:val="nil"/>
              <w:tr2bl w:val="nil"/>
            </w:tcBorders>
            <w:noWrap w:val="0"/>
            <w:vAlign w:val="center"/>
          </w:tcPr>
          <w:p w14:paraId="6B5126C1">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9.4</w:t>
            </w:r>
          </w:p>
        </w:tc>
        <w:tc>
          <w:tcPr>
            <w:tcW w:w="1200" w:type="dxa"/>
            <w:tcBorders>
              <w:tl2br w:val="nil"/>
              <w:tr2bl w:val="nil"/>
            </w:tcBorders>
            <w:noWrap w:val="0"/>
            <w:vAlign w:val="center"/>
          </w:tcPr>
          <w:p w14:paraId="2F880C0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99.7</w:t>
            </w:r>
          </w:p>
        </w:tc>
        <w:tc>
          <w:tcPr>
            <w:tcW w:w="814" w:type="dxa"/>
            <w:tcBorders>
              <w:tl2br w:val="nil"/>
              <w:tr2bl w:val="nil"/>
            </w:tcBorders>
            <w:noWrap w:val="0"/>
            <w:vAlign w:val="center"/>
          </w:tcPr>
          <w:p w14:paraId="3C3EE97C">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NE</w:t>
            </w:r>
          </w:p>
        </w:tc>
        <w:tc>
          <w:tcPr>
            <w:tcW w:w="1220" w:type="dxa"/>
            <w:tcBorders>
              <w:tl2br w:val="nil"/>
              <w:tr2bl w:val="nil"/>
            </w:tcBorders>
            <w:noWrap w:val="0"/>
            <w:vAlign w:val="center"/>
          </w:tcPr>
          <w:p w14:paraId="255077A5">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2.4</w:t>
            </w:r>
          </w:p>
        </w:tc>
        <w:tc>
          <w:tcPr>
            <w:tcW w:w="946" w:type="dxa"/>
            <w:tcBorders>
              <w:tl2br w:val="nil"/>
              <w:tr2bl w:val="nil"/>
            </w:tcBorders>
            <w:noWrap w:val="0"/>
            <w:vAlign w:val="center"/>
          </w:tcPr>
          <w:p w14:paraId="4A79DEE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w:t>
            </w:r>
          </w:p>
        </w:tc>
        <w:tc>
          <w:tcPr>
            <w:tcW w:w="1083" w:type="dxa"/>
            <w:tcBorders>
              <w:tl2br w:val="nil"/>
              <w:tr2bl w:val="nil"/>
            </w:tcBorders>
            <w:noWrap w:val="0"/>
            <w:vAlign w:val="center"/>
          </w:tcPr>
          <w:p w14:paraId="5ADF28FA">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01A133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484B5946">
            <w:pPr>
              <w:spacing w:line="320" w:lineRule="exact"/>
              <w:jc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2C50007B">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20:02</w:t>
            </w:r>
          </w:p>
        </w:tc>
        <w:tc>
          <w:tcPr>
            <w:tcW w:w="1100" w:type="dxa"/>
            <w:tcBorders>
              <w:tl2br w:val="nil"/>
              <w:tr2bl w:val="nil"/>
            </w:tcBorders>
            <w:noWrap w:val="0"/>
            <w:vAlign w:val="center"/>
          </w:tcPr>
          <w:p w14:paraId="4D24D54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3.3</w:t>
            </w:r>
          </w:p>
        </w:tc>
        <w:tc>
          <w:tcPr>
            <w:tcW w:w="1200" w:type="dxa"/>
            <w:tcBorders>
              <w:tl2br w:val="nil"/>
              <w:tr2bl w:val="nil"/>
            </w:tcBorders>
            <w:noWrap w:val="0"/>
            <w:vAlign w:val="center"/>
          </w:tcPr>
          <w:p w14:paraId="24BEE450">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100.1</w:t>
            </w:r>
          </w:p>
        </w:tc>
        <w:tc>
          <w:tcPr>
            <w:tcW w:w="814" w:type="dxa"/>
            <w:tcBorders>
              <w:tl2br w:val="nil"/>
              <w:tr2bl w:val="nil"/>
            </w:tcBorders>
            <w:noWrap w:val="0"/>
            <w:vAlign w:val="center"/>
          </w:tcPr>
          <w:p w14:paraId="01DCA2BC">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NE</w:t>
            </w:r>
          </w:p>
        </w:tc>
        <w:tc>
          <w:tcPr>
            <w:tcW w:w="1220" w:type="dxa"/>
            <w:tcBorders>
              <w:tl2br w:val="nil"/>
              <w:tr2bl w:val="nil"/>
            </w:tcBorders>
            <w:noWrap w:val="0"/>
            <w:vAlign w:val="center"/>
          </w:tcPr>
          <w:p w14:paraId="62361585">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2.6</w:t>
            </w:r>
          </w:p>
        </w:tc>
        <w:tc>
          <w:tcPr>
            <w:tcW w:w="946" w:type="dxa"/>
            <w:tcBorders>
              <w:tl2br w:val="nil"/>
              <w:tr2bl w:val="nil"/>
            </w:tcBorders>
            <w:noWrap w:val="0"/>
            <w:vAlign w:val="center"/>
          </w:tcPr>
          <w:p w14:paraId="74EF7A3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72AA0CD8">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1BCA0A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restart"/>
            <w:tcBorders>
              <w:tl2br w:val="nil"/>
              <w:tr2bl w:val="nil"/>
            </w:tcBorders>
            <w:noWrap w:val="0"/>
            <w:vAlign w:val="center"/>
          </w:tcPr>
          <w:p w14:paraId="7D9BD3B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2025.11.28</w:t>
            </w:r>
          </w:p>
        </w:tc>
        <w:tc>
          <w:tcPr>
            <w:tcW w:w="1032" w:type="dxa"/>
            <w:tcBorders>
              <w:tl2br w:val="nil"/>
              <w:tr2bl w:val="nil"/>
            </w:tcBorders>
            <w:noWrap w:val="0"/>
            <w:vAlign w:val="center"/>
          </w:tcPr>
          <w:p w14:paraId="4EE19E18">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w:t>
            </w:r>
          </w:p>
        </w:tc>
        <w:tc>
          <w:tcPr>
            <w:tcW w:w="1100" w:type="dxa"/>
            <w:tcBorders>
              <w:tl2br w:val="nil"/>
              <w:tr2bl w:val="nil"/>
            </w:tcBorders>
            <w:noWrap w:val="0"/>
            <w:vAlign w:val="center"/>
          </w:tcPr>
          <w:p w14:paraId="67747C67">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3.6</w:t>
            </w:r>
          </w:p>
        </w:tc>
        <w:tc>
          <w:tcPr>
            <w:tcW w:w="1200" w:type="dxa"/>
            <w:tcBorders>
              <w:tl2br w:val="nil"/>
              <w:tr2bl w:val="nil"/>
            </w:tcBorders>
            <w:noWrap w:val="0"/>
            <w:vAlign w:val="center"/>
          </w:tcPr>
          <w:p w14:paraId="3C835A86">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99.8</w:t>
            </w:r>
          </w:p>
        </w:tc>
        <w:tc>
          <w:tcPr>
            <w:tcW w:w="814" w:type="dxa"/>
            <w:tcBorders>
              <w:tl2br w:val="nil"/>
              <w:tr2bl w:val="nil"/>
            </w:tcBorders>
            <w:noWrap w:val="0"/>
            <w:vAlign w:val="center"/>
          </w:tcPr>
          <w:p w14:paraId="43D8F376">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w:t>
            </w:r>
          </w:p>
        </w:tc>
        <w:tc>
          <w:tcPr>
            <w:tcW w:w="1220" w:type="dxa"/>
            <w:tcBorders>
              <w:tl2br w:val="nil"/>
              <w:tr2bl w:val="nil"/>
            </w:tcBorders>
            <w:noWrap w:val="0"/>
            <w:vAlign w:val="center"/>
          </w:tcPr>
          <w:p w14:paraId="2AE429CD">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2.1</w:t>
            </w:r>
          </w:p>
        </w:tc>
        <w:tc>
          <w:tcPr>
            <w:tcW w:w="946" w:type="dxa"/>
            <w:tcBorders>
              <w:tl2br w:val="nil"/>
              <w:tr2bl w:val="nil"/>
            </w:tcBorders>
            <w:noWrap w:val="0"/>
            <w:vAlign w:val="center"/>
          </w:tcPr>
          <w:p w14:paraId="2CAA14E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129FFA60">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4750B8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74191159">
            <w:pPr>
              <w:spacing w:line="320" w:lineRule="exact"/>
              <w:jc w:val="center"/>
              <w:rPr>
                <w:rFonts w:hint="default" w:ascii="Times New Roman" w:hAnsi="Times New Roman" w:eastAsia="宋体" w:cs="Times New Roman"/>
                <w:bCs/>
                <w:color w:val="auto"/>
                <w:sz w:val="21"/>
                <w:szCs w:val="21"/>
                <w:lang w:val="en-US" w:eastAsia="zh-CN"/>
              </w:rPr>
            </w:pPr>
          </w:p>
        </w:tc>
        <w:tc>
          <w:tcPr>
            <w:tcW w:w="1032" w:type="dxa"/>
            <w:tcBorders>
              <w:tl2br w:val="nil"/>
              <w:tr2bl w:val="nil"/>
            </w:tcBorders>
            <w:noWrap w:val="0"/>
            <w:vAlign w:val="center"/>
          </w:tcPr>
          <w:p w14:paraId="1ECA9ECD">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8:02</w:t>
            </w:r>
          </w:p>
        </w:tc>
        <w:tc>
          <w:tcPr>
            <w:tcW w:w="1100" w:type="dxa"/>
            <w:tcBorders>
              <w:tl2br w:val="nil"/>
              <w:tr2bl w:val="nil"/>
            </w:tcBorders>
            <w:noWrap w:val="0"/>
            <w:vAlign w:val="center"/>
          </w:tcPr>
          <w:p w14:paraId="4B925BC1">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5.2</w:t>
            </w:r>
          </w:p>
        </w:tc>
        <w:tc>
          <w:tcPr>
            <w:tcW w:w="1200" w:type="dxa"/>
            <w:tcBorders>
              <w:tl2br w:val="nil"/>
              <w:tr2bl w:val="nil"/>
            </w:tcBorders>
            <w:noWrap w:val="0"/>
            <w:vAlign w:val="center"/>
          </w:tcPr>
          <w:p w14:paraId="4B9DCE4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99.6</w:t>
            </w:r>
          </w:p>
        </w:tc>
        <w:tc>
          <w:tcPr>
            <w:tcW w:w="814" w:type="dxa"/>
            <w:tcBorders>
              <w:tl2br w:val="nil"/>
              <w:tr2bl w:val="nil"/>
            </w:tcBorders>
            <w:noWrap w:val="0"/>
            <w:vAlign w:val="center"/>
          </w:tcPr>
          <w:p w14:paraId="2040F0E3">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w:t>
            </w:r>
          </w:p>
        </w:tc>
        <w:tc>
          <w:tcPr>
            <w:tcW w:w="1220" w:type="dxa"/>
            <w:tcBorders>
              <w:tl2br w:val="nil"/>
              <w:tr2bl w:val="nil"/>
            </w:tcBorders>
            <w:noWrap w:val="0"/>
            <w:vAlign w:val="center"/>
          </w:tcPr>
          <w:p w14:paraId="09739124">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2.5</w:t>
            </w:r>
          </w:p>
        </w:tc>
        <w:tc>
          <w:tcPr>
            <w:tcW w:w="946" w:type="dxa"/>
            <w:tcBorders>
              <w:tl2br w:val="nil"/>
              <w:tr2bl w:val="nil"/>
            </w:tcBorders>
            <w:noWrap w:val="0"/>
            <w:vAlign w:val="center"/>
          </w:tcPr>
          <w:p w14:paraId="68EF1BA9">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c>
          <w:tcPr>
            <w:tcW w:w="1083" w:type="dxa"/>
            <w:tcBorders>
              <w:tl2br w:val="nil"/>
              <w:tr2bl w:val="nil"/>
            </w:tcBorders>
            <w:noWrap w:val="0"/>
            <w:vAlign w:val="center"/>
          </w:tcPr>
          <w:p w14:paraId="4DFFF381">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4FA189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345A27F4">
            <w:pPr>
              <w:spacing w:line="320" w:lineRule="exact"/>
              <w:jc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274CE49E">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14:02</w:t>
            </w:r>
          </w:p>
        </w:tc>
        <w:tc>
          <w:tcPr>
            <w:tcW w:w="1100" w:type="dxa"/>
            <w:tcBorders>
              <w:tl2br w:val="nil"/>
              <w:tr2bl w:val="nil"/>
            </w:tcBorders>
            <w:noWrap w:val="0"/>
            <w:vAlign w:val="center"/>
          </w:tcPr>
          <w:p w14:paraId="658BB583">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13.4</w:t>
            </w:r>
          </w:p>
        </w:tc>
        <w:tc>
          <w:tcPr>
            <w:tcW w:w="1200" w:type="dxa"/>
            <w:tcBorders>
              <w:tl2br w:val="nil"/>
              <w:tr2bl w:val="nil"/>
            </w:tcBorders>
            <w:noWrap w:val="0"/>
            <w:vAlign w:val="center"/>
          </w:tcPr>
          <w:p w14:paraId="762D858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99.3</w:t>
            </w:r>
          </w:p>
        </w:tc>
        <w:tc>
          <w:tcPr>
            <w:tcW w:w="814" w:type="dxa"/>
            <w:tcBorders>
              <w:tl2br w:val="nil"/>
              <w:tr2bl w:val="nil"/>
            </w:tcBorders>
            <w:noWrap w:val="0"/>
            <w:vAlign w:val="center"/>
          </w:tcPr>
          <w:p w14:paraId="63E37DB8">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w:t>
            </w:r>
          </w:p>
        </w:tc>
        <w:tc>
          <w:tcPr>
            <w:tcW w:w="1220" w:type="dxa"/>
            <w:tcBorders>
              <w:tl2br w:val="nil"/>
              <w:tr2bl w:val="nil"/>
            </w:tcBorders>
            <w:noWrap w:val="0"/>
            <w:vAlign w:val="center"/>
          </w:tcPr>
          <w:p w14:paraId="232968AF">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2.7</w:t>
            </w:r>
          </w:p>
        </w:tc>
        <w:tc>
          <w:tcPr>
            <w:tcW w:w="946" w:type="dxa"/>
            <w:tcBorders>
              <w:tl2br w:val="nil"/>
              <w:tr2bl w:val="nil"/>
            </w:tcBorders>
            <w:noWrap w:val="0"/>
            <w:vAlign w:val="center"/>
          </w:tcPr>
          <w:p w14:paraId="6F62B6E0">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w:t>
            </w:r>
          </w:p>
        </w:tc>
        <w:tc>
          <w:tcPr>
            <w:tcW w:w="1083" w:type="dxa"/>
            <w:tcBorders>
              <w:tl2br w:val="nil"/>
              <w:tr2bl w:val="nil"/>
            </w:tcBorders>
            <w:noWrap w:val="0"/>
            <w:vAlign w:val="center"/>
          </w:tcPr>
          <w:p w14:paraId="25500D18">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r>
      <w:tr w14:paraId="4D9504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578CD93E">
            <w:pPr>
              <w:spacing w:line="320" w:lineRule="exact"/>
              <w:jc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26347EB5">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20:02</w:t>
            </w:r>
          </w:p>
        </w:tc>
        <w:tc>
          <w:tcPr>
            <w:tcW w:w="1100" w:type="dxa"/>
            <w:tcBorders>
              <w:tl2br w:val="nil"/>
              <w:tr2bl w:val="nil"/>
            </w:tcBorders>
            <w:noWrap w:val="0"/>
            <w:vAlign w:val="center"/>
          </w:tcPr>
          <w:p w14:paraId="1392FD5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11.1</w:t>
            </w:r>
          </w:p>
        </w:tc>
        <w:tc>
          <w:tcPr>
            <w:tcW w:w="1200" w:type="dxa"/>
            <w:tcBorders>
              <w:tl2br w:val="nil"/>
              <w:tr2bl w:val="nil"/>
            </w:tcBorders>
            <w:noWrap w:val="0"/>
            <w:vAlign w:val="center"/>
          </w:tcPr>
          <w:p w14:paraId="4957D01B">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99.4</w:t>
            </w:r>
          </w:p>
        </w:tc>
        <w:tc>
          <w:tcPr>
            <w:tcW w:w="814" w:type="dxa"/>
            <w:tcBorders>
              <w:tl2br w:val="nil"/>
              <w:tr2bl w:val="nil"/>
            </w:tcBorders>
            <w:noWrap w:val="0"/>
            <w:vAlign w:val="center"/>
          </w:tcPr>
          <w:p w14:paraId="64177F0E">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w:t>
            </w:r>
          </w:p>
        </w:tc>
        <w:tc>
          <w:tcPr>
            <w:tcW w:w="1220" w:type="dxa"/>
            <w:tcBorders>
              <w:tl2br w:val="nil"/>
              <w:tr2bl w:val="nil"/>
            </w:tcBorders>
            <w:noWrap w:val="0"/>
            <w:vAlign w:val="center"/>
          </w:tcPr>
          <w:p w14:paraId="3C288285">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2.3</w:t>
            </w:r>
          </w:p>
        </w:tc>
        <w:tc>
          <w:tcPr>
            <w:tcW w:w="946" w:type="dxa"/>
            <w:tcBorders>
              <w:tl2br w:val="nil"/>
              <w:tr2bl w:val="nil"/>
            </w:tcBorders>
            <w:noWrap w:val="0"/>
            <w:vAlign w:val="center"/>
          </w:tcPr>
          <w:p w14:paraId="22A6A81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7309E00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41308A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restart"/>
            <w:tcBorders>
              <w:tl2br w:val="nil"/>
              <w:tr2bl w:val="nil"/>
            </w:tcBorders>
            <w:noWrap w:val="0"/>
            <w:vAlign w:val="center"/>
          </w:tcPr>
          <w:p w14:paraId="4809B645">
            <w:pPr>
              <w:widowControl/>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2025.12.16</w:t>
            </w:r>
          </w:p>
        </w:tc>
        <w:tc>
          <w:tcPr>
            <w:tcW w:w="1032" w:type="dxa"/>
            <w:tcBorders>
              <w:tl2br w:val="nil"/>
              <w:tr2bl w:val="nil"/>
            </w:tcBorders>
            <w:noWrap w:val="0"/>
            <w:vAlign w:val="center"/>
          </w:tcPr>
          <w:p w14:paraId="17143115">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2:01</w:t>
            </w:r>
          </w:p>
        </w:tc>
        <w:tc>
          <w:tcPr>
            <w:tcW w:w="1100" w:type="dxa"/>
            <w:tcBorders>
              <w:tl2br w:val="nil"/>
              <w:tr2bl w:val="nil"/>
            </w:tcBorders>
            <w:noWrap w:val="0"/>
            <w:vAlign w:val="center"/>
          </w:tcPr>
          <w:p w14:paraId="190B527B">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0.5</w:t>
            </w:r>
          </w:p>
        </w:tc>
        <w:tc>
          <w:tcPr>
            <w:tcW w:w="1200" w:type="dxa"/>
            <w:tcBorders>
              <w:tl2br w:val="nil"/>
              <w:tr2bl w:val="nil"/>
            </w:tcBorders>
            <w:noWrap w:val="0"/>
            <w:vAlign w:val="center"/>
          </w:tcPr>
          <w:p w14:paraId="37CECA79">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99.9</w:t>
            </w:r>
          </w:p>
        </w:tc>
        <w:tc>
          <w:tcPr>
            <w:tcW w:w="814" w:type="dxa"/>
            <w:tcBorders>
              <w:tl2br w:val="nil"/>
              <w:tr2bl w:val="nil"/>
            </w:tcBorders>
            <w:noWrap w:val="0"/>
            <w:vAlign w:val="center"/>
          </w:tcPr>
          <w:p w14:paraId="08EEB512">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E</w:t>
            </w:r>
          </w:p>
        </w:tc>
        <w:tc>
          <w:tcPr>
            <w:tcW w:w="1220" w:type="dxa"/>
            <w:tcBorders>
              <w:tl2br w:val="nil"/>
              <w:tr2bl w:val="nil"/>
            </w:tcBorders>
            <w:noWrap w:val="0"/>
            <w:vAlign w:val="center"/>
          </w:tcPr>
          <w:p w14:paraId="120FF66C">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1.9</w:t>
            </w:r>
          </w:p>
        </w:tc>
        <w:tc>
          <w:tcPr>
            <w:tcW w:w="946" w:type="dxa"/>
            <w:tcBorders>
              <w:tl2br w:val="nil"/>
              <w:tr2bl w:val="nil"/>
            </w:tcBorders>
            <w:noWrap w:val="0"/>
            <w:vAlign w:val="center"/>
          </w:tcPr>
          <w:p w14:paraId="667C5B6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7D969A3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53DD61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6814816E">
            <w:pPr>
              <w:spacing w:line="320" w:lineRule="exact"/>
              <w:jc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6D7DF029">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8:00</w:t>
            </w:r>
          </w:p>
        </w:tc>
        <w:tc>
          <w:tcPr>
            <w:tcW w:w="1100" w:type="dxa"/>
            <w:tcBorders>
              <w:tl2br w:val="nil"/>
              <w:tr2bl w:val="nil"/>
            </w:tcBorders>
            <w:noWrap w:val="0"/>
            <w:vAlign w:val="center"/>
          </w:tcPr>
          <w:p w14:paraId="0D0A91D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3.6</w:t>
            </w:r>
          </w:p>
        </w:tc>
        <w:tc>
          <w:tcPr>
            <w:tcW w:w="1200" w:type="dxa"/>
            <w:tcBorders>
              <w:tl2br w:val="nil"/>
              <w:tr2bl w:val="nil"/>
            </w:tcBorders>
            <w:noWrap w:val="0"/>
            <w:vAlign w:val="center"/>
          </w:tcPr>
          <w:p w14:paraId="4DFF1B00">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99.7</w:t>
            </w:r>
          </w:p>
        </w:tc>
        <w:tc>
          <w:tcPr>
            <w:tcW w:w="814" w:type="dxa"/>
            <w:tcBorders>
              <w:tl2br w:val="nil"/>
              <w:tr2bl w:val="nil"/>
            </w:tcBorders>
            <w:noWrap w:val="0"/>
            <w:vAlign w:val="center"/>
          </w:tcPr>
          <w:p w14:paraId="3677F870">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SE</w:t>
            </w:r>
          </w:p>
        </w:tc>
        <w:tc>
          <w:tcPr>
            <w:tcW w:w="1220" w:type="dxa"/>
            <w:tcBorders>
              <w:tl2br w:val="nil"/>
              <w:tr2bl w:val="nil"/>
            </w:tcBorders>
            <w:noWrap w:val="0"/>
            <w:vAlign w:val="center"/>
          </w:tcPr>
          <w:p w14:paraId="47F6BB9F">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2.1</w:t>
            </w:r>
          </w:p>
        </w:tc>
        <w:tc>
          <w:tcPr>
            <w:tcW w:w="946" w:type="dxa"/>
            <w:tcBorders>
              <w:tl2br w:val="nil"/>
              <w:tr2bl w:val="nil"/>
            </w:tcBorders>
            <w:noWrap w:val="0"/>
            <w:vAlign w:val="center"/>
          </w:tcPr>
          <w:p w14:paraId="7AA00722">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c>
          <w:tcPr>
            <w:tcW w:w="1083" w:type="dxa"/>
            <w:tcBorders>
              <w:tl2br w:val="nil"/>
              <w:tr2bl w:val="nil"/>
            </w:tcBorders>
            <w:noWrap w:val="0"/>
            <w:vAlign w:val="center"/>
          </w:tcPr>
          <w:p w14:paraId="0CCA3FCB">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377FE4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368DFB65">
            <w:pPr>
              <w:widowControl/>
              <w:jc w:val="center"/>
              <w:textAlignment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35029DF3">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14:02</w:t>
            </w:r>
          </w:p>
        </w:tc>
        <w:tc>
          <w:tcPr>
            <w:tcW w:w="1100" w:type="dxa"/>
            <w:tcBorders>
              <w:tl2br w:val="nil"/>
              <w:tr2bl w:val="nil"/>
            </w:tcBorders>
            <w:noWrap w:val="0"/>
            <w:vAlign w:val="center"/>
          </w:tcPr>
          <w:p w14:paraId="6304F6E2">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12.1</w:t>
            </w:r>
          </w:p>
        </w:tc>
        <w:tc>
          <w:tcPr>
            <w:tcW w:w="1200" w:type="dxa"/>
            <w:tcBorders>
              <w:tl2br w:val="nil"/>
              <w:tr2bl w:val="nil"/>
            </w:tcBorders>
            <w:noWrap w:val="0"/>
            <w:vAlign w:val="center"/>
          </w:tcPr>
          <w:p w14:paraId="2F28DB52">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99.4</w:t>
            </w:r>
          </w:p>
        </w:tc>
        <w:tc>
          <w:tcPr>
            <w:tcW w:w="814" w:type="dxa"/>
            <w:tcBorders>
              <w:tl2br w:val="nil"/>
              <w:tr2bl w:val="nil"/>
            </w:tcBorders>
            <w:noWrap w:val="0"/>
            <w:vAlign w:val="center"/>
          </w:tcPr>
          <w:p w14:paraId="0CA4549C">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SE</w:t>
            </w:r>
          </w:p>
        </w:tc>
        <w:tc>
          <w:tcPr>
            <w:tcW w:w="1220" w:type="dxa"/>
            <w:tcBorders>
              <w:tl2br w:val="nil"/>
              <w:tr2bl w:val="nil"/>
            </w:tcBorders>
            <w:noWrap w:val="0"/>
            <w:vAlign w:val="center"/>
          </w:tcPr>
          <w:p w14:paraId="37EB136C">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2.2</w:t>
            </w:r>
          </w:p>
        </w:tc>
        <w:tc>
          <w:tcPr>
            <w:tcW w:w="946" w:type="dxa"/>
            <w:tcBorders>
              <w:tl2br w:val="nil"/>
              <w:tr2bl w:val="nil"/>
            </w:tcBorders>
            <w:noWrap w:val="0"/>
            <w:vAlign w:val="center"/>
          </w:tcPr>
          <w:p w14:paraId="0A54ACB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w:t>
            </w:r>
          </w:p>
        </w:tc>
        <w:tc>
          <w:tcPr>
            <w:tcW w:w="1083" w:type="dxa"/>
            <w:tcBorders>
              <w:tl2br w:val="nil"/>
              <w:tr2bl w:val="nil"/>
            </w:tcBorders>
            <w:noWrap w:val="0"/>
            <w:vAlign w:val="center"/>
          </w:tcPr>
          <w:p w14:paraId="56EA956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r>
      <w:tr w14:paraId="3B8EF5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694809F4">
            <w:pPr>
              <w:widowControl/>
              <w:jc w:val="center"/>
              <w:textAlignment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5EDAF679">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20:01</w:t>
            </w:r>
          </w:p>
        </w:tc>
        <w:tc>
          <w:tcPr>
            <w:tcW w:w="1100" w:type="dxa"/>
            <w:tcBorders>
              <w:tl2br w:val="nil"/>
              <w:tr2bl w:val="nil"/>
            </w:tcBorders>
            <w:noWrap w:val="0"/>
            <w:vAlign w:val="center"/>
          </w:tcPr>
          <w:p w14:paraId="2DF71BE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5.9</w:t>
            </w:r>
          </w:p>
        </w:tc>
        <w:tc>
          <w:tcPr>
            <w:tcW w:w="1200" w:type="dxa"/>
            <w:tcBorders>
              <w:tl2br w:val="nil"/>
              <w:tr2bl w:val="nil"/>
            </w:tcBorders>
            <w:noWrap w:val="0"/>
            <w:vAlign w:val="center"/>
          </w:tcPr>
          <w:p w14:paraId="052A45C6">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99.6</w:t>
            </w:r>
          </w:p>
        </w:tc>
        <w:tc>
          <w:tcPr>
            <w:tcW w:w="814" w:type="dxa"/>
            <w:tcBorders>
              <w:tl2br w:val="nil"/>
              <w:tr2bl w:val="nil"/>
            </w:tcBorders>
            <w:noWrap w:val="0"/>
            <w:vAlign w:val="center"/>
          </w:tcPr>
          <w:p w14:paraId="66CC2590">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SE</w:t>
            </w:r>
          </w:p>
        </w:tc>
        <w:tc>
          <w:tcPr>
            <w:tcW w:w="1220" w:type="dxa"/>
            <w:tcBorders>
              <w:tl2br w:val="nil"/>
              <w:tr2bl w:val="nil"/>
            </w:tcBorders>
            <w:noWrap w:val="0"/>
            <w:vAlign w:val="center"/>
          </w:tcPr>
          <w:p w14:paraId="4C083304">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2.2</w:t>
            </w:r>
          </w:p>
        </w:tc>
        <w:tc>
          <w:tcPr>
            <w:tcW w:w="946" w:type="dxa"/>
            <w:tcBorders>
              <w:tl2br w:val="nil"/>
              <w:tr2bl w:val="nil"/>
            </w:tcBorders>
            <w:noWrap w:val="0"/>
            <w:vAlign w:val="center"/>
          </w:tcPr>
          <w:p w14:paraId="503EF85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2D988C5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243165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restart"/>
            <w:tcBorders>
              <w:tl2br w:val="nil"/>
              <w:tr2bl w:val="nil"/>
            </w:tcBorders>
            <w:noWrap w:val="0"/>
            <w:vAlign w:val="center"/>
          </w:tcPr>
          <w:p w14:paraId="55E1E227">
            <w:pPr>
              <w:widowControl/>
              <w:jc w:val="center"/>
              <w:textAlignment w:val="center"/>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lang w:val="en-US" w:eastAsia="zh-CN"/>
              </w:rPr>
              <w:t>2025.11.27</w:t>
            </w:r>
          </w:p>
        </w:tc>
        <w:tc>
          <w:tcPr>
            <w:tcW w:w="1032" w:type="dxa"/>
            <w:tcBorders>
              <w:tl2br w:val="nil"/>
              <w:tr2bl w:val="nil"/>
            </w:tcBorders>
            <w:noWrap w:val="0"/>
            <w:vAlign w:val="center"/>
          </w:tcPr>
          <w:p w14:paraId="78ACE710">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2:03</w:t>
            </w:r>
          </w:p>
        </w:tc>
        <w:tc>
          <w:tcPr>
            <w:tcW w:w="1100" w:type="dxa"/>
            <w:tcBorders>
              <w:tl2br w:val="nil"/>
              <w:tr2bl w:val="nil"/>
            </w:tcBorders>
            <w:noWrap w:val="0"/>
            <w:vAlign w:val="center"/>
          </w:tcPr>
          <w:p w14:paraId="0FE715C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4.1</w:t>
            </w:r>
          </w:p>
        </w:tc>
        <w:tc>
          <w:tcPr>
            <w:tcW w:w="1200" w:type="dxa"/>
            <w:tcBorders>
              <w:tl2br w:val="nil"/>
              <w:tr2bl w:val="nil"/>
            </w:tcBorders>
            <w:noWrap w:val="0"/>
            <w:vAlign w:val="center"/>
          </w:tcPr>
          <w:p w14:paraId="3A06D7EF">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100.9</w:t>
            </w:r>
          </w:p>
        </w:tc>
        <w:tc>
          <w:tcPr>
            <w:tcW w:w="814" w:type="dxa"/>
            <w:tcBorders>
              <w:tl2br w:val="nil"/>
              <w:tr2bl w:val="nil"/>
            </w:tcBorders>
            <w:noWrap w:val="0"/>
            <w:vAlign w:val="center"/>
          </w:tcPr>
          <w:p w14:paraId="1F46CDAB">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NW</w:t>
            </w:r>
          </w:p>
        </w:tc>
        <w:tc>
          <w:tcPr>
            <w:tcW w:w="1220" w:type="dxa"/>
            <w:tcBorders>
              <w:tl2br w:val="nil"/>
              <w:tr2bl w:val="nil"/>
            </w:tcBorders>
            <w:noWrap w:val="0"/>
            <w:vAlign w:val="center"/>
          </w:tcPr>
          <w:p w14:paraId="63E87C49">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3.9</w:t>
            </w:r>
          </w:p>
        </w:tc>
        <w:tc>
          <w:tcPr>
            <w:tcW w:w="946" w:type="dxa"/>
            <w:tcBorders>
              <w:tl2br w:val="nil"/>
              <w:tr2bl w:val="nil"/>
            </w:tcBorders>
            <w:noWrap w:val="0"/>
            <w:vAlign w:val="center"/>
          </w:tcPr>
          <w:p w14:paraId="4E6964B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6D07276D">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r w14:paraId="54276C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217DDBB5">
            <w:pPr>
              <w:spacing w:line="320" w:lineRule="exact"/>
              <w:jc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5C3CC8AF">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8:02</w:t>
            </w:r>
          </w:p>
        </w:tc>
        <w:tc>
          <w:tcPr>
            <w:tcW w:w="1100" w:type="dxa"/>
            <w:tcBorders>
              <w:tl2br w:val="nil"/>
              <w:tr2bl w:val="nil"/>
            </w:tcBorders>
            <w:noWrap w:val="0"/>
            <w:vAlign w:val="center"/>
          </w:tcPr>
          <w:p w14:paraId="223AA05B">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5.0</w:t>
            </w:r>
          </w:p>
        </w:tc>
        <w:tc>
          <w:tcPr>
            <w:tcW w:w="1200" w:type="dxa"/>
            <w:tcBorders>
              <w:tl2br w:val="nil"/>
              <w:tr2bl w:val="nil"/>
            </w:tcBorders>
            <w:noWrap w:val="0"/>
            <w:vAlign w:val="center"/>
          </w:tcPr>
          <w:p w14:paraId="068B4B81">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100.8</w:t>
            </w:r>
          </w:p>
        </w:tc>
        <w:tc>
          <w:tcPr>
            <w:tcW w:w="814" w:type="dxa"/>
            <w:tcBorders>
              <w:tl2br w:val="nil"/>
              <w:tr2bl w:val="nil"/>
            </w:tcBorders>
            <w:noWrap w:val="0"/>
            <w:vAlign w:val="center"/>
          </w:tcPr>
          <w:p w14:paraId="2601A8EE">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NW</w:t>
            </w:r>
          </w:p>
        </w:tc>
        <w:tc>
          <w:tcPr>
            <w:tcW w:w="1220" w:type="dxa"/>
            <w:tcBorders>
              <w:tl2br w:val="nil"/>
              <w:tr2bl w:val="nil"/>
            </w:tcBorders>
            <w:noWrap w:val="0"/>
            <w:vAlign w:val="center"/>
          </w:tcPr>
          <w:p w14:paraId="2641F7E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3.7</w:t>
            </w:r>
          </w:p>
        </w:tc>
        <w:tc>
          <w:tcPr>
            <w:tcW w:w="946" w:type="dxa"/>
            <w:tcBorders>
              <w:tl2br w:val="nil"/>
              <w:tr2bl w:val="nil"/>
            </w:tcBorders>
            <w:noWrap w:val="0"/>
            <w:vAlign w:val="center"/>
          </w:tcPr>
          <w:p w14:paraId="2661E973">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w:t>
            </w:r>
          </w:p>
        </w:tc>
        <w:tc>
          <w:tcPr>
            <w:tcW w:w="1083" w:type="dxa"/>
            <w:tcBorders>
              <w:tl2br w:val="nil"/>
              <w:tr2bl w:val="nil"/>
            </w:tcBorders>
            <w:noWrap w:val="0"/>
            <w:vAlign w:val="center"/>
          </w:tcPr>
          <w:p w14:paraId="3A744078">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1EC114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7696180B">
            <w:pPr>
              <w:widowControl/>
              <w:jc w:val="center"/>
              <w:textAlignment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14812454">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14:05</w:t>
            </w:r>
          </w:p>
        </w:tc>
        <w:tc>
          <w:tcPr>
            <w:tcW w:w="1100" w:type="dxa"/>
            <w:tcBorders>
              <w:tl2br w:val="nil"/>
              <w:tr2bl w:val="nil"/>
            </w:tcBorders>
            <w:noWrap w:val="0"/>
            <w:vAlign w:val="center"/>
          </w:tcPr>
          <w:p w14:paraId="22ADFAA5">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7.1</w:t>
            </w:r>
          </w:p>
        </w:tc>
        <w:tc>
          <w:tcPr>
            <w:tcW w:w="1200" w:type="dxa"/>
            <w:tcBorders>
              <w:tl2br w:val="nil"/>
              <w:tr2bl w:val="nil"/>
            </w:tcBorders>
            <w:noWrap w:val="0"/>
            <w:vAlign w:val="center"/>
          </w:tcPr>
          <w:p w14:paraId="5B4B309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100.2</w:t>
            </w:r>
          </w:p>
        </w:tc>
        <w:tc>
          <w:tcPr>
            <w:tcW w:w="814" w:type="dxa"/>
            <w:tcBorders>
              <w:tl2br w:val="nil"/>
              <w:tr2bl w:val="nil"/>
            </w:tcBorders>
            <w:noWrap w:val="0"/>
            <w:vAlign w:val="center"/>
          </w:tcPr>
          <w:p w14:paraId="73A7659D">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NW</w:t>
            </w:r>
          </w:p>
        </w:tc>
        <w:tc>
          <w:tcPr>
            <w:tcW w:w="1220" w:type="dxa"/>
            <w:tcBorders>
              <w:tl2br w:val="nil"/>
              <w:tr2bl w:val="nil"/>
            </w:tcBorders>
            <w:noWrap w:val="0"/>
            <w:vAlign w:val="center"/>
          </w:tcPr>
          <w:p w14:paraId="09711A68">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3.5</w:t>
            </w:r>
          </w:p>
        </w:tc>
        <w:tc>
          <w:tcPr>
            <w:tcW w:w="946" w:type="dxa"/>
            <w:tcBorders>
              <w:tl2br w:val="nil"/>
              <w:tr2bl w:val="nil"/>
            </w:tcBorders>
            <w:noWrap w:val="0"/>
            <w:vAlign w:val="center"/>
          </w:tcPr>
          <w:p w14:paraId="4EFC392C">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2</w:t>
            </w:r>
          </w:p>
        </w:tc>
        <w:tc>
          <w:tcPr>
            <w:tcW w:w="1083" w:type="dxa"/>
            <w:tcBorders>
              <w:tl2br w:val="nil"/>
              <w:tr2bl w:val="nil"/>
            </w:tcBorders>
            <w:noWrap w:val="0"/>
            <w:vAlign w:val="center"/>
          </w:tcPr>
          <w:p w14:paraId="5954490D">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w:t>
            </w:r>
          </w:p>
        </w:tc>
      </w:tr>
      <w:tr w14:paraId="783CC3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vMerge w:val="continue"/>
            <w:tcBorders>
              <w:tl2br w:val="nil"/>
              <w:tr2bl w:val="nil"/>
            </w:tcBorders>
            <w:noWrap w:val="0"/>
            <w:vAlign w:val="center"/>
          </w:tcPr>
          <w:p w14:paraId="024B3FE3">
            <w:pPr>
              <w:widowControl/>
              <w:jc w:val="center"/>
              <w:textAlignment w:val="center"/>
              <w:rPr>
                <w:rFonts w:hint="default" w:ascii="Times New Roman" w:hAnsi="Times New Roman" w:eastAsia="宋体" w:cs="Times New Roman"/>
                <w:bCs/>
                <w:color w:val="auto"/>
                <w:sz w:val="21"/>
                <w:szCs w:val="21"/>
              </w:rPr>
            </w:pPr>
          </w:p>
        </w:tc>
        <w:tc>
          <w:tcPr>
            <w:tcW w:w="1032" w:type="dxa"/>
            <w:tcBorders>
              <w:tl2br w:val="nil"/>
              <w:tr2bl w:val="nil"/>
            </w:tcBorders>
            <w:noWrap w:val="0"/>
            <w:vAlign w:val="center"/>
          </w:tcPr>
          <w:p w14:paraId="10404C86">
            <w:pPr>
              <w:widowControl/>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20:02</w:t>
            </w:r>
          </w:p>
        </w:tc>
        <w:tc>
          <w:tcPr>
            <w:tcW w:w="1100" w:type="dxa"/>
            <w:tcBorders>
              <w:tl2br w:val="nil"/>
              <w:tr2bl w:val="nil"/>
            </w:tcBorders>
            <w:noWrap w:val="0"/>
            <w:vAlign w:val="center"/>
          </w:tcPr>
          <w:p w14:paraId="60B8D083">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3.8</w:t>
            </w:r>
          </w:p>
        </w:tc>
        <w:tc>
          <w:tcPr>
            <w:tcW w:w="1200" w:type="dxa"/>
            <w:tcBorders>
              <w:tl2br w:val="nil"/>
              <w:tr2bl w:val="nil"/>
            </w:tcBorders>
            <w:noWrap w:val="0"/>
            <w:vAlign w:val="center"/>
          </w:tcPr>
          <w:p w14:paraId="1AE14C24">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101.4</w:t>
            </w:r>
          </w:p>
        </w:tc>
        <w:tc>
          <w:tcPr>
            <w:tcW w:w="814" w:type="dxa"/>
            <w:tcBorders>
              <w:tl2br w:val="nil"/>
              <w:tr2bl w:val="nil"/>
            </w:tcBorders>
            <w:noWrap w:val="0"/>
            <w:vAlign w:val="center"/>
          </w:tcPr>
          <w:p w14:paraId="52145869">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NW</w:t>
            </w:r>
          </w:p>
        </w:tc>
        <w:tc>
          <w:tcPr>
            <w:tcW w:w="1220" w:type="dxa"/>
            <w:tcBorders>
              <w:tl2br w:val="nil"/>
              <w:tr2bl w:val="nil"/>
            </w:tcBorders>
            <w:noWrap w:val="0"/>
            <w:vAlign w:val="center"/>
          </w:tcPr>
          <w:p w14:paraId="7106C21D">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3.0</w:t>
            </w:r>
          </w:p>
        </w:tc>
        <w:tc>
          <w:tcPr>
            <w:tcW w:w="946" w:type="dxa"/>
            <w:tcBorders>
              <w:tl2br w:val="nil"/>
              <w:tr2bl w:val="nil"/>
            </w:tcBorders>
            <w:noWrap w:val="0"/>
            <w:vAlign w:val="center"/>
          </w:tcPr>
          <w:p w14:paraId="60C1D00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c>
          <w:tcPr>
            <w:tcW w:w="1083" w:type="dxa"/>
            <w:tcBorders>
              <w:tl2br w:val="nil"/>
              <w:tr2bl w:val="nil"/>
            </w:tcBorders>
            <w:noWrap w:val="0"/>
            <w:vAlign w:val="center"/>
          </w:tcPr>
          <w:p w14:paraId="79884B1E">
            <w:pPr>
              <w:widowControl/>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w:t>
            </w:r>
          </w:p>
        </w:tc>
      </w:tr>
    </w:tbl>
    <w:p w14:paraId="34395D55">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lang w:eastAsia="zh-CN"/>
          <w14:textFill>
            <w14:solidFill>
              <w14:schemeClr w14:val="tx1"/>
            </w14:solidFill>
          </w14:textFill>
        </w:rPr>
        <w:t>三</w:t>
      </w:r>
      <w:r>
        <w:rPr>
          <w:rFonts w:eastAsia="仿宋"/>
          <w:color w:val="000000" w:themeColor="text1"/>
          <w:sz w:val="28"/>
          <w:szCs w:val="28"/>
          <w14:textFill>
            <w14:solidFill>
              <w14:schemeClr w14:val="tx1"/>
            </w14:solidFill>
          </w14:textFill>
        </w:rPr>
        <w:t>、监测结果</w:t>
      </w:r>
    </w:p>
    <w:p w14:paraId="37BD3D84">
      <w:pPr>
        <w:autoSpaceDE w:val="0"/>
        <w:autoSpaceDN w:val="0"/>
        <w:adjustRightInd w:val="0"/>
        <w:spacing w:line="440" w:lineRule="exact"/>
        <w:ind w:firstLine="601"/>
        <w:rPr>
          <w:rFonts w:eastAsia="仿宋_GB2312"/>
          <w:color w:val="000000" w:themeColor="text1"/>
          <w:sz w:val="28"/>
          <w:szCs w:val="28"/>
          <w:lang w:val="zh-CN"/>
          <w14:textFill>
            <w14:solidFill>
              <w14:schemeClr w14:val="tx1"/>
            </w14:solidFill>
          </w14:textFill>
        </w:rPr>
      </w:pPr>
      <w:r>
        <w:rPr>
          <w:rFonts w:eastAsia="仿宋_GB2312"/>
          <w:color w:val="000000" w:themeColor="text1"/>
          <w:sz w:val="28"/>
          <w:szCs w:val="28"/>
          <w14:textFill>
            <w14:solidFill>
              <w14:schemeClr w14:val="tx1"/>
            </w14:solidFill>
          </w14:textFill>
        </w:rPr>
        <w:t>根据</w:t>
      </w:r>
      <w:r>
        <w:rPr>
          <w:rFonts w:hint="eastAsia" w:eastAsia="仿宋_GB2312"/>
          <w:color w:val="000000" w:themeColor="text1"/>
          <w:sz w:val="28"/>
          <w:szCs w:val="28"/>
          <w:lang w:eastAsia="zh-CN"/>
          <w14:textFill>
            <w14:solidFill>
              <w14:schemeClr w14:val="tx1"/>
            </w14:solidFill>
          </w14:textFill>
        </w:rPr>
        <w:t>山东宜维检测</w:t>
      </w:r>
      <w:r>
        <w:rPr>
          <w:rFonts w:eastAsia="仿宋_GB2312"/>
          <w:color w:val="000000" w:themeColor="text1"/>
          <w:sz w:val="28"/>
          <w:szCs w:val="28"/>
          <w14:textFill>
            <w14:solidFill>
              <w14:schemeClr w14:val="tx1"/>
            </w14:solidFill>
          </w14:textFill>
        </w:rPr>
        <w:t>有限公司监测结果，具体见下表</w:t>
      </w:r>
      <w:r>
        <w:rPr>
          <w:rFonts w:eastAsia="仿宋_GB2312"/>
          <w:color w:val="000000" w:themeColor="text1"/>
          <w:sz w:val="28"/>
          <w:szCs w:val="28"/>
          <w:lang w:val="zh-CN"/>
          <w14:textFill>
            <w14:solidFill>
              <w14:schemeClr w14:val="tx1"/>
            </w14:solidFill>
          </w14:textFill>
        </w:rPr>
        <w:t>。</w:t>
      </w:r>
    </w:p>
    <w:p w14:paraId="7B03F4C7">
      <w:pPr>
        <w:spacing w:line="440" w:lineRule="exact"/>
        <w:jc w:val="center"/>
        <w:rPr>
          <w:rFonts w:hint="eastAsia" w:ascii="Times New Roman" w:hAnsi="Times New Roman" w:eastAsia="黑体" w:cs="Times New Roman"/>
          <w:kern w:val="2"/>
          <w:sz w:val="24"/>
          <w:szCs w:val="24"/>
          <w:lang w:val="en-US" w:eastAsia="zh-CN" w:bidi="ar-SA"/>
        </w:rPr>
      </w:pPr>
      <w:r>
        <w:rPr>
          <w:rFonts w:hint="eastAsia" w:ascii="Times New Roman" w:hAnsi="Times New Roman" w:eastAsia="黑体" w:cs="Times New Roman"/>
          <w:kern w:val="2"/>
          <w:sz w:val="24"/>
          <w:szCs w:val="24"/>
          <w:lang w:val="zh-CN" w:eastAsia="zh-CN" w:bidi="ar-SA"/>
        </w:rPr>
        <w:t>表</w:t>
      </w:r>
      <w:r>
        <w:rPr>
          <w:rFonts w:hint="eastAsia" w:ascii="Times New Roman" w:hAnsi="Times New Roman" w:eastAsia="黑体" w:cs="Times New Roman"/>
          <w:kern w:val="2"/>
          <w:sz w:val="24"/>
          <w:szCs w:val="24"/>
          <w:lang w:val="en-US" w:eastAsia="zh-CN" w:bidi="ar-SA"/>
        </w:rPr>
        <w:t>2</w:t>
      </w:r>
      <w:r>
        <w:rPr>
          <w:rFonts w:hint="eastAsia" w:ascii="Times New Roman" w:hAnsi="Times New Roman" w:eastAsia="黑体" w:cs="Times New Roman"/>
          <w:kern w:val="2"/>
          <w:sz w:val="24"/>
          <w:szCs w:val="24"/>
          <w:lang w:val="zh-CN" w:eastAsia="zh-CN" w:bidi="ar-SA"/>
        </w:rPr>
        <w:t>-</w:t>
      </w:r>
      <w:r>
        <w:rPr>
          <w:rFonts w:hint="eastAsia" w:ascii="Times New Roman" w:hAnsi="Times New Roman" w:eastAsia="黑体" w:cs="Times New Roman"/>
          <w:kern w:val="2"/>
          <w:sz w:val="24"/>
          <w:szCs w:val="24"/>
          <w:lang w:val="en-US" w:eastAsia="zh-CN" w:bidi="ar-SA"/>
        </w:rPr>
        <w:t>3</w:t>
      </w:r>
      <w:r>
        <w:rPr>
          <w:rFonts w:hint="eastAsia" w:ascii="Times New Roman" w:hAnsi="Times New Roman" w:eastAsia="黑体" w:cs="Times New Roman"/>
          <w:kern w:val="2"/>
          <w:sz w:val="24"/>
          <w:szCs w:val="24"/>
          <w:lang w:val="zh-CN" w:eastAsia="zh-CN" w:bidi="ar-SA"/>
        </w:rPr>
        <w:t xml:space="preserve"> </w:t>
      </w:r>
      <w:r>
        <w:rPr>
          <w:rFonts w:hint="eastAsia" w:ascii="Times New Roman" w:hAnsi="Times New Roman" w:eastAsia="黑体" w:cs="Times New Roman"/>
          <w:kern w:val="2"/>
          <w:sz w:val="24"/>
          <w:szCs w:val="24"/>
          <w:lang w:val="en-US" w:eastAsia="zh-CN" w:bidi="ar-SA"/>
        </w:rPr>
        <w:t xml:space="preserve"> 环境空气检测结果</w:t>
      </w:r>
    </w:p>
    <w:tbl>
      <w:tblPr>
        <w:tblStyle w:val="23"/>
        <w:tblW w:w="963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304"/>
        <w:gridCol w:w="2235"/>
        <w:gridCol w:w="930"/>
        <w:gridCol w:w="930"/>
        <w:gridCol w:w="930"/>
        <w:gridCol w:w="931"/>
        <w:gridCol w:w="1070"/>
      </w:tblGrid>
      <w:tr w14:paraId="4EF9A3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restart"/>
            <w:tcBorders>
              <w:tl2br w:val="nil"/>
              <w:tr2bl w:val="nil"/>
            </w:tcBorders>
            <w:noWrap w:val="0"/>
            <w:tcMar>
              <w:left w:w="28" w:type="dxa"/>
              <w:right w:w="28" w:type="dxa"/>
            </w:tcMar>
            <w:vAlign w:val="center"/>
          </w:tcPr>
          <w:p w14:paraId="40C17F2F">
            <w:pPr>
              <w:adjustRightInd w:val="0"/>
              <w:snapToGrid w:val="0"/>
              <w:spacing w:line="280" w:lineRule="exact"/>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lang w:val="en-US" w:eastAsia="zh-CN" w:bidi="ar-SA"/>
              </w:rPr>
              <w:t>采样日期</w:t>
            </w:r>
          </w:p>
        </w:tc>
        <w:tc>
          <w:tcPr>
            <w:tcW w:w="1304" w:type="dxa"/>
            <w:vMerge w:val="restart"/>
            <w:tcBorders>
              <w:tl2br w:val="nil"/>
              <w:tr2bl w:val="nil"/>
            </w:tcBorders>
            <w:noWrap w:val="0"/>
            <w:tcMar>
              <w:left w:w="28" w:type="dxa"/>
              <w:right w:w="28" w:type="dxa"/>
            </w:tcMar>
            <w:vAlign w:val="center"/>
          </w:tcPr>
          <w:p w14:paraId="058AEDF7">
            <w:pPr>
              <w:adjustRightInd w:val="0"/>
              <w:snapToGrid w:val="0"/>
              <w:spacing w:line="280" w:lineRule="exact"/>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检测点位</w:t>
            </w:r>
          </w:p>
        </w:tc>
        <w:tc>
          <w:tcPr>
            <w:tcW w:w="2235" w:type="dxa"/>
            <w:vMerge w:val="restart"/>
            <w:tcBorders>
              <w:tl2br w:val="nil"/>
              <w:tr2bl w:val="nil"/>
            </w:tcBorders>
            <w:noWrap w:val="0"/>
            <w:tcMar>
              <w:left w:w="28" w:type="dxa"/>
              <w:right w:w="28" w:type="dxa"/>
            </w:tcMar>
            <w:vAlign w:val="center"/>
          </w:tcPr>
          <w:p w14:paraId="3F2E1976">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检测项目</w:t>
            </w:r>
          </w:p>
        </w:tc>
        <w:tc>
          <w:tcPr>
            <w:tcW w:w="4791" w:type="dxa"/>
            <w:gridSpan w:val="5"/>
            <w:tcBorders>
              <w:tl2br w:val="nil"/>
              <w:tr2bl w:val="nil"/>
            </w:tcBorders>
            <w:noWrap w:val="0"/>
            <w:tcMar>
              <w:left w:w="28" w:type="dxa"/>
              <w:right w:w="28" w:type="dxa"/>
            </w:tcMar>
            <w:vAlign w:val="center"/>
          </w:tcPr>
          <w:p w14:paraId="30509A20">
            <w:pPr>
              <w:adjustRightInd w:val="0"/>
              <w:snapToGrid w:val="0"/>
              <w:spacing w:line="280" w:lineRule="exact"/>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bidi="ar-SA"/>
              </w:rPr>
              <w:t>检测结果</w:t>
            </w:r>
          </w:p>
        </w:tc>
      </w:tr>
      <w:tr w14:paraId="15C8ED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156495E3">
            <w:pPr>
              <w:adjustRightInd w:val="0"/>
              <w:snapToGrid w:val="0"/>
              <w:spacing w:line="280" w:lineRule="exact"/>
              <w:jc w:val="center"/>
              <w:rPr>
                <w:rFonts w:hint="default" w:ascii="Times New Roman" w:hAnsi="Times New Roman" w:cs="Times New Roman"/>
                <w:color w:val="auto"/>
                <w:sz w:val="21"/>
                <w:szCs w:val="21"/>
                <w:lang w:eastAsia="zh-CN"/>
              </w:rPr>
            </w:pPr>
          </w:p>
        </w:tc>
        <w:tc>
          <w:tcPr>
            <w:tcW w:w="1304" w:type="dxa"/>
            <w:vMerge w:val="continue"/>
            <w:tcBorders>
              <w:tl2br w:val="nil"/>
              <w:tr2bl w:val="nil"/>
            </w:tcBorders>
            <w:noWrap w:val="0"/>
            <w:tcMar>
              <w:left w:w="28" w:type="dxa"/>
              <w:right w:w="28" w:type="dxa"/>
            </w:tcMar>
            <w:vAlign w:val="center"/>
          </w:tcPr>
          <w:p w14:paraId="02C1B5AD">
            <w:pPr>
              <w:adjustRightInd w:val="0"/>
              <w:snapToGrid w:val="0"/>
              <w:spacing w:line="280" w:lineRule="exact"/>
              <w:jc w:val="center"/>
              <w:rPr>
                <w:rFonts w:hint="default" w:ascii="Times New Roman" w:hAnsi="Times New Roman" w:cs="Times New Roman"/>
                <w:color w:val="auto"/>
                <w:sz w:val="21"/>
                <w:szCs w:val="21"/>
                <w:lang w:eastAsia="zh-CN"/>
              </w:rPr>
            </w:pPr>
          </w:p>
        </w:tc>
        <w:tc>
          <w:tcPr>
            <w:tcW w:w="2235" w:type="dxa"/>
            <w:vMerge w:val="continue"/>
            <w:tcBorders>
              <w:tl2br w:val="nil"/>
              <w:tr2bl w:val="nil"/>
            </w:tcBorders>
            <w:noWrap w:val="0"/>
            <w:tcMar>
              <w:left w:w="28" w:type="dxa"/>
              <w:right w:w="28" w:type="dxa"/>
            </w:tcMar>
            <w:vAlign w:val="center"/>
          </w:tcPr>
          <w:p w14:paraId="03DD3C7C">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cs="Times New Roman"/>
                <w:color w:val="auto"/>
                <w:sz w:val="21"/>
                <w:szCs w:val="21"/>
                <w:lang w:eastAsia="zh-CN"/>
              </w:rPr>
            </w:pPr>
          </w:p>
        </w:tc>
        <w:tc>
          <w:tcPr>
            <w:tcW w:w="3721" w:type="dxa"/>
            <w:gridSpan w:val="4"/>
            <w:tcBorders>
              <w:tl2br w:val="nil"/>
              <w:tr2bl w:val="nil"/>
            </w:tcBorders>
            <w:noWrap w:val="0"/>
            <w:tcMar>
              <w:left w:w="28" w:type="dxa"/>
              <w:right w:w="28" w:type="dxa"/>
            </w:tcMar>
            <w:vAlign w:val="center"/>
          </w:tcPr>
          <w:p w14:paraId="2CA1A13B">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小时值</w:t>
            </w:r>
          </w:p>
        </w:tc>
        <w:tc>
          <w:tcPr>
            <w:tcW w:w="1070" w:type="dxa"/>
            <w:vMerge w:val="restart"/>
            <w:tcBorders>
              <w:tl2br w:val="nil"/>
              <w:tr2bl w:val="nil"/>
            </w:tcBorders>
            <w:noWrap w:val="0"/>
            <w:vAlign w:val="center"/>
          </w:tcPr>
          <w:p w14:paraId="7C7AD94B">
            <w:pPr>
              <w:adjustRightInd w:val="0"/>
              <w:snapToGrid w:val="0"/>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日均值</w:t>
            </w:r>
          </w:p>
        </w:tc>
      </w:tr>
      <w:tr w14:paraId="47316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48080573">
            <w:pPr>
              <w:adjustRightInd w:val="0"/>
              <w:snapToGrid w:val="0"/>
              <w:spacing w:line="280" w:lineRule="exact"/>
              <w:jc w:val="center"/>
              <w:rPr>
                <w:rFonts w:hint="default" w:ascii="Times New Roman" w:hAnsi="Times New Roman" w:cs="Times New Roman"/>
                <w:color w:val="auto"/>
                <w:sz w:val="21"/>
                <w:szCs w:val="21"/>
                <w:lang w:eastAsia="zh-CN"/>
              </w:rPr>
            </w:pPr>
          </w:p>
        </w:tc>
        <w:tc>
          <w:tcPr>
            <w:tcW w:w="1304" w:type="dxa"/>
            <w:vMerge w:val="continue"/>
            <w:tcBorders>
              <w:tl2br w:val="nil"/>
              <w:tr2bl w:val="nil"/>
            </w:tcBorders>
            <w:noWrap w:val="0"/>
            <w:tcMar>
              <w:left w:w="28" w:type="dxa"/>
              <w:right w:w="28" w:type="dxa"/>
            </w:tcMar>
            <w:vAlign w:val="center"/>
          </w:tcPr>
          <w:p w14:paraId="7731EA4F">
            <w:pPr>
              <w:adjustRightInd w:val="0"/>
              <w:snapToGrid w:val="0"/>
              <w:spacing w:line="280" w:lineRule="exact"/>
              <w:jc w:val="center"/>
              <w:rPr>
                <w:rFonts w:hint="default" w:ascii="Times New Roman" w:hAnsi="Times New Roman" w:cs="Times New Roman"/>
                <w:color w:val="auto"/>
                <w:sz w:val="21"/>
                <w:szCs w:val="21"/>
                <w:lang w:eastAsia="zh-CN"/>
              </w:rPr>
            </w:pPr>
          </w:p>
        </w:tc>
        <w:tc>
          <w:tcPr>
            <w:tcW w:w="2235" w:type="dxa"/>
            <w:vMerge w:val="continue"/>
            <w:tcBorders>
              <w:tl2br w:val="nil"/>
              <w:tr2bl w:val="nil"/>
            </w:tcBorders>
            <w:noWrap w:val="0"/>
            <w:tcMar>
              <w:left w:w="28" w:type="dxa"/>
              <w:right w:w="28" w:type="dxa"/>
            </w:tcMar>
            <w:vAlign w:val="center"/>
          </w:tcPr>
          <w:p w14:paraId="1BD9E4B4">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cs="Times New Roman"/>
                <w:color w:val="auto"/>
                <w:sz w:val="21"/>
                <w:szCs w:val="21"/>
                <w:lang w:eastAsia="zh-CN"/>
              </w:rPr>
            </w:pPr>
          </w:p>
        </w:tc>
        <w:tc>
          <w:tcPr>
            <w:tcW w:w="930" w:type="dxa"/>
            <w:tcBorders>
              <w:tl2br w:val="nil"/>
              <w:tr2bl w:val="nil"/>
            </w:tcBorders>
            <w:noWrap w:val="0"/>
            <w:vAlign w:val="center"/>
          </w:tcPr>
          <w:p w14:paraId="420ADFEC">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2:00</w:t>
            </w:r>
          </w:p>
        </w:tc>
        <w:tc>
          <w:tcPr>
            <w:tcW w:w="930" w:type="dxa"/>
            <w:tcBorders>
              <w:tl2br w:val="nil"/>
              <w:tr2bl w:val="nil"/>
            </w:tcBorders>
            <w:noWrap w:val="0"/>
            <w:vAlign w:val="center"/>
          </w:tcPr>
          <w:p w14:paraId="5CDCF73B">
            <w:pPr>
              <w:adjustRightInd w:val="0"/>
              <w:snapToGrid w:val="0"/>
              <w:spacing w:line="280" w:lineRule="exact"/>
              <w:jc w:val="center"/>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rPr>
              <w:t>8:00</w:t>
            </w:r>
          </w:p>
        </w:tc>
        <w:tc>
          <w:tcPr>
            <w:tcW w:w="930" w:type="dxa"/>
            <w:tcBorders>
              <w:tl2br w:val="nil"/>
              <w:tr2bl w:val="nil"/>
            </w:tcBorders>
            <w:noWrap w:val="0"/>
            <w:vAlign w:val="center"/>
          </w:tcPr>
          <w:p w14:paraId="40603703">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14:00</w:t>
            </w:r>
          </w:p>
        </w:tc>
        <w:tc>
          <w:tcPr>
            <w:tcW w:w="931" w:type="dxa"/>
            <w:tcBorders>
              <w:tl2br w:val="nil"/>
              <w:tr2bl w:val="nil"/>
            </w:tcBorders>
            <w:noWrap w:val="0"/>
            <w:vAlign w:val="center"/>
          </w:tcPr>
          <w:p w14:paraId="420D4B0B">
            <w:pPr>
              <w:adjustRightInd w:val="0"/>
              <w:snapToGrid w:val="0"/>
              <w:spacing w:line="280" w:lineRule="exact"/>
              <w:jc w:val="center"/>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rPr>
              <w:t>20:00</w:t>
            </w:r>
          </w:p>
        </w:tc>
        <w:tc>
          <w:tcPr>
            <w:tcW w:w="1070" w:type="dxa"/>
            <w:vMerge w:val="continue"/>
            <w:tcBorders>
              <w:tl2br w:val="nil"/>
              <w:tr2bl w:val="nil"/>
            </w:tcBorders>
            <w:noWrap w:val="0"/>
            <w:vAlign w:val="center"/>
          </w:tcPr>
          <w:p w14:paraId="32D73FE1">
            <w:pPr>
              <w:adjustRightInd w:val="0"/>
              <w:snapToGrid w:val="0"/>
              <w:spacing w:line="280" w:lineRule="exact"/>
              <w:jc w:val="center"/>
              <w:rPr>
                <w:rFonts w:hint="default" w:ascii="Times New Roman" w:hAnsi="Times New Roman" w:cs="Times New Roman"/>
                <w:color w:val="auto"/>
                <w:sz w:val="21"/>
                <w:szCs w:val="21"/>
                <w:lang w:eastAsia="zh-CN"/>
              </w:rPr>
            </w:pPr>
          </w:p>
        </w:tc>
      </w:tr>
      <w:tr w14:paraId="4CDFE4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restart"/>
            <w:tcBorders>
              <w:tl2br w:val="nil"/>
              <w:tr2bl w:val="nil"/>
            </w:tcBorders>
            <w:noWrap w:val="0"/>
            <w:tcMar>
              <w:left w:w="28" w:type="dxa"/>
              <w:right w:w="28" w:type="dxa"/>
            </w:tcMar>
            <w:vAlign w:val="center"/>
          </w:tcPr>
          <w:p w14:paraId="605DBC4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rPr>
              <w:t>2025.12.17</w:t>
            </w:r>
          </w:p>
        </w:tc>
        <w:tc>
          <w:tcPr>
            <w:tcW w:w="1304" w:type="dxa"/>
            <w:vMerge w:val="restart"/>
            <w:tcBorders>
              <w:tl2br w:val="nil"/>
              <w:tr2bl w:val="nil"/>
            </w:tcBorders>
            <w:noWrap w:val="0"/>
            <w:tcMar>
              <w:left w:w="28" w:type="dxa"/>
              <w:right w:w="28" w:type="dxa"/>
            </w:tcMar>
            <w:vAlign w:val="center"/>
          </w:tcPr>
          <w:p w14:paraId="79F8E345">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南于村村委会</w:t>
            </w:r>
          </w:p>
        </w:tc>
        <w:tc>
          <w:tcPr>
            <w:tcW w:w="2235" w:type="dxa"/>
            <w:tcBorders>
              <w:tl2br w:val="nil"/>
              <w:tr2bl w:val="nil"/>
            </w:tcBorders>
            <w:noWrap w:val="0"/>
            <w:tcMar>
              <w:left w:w="28" w:type="dxa"/>
              <w:right w:w="28" w:type="dxa"/>
            </w:tcMar>
            <w:vAlign w:val="center"/>
          </w:tcPr>
          <w:p w14:paraId="693A6599">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氟化物浓度（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938A9B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5825220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1CA7E7B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22B2462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740CED2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r>
      <w:tr w14:paraId="5DB703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251F466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38B1D56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3C609065">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氨浓度（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31BCA5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3C31B80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930" w:type="dxa"/>
            <w:tcBorders>
              <w:tl2br w:val="nil"/>
              <w:tr2bl w:val="nil"/>
            </w:tcBorders>
            <w:noWrap w:val="0"/>
            <w:tcMar>
              <w:left w:w="28" w:type="dxa"/>
              <w:right w:w="28" w:type="dxa"/>
            </w:tcMar>
            <w:vAlign w:val="center"/>
          </w:tcPr>
          <w:p w14:paraId="1DDBC8D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w:t>
            </w:r>
          </w:p>
        </w:tc>
        <w:tc>
          <w:tcPr>
            <w:tcW w:w="931" w:type="dxa"/>
            <w:tcBorders>
              <w:tl2br w:val="nil"/>
              <w:tr2bl w:val="nil"/>
            </w:tcBorders>
            <w:noWrap w:val="0"/>
            <w:tcMar>
              <w:left w:w="28" w:type="dxa"/>
              <w:right w:w="28" w:type="dxa"/>
            </w:tcMar>
            <w:vAlign w:val="center"/>
          </w:tcPr>
          <w:p w14:paraId="7BFB6C5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1070" w:type="dxa"/>
            <w:tcBorders>
              <w:tl2br w:val="nil"/>
              <w:tr2bl w:val="nil"/>
            </w:tcBorders>
            <w:noWrap w:val="0"/>
            <w:tcMar>
              <w:left w:w="28" w:type="dxa"/>
              <w:right w:w="28" w:type="dxa"/>
            </w:tcMar>
            <w:vAlign w:val="center"/>
          </w:tcPr>
          <w:p w14:paraId="3DDCEFE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112050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272659B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0EAB57E1">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5601BB65">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硫化氢浓度（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D6BABF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5449A37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5DC7A77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1AB4A0F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222174E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9477C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756A38F9">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CA7E770">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5FD0665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氯化氢浓度（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4799200A">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0F2CB06E">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3DC589D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06C6C56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2D189D8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CA1A9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214BB483">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3DA77009">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B4153EB">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kern w:val="2"/>
                <w:sz w:val="21"/>
                <w:szCs w:val="21"/>
              </w:rPr>
              <w:t>非甲烷总烃</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341116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0.56</w:t>
            </w:r>
          </w:p>
        </w:tc>
        <w:tc>
          <w:tcPr>
            <w:tcW w:w="930" w:type="dxa"/>
            <w:tcBorders>
              <w:tl2br w:val="nil"/>
              <w:tr2bl w:val="nil"/>
            </w:tcBorders>
            <w:noWrap w:val="0"/>
            <w:tcMar>
              <w:left w:w="28" w:type="dxa"/>
              <w:right w:w="28" w:type="dxa"/>
            </w:tcMar>
            <w:vAlign w:val="center"/>
          </w:tcPr>
          <w:p w14:paraId="31B57C5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0.62</w:t>
            </w:r>
          </w:p>
        </w:tc>
        <w:tc>
          <w:tcPr>
            <w:tcW w:w="930" w:type="dxa"/>
            <w:tcBorders>
              <w:tl2br w:val="nil"/>
              <w:tr2bl w:val="nil"/>
            </w:tcBorders>
            <w:noWrap w:val="0"/>
            <w:tcMar>
              <w:left w:w="28" w:type="dxa"/>
              <w:right w:w="28" w:type="dxa"/>
            </w:tcMar>
            <w:vAlign w:val="center"/>
          </w:tcPr>
          <w:p w14:paraId="5BC4EDC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0.66</w:t>
            </w:r>
          </w:p>
        </w:tc>
        <w:tc>
          <w:tcPr>
            <w:tcW w:w="931" w:type="dxa"/>
            <w:tcBorders>
              <w:tl2br w:val="nil"/>
              <w:tr2bl w:val="nil"/>
            </w:tcBorders>
            <w:noWrap w:val="0"/>
            <w:tcMar>
              <w:left w:w="28" w:type="dxa"/>
              <w:right w:w="28" w:type="dxa"/>
            </w:tcMar>
            <w:vAlign w:val="center"/>
          </w:tcPr>
          <w:p w14:paraId="0584903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0.58</w:t>
            </w:r>
          </w:p>
        </w:tc>
        <w:tc>
          <w:tcPr>
            <w:tcW w:w="1070" w:type="dxa"/>
            <w:tcBorders>
              <w:tl2br w:val="nil"/>
              <w:tr2bl w:val="nil"/>
            </w:tcBorders>
            <w:noWrap w:val="0"/>
            <w:tcMar>
              <w:left w:w="28" w:type="dxa"/>
              <w:right w:w="28" w:type="dxa"/>
            </w:tcMar>
            <w:vAlign w:val="center"/>
          </w:tcPr>
          <w:p w14:paraId="6DC189A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E4A28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76BB44B2">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F0C6510">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029129C7">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VOCs</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905657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0.134</w:t>
            </w:r>
          </w:p>
        </w:tc>
        <w:tc>
          <w:tcPr>
            <w:tcW w:w="930" w:type="dxa"/>
            <w:tcBorders>
              <w:tl2br w:val="nil"/>
              <w:tr2bl w:val="nil"/>
            </w:tcBorders>
            <w:noWrap w:val="0"/>
            <w:tcMar>
              <w:left w:w="28" w:type="dxa"/>
              <w:right w:w="28" w:type="dxa"/>
            </w:tcMar>
            <w:vAlign w:val="center"/>
          </w:tcPr>
          <w:p w14:paraId="47D119B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0.320</w:t>
            </w:r>
          </w:p>
        </w:tc>
        <w:tc>
          <w:tcPr>
            <w:tcW w:w="930" w:type="dxa"/>
            <w:tcBorders>
              <w:tl2br w:val="nil"/>
              <w:tr2bl w:val="nil"/>
            </w:tcBorders>
            <w:noWrap w:val="0"/>
            <w:tcMar>
              <w:left w:w="28" w:type="dxa"/>
              <w:right w:w="28" w:type="dxa"/>
            </w:tcMar>
            <w:vAlign w:val="center"/>
          </w:tcPr>
          <w:p w14:paraId="72B0E55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0.203</w:t>
            </w:r>
          </w:p>
        </w:tc>
        <w:tc>
          <w:tcPr>
            <w:tcW w:w="931" w:type="dxa"/>
            <w:tcBorders>
              <w:tl2br w:val="nil"/>
              <w:tr2bl w:val="nil"/>
            </w:tcBorders>
            <w:noWrap w:val="0"/>
            <w:tcMar>
              <w:left w:w="28" w:type="dxa"/>
              <w:right w:w="28" w:type="dxa"/>
            </w:tcMar>
            <w:vAlign w:val="center"/>
          </w:tcPr>
          <w:p w14:paraId="62FC140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0.209</w:t>
            </w:r>
          </w:p>
        </w:tc>
        <w:tc>
          <w:tcPr>
            <w:tcW w:w="1070" w:type="dxa"/>
            <w:tcBorders>
              <w:tl2br w:val="nil"/>
              <w:tr2bl w:val="nil"/>
            </w:tcBorders>
            <w:noWrap w:val="0"/>
            <w:tcMar>
              <w:left w:w="28" w:type="dxa"/>
              <w:right w:w="28" w:type="dxa"/>
            </w:tcMar>
            <w:vAlign w:val="center"/>
          </w:tcPr>
          <w:p w14:paraId="5409C6F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09C77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7DF3ED9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476AB35">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AE1160C">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46E4457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0.0098</w:t>
            </w:r>
          </w:p>
        </w:tc>
        <w:tc>
          <w:tcPr>
            <w:tcW w:w="930" w:type="dxa"/>
            <w:tcBorders>
              <w:tl2br w:val="nil"/>
              <w:tr2bl w:val="nil"/>
            </w:tcBorders>
            <w:noWrap w:val="0"/>
            <w:tcMar>
              <w:left w:w="28" w:type="dxa"/>
              <w:right w:w="28" w:type="dxa"/>
            </w:tcMar>
            <w:vAlign w:val="center"/>
          </w:tcPr>
          <w:p w14:paraId="0F2BA17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0.0066</w:t>
            </w:r>
          </w:p>
        </w:tc>
        <w:tc>
          <w:tcPr>
            <w:tcW w:w="930" w:type="dxa"/>
            <w:tcBorders>
              <w:tl2br w:val="nil"/>
              <w:tr2bl w:val="nil"/>
            </w:tcBorders>
            <w:noWrap w:val="0"/>
            <w:tcMar>
              <w:left w:w="28" w:type="dxa"/>
              <w:right w:w="28" w:type="dxa"/>
            </w:tcMar>
            <w:vAlign w:val="center"/>
          </w:tcPr>
          <w:p w14:paraId="2849E88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0.0021</w:t>
            </w:r>
          </w:p>
        </w:tc>
        <w:tc>
          <w:tcPr>
            <w:tcW w:w="931" w:type="dxa"/>
            <w:tcBorders>
              <w:tl2br w:val="nil"/>
              <w:tr2bl w:val="nil"/>
            </w:tcBorders>
            <w:noWrap w:val="0"/>
            <w:tcMar>
              <w:left w:w="28" w:type="dxa"/>
              <w:right w:w="28" w:type="dxa"/>
            </w:tcMar>
            <w:vAlign w:val="center"/>
          </w:tcPr>
          <w:p w14:paraId="4FE46EF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0.0029</w:t>
            </w:r>
          </w:p>
        </w:tc>
        <w:tc>
          <w:tcPr>
            <w:tcW w:w="1070" w:type="dxa"/>
            <w:tcBorders>
              <w:tl2br w:val="nil"/>
              <w:tr2bl w:val="nil"/>
            </w:tcBorders>
            <w:noWrap w:val="0"/>
            <w:tcMar>
              <w:left w:w="28" w:type="dxa"/>
              <w:right w:w="28" w:type="dxa"/>
            </w:tcMar>
            <w:vAlign w:val="center"/>
          </w:tcPr>
          <w:p w14:paraId="42917A2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05522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5355C82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2187154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533E160A">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eastAsia="zh-CN"/>
              </w:rPr>
              <w:t>甲苯浓度（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5CEF2C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0.0054</w:t>
            </w:r>
          </w:p>
        </w:tc>
        <w:tc>
          <w:tcPr>
            <w:tcW w:w="930" w:type="dxa"/>
            <w:tcBorders>
              <w:tl2br w:val="nil"/>
              <w:tr2bl w:val="nil"/>
            </w:tcBorders>
            <w:noWrap w:val="0"/>
            <w:tcMar>
              <w:left w:w="28" w:type="dxa"/>
              <w:right w:w="28" w:type="dxa"/>
            </w:tcMar>
            <w:vAlign w:val="center"/>
          </w:tcPr>
          <w:p w14:paraId="7618F79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0.0119</w:t>
            </w:r>
          </w:p>
        </w:tc>
        <w:tc>
          <w:tcPr>
            <w:tcW w:w="930" w:type="dxa"/>
            <w:tcBorders>
              <w:tl2br w:val="nil"/>
              <w:tr2bl w:val="nil"/>
            </w:tcBorders>
            <w:noWrap w:val="0"/>
            <w:tcMar>
              <w:left w:w="28" w:type="dxa"/>
              <w:right w:w="28" w:type="dxa"/>
            </w:tcMar>
            <w:vAlign w:val="center"/>
          </w:tcPr>
          <w:p w14:paraId="3EEBBFF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0.0028</w:t>
            </w:r>
          </w:p>
        </w:tc>
        <w:tc>
          <w:tcPr>
            <w:tcW w:w="931" w:type="dxa"/>
            <w:tcBorders>
              <w:tl2br w:val="nil"/>
              <w:tr2bl w:val="nil"/>
            </w:tcBorders>
            <w:noWrap w:val="0"/>
            <w:tcMar>
              <w:left w:w="28" w:type="dxa"/>
              <w:right w:w="28" w:type="dxa"/>
            </w:tcMar>
            <w:vAlign w:val="center"/>
          </w:tcPr>
          <w:p w14:paraId="0DE1BF6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0.0038</w:t>
            </w:r>
          </w:p>
        </w:tc>
        <w:tc>
          <w:tcPr>
            <w:tcW w:w="1070" w:type="dxa"/>
            <w:tcBorders>
              <w:tl2br w:val="nil"/>
              <w:tr2bl w:val="nil"/>
            </w:tcBorders>
            <w:noWrap w:val="0"/>
            <w:tcMar>
              <w:left w:w="28" w:type="dxa"/>
              <w:right w:w="28" w:type="dxa"/>
            </w:tcMar>
            <w:vAlign w:val="center"/>
          </w:tcPr>
          <w:p w14:paraId="5B20503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527663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2DE6C78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7A0D079">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E355960">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二甲苯</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4E81118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0.0070</w:t>
            </w:r>
          </w:p>
        </w:tc>
        <w:tc>
          <w:tcPr>
            <w:tcW w:w="930" w:type="dxa"/>
            <w:tcBorders>
              <w:tl2br w:val="nil"/>
              <w:tr2bl w:val="nil"/>
            </w:tcBorders>
            <w:noWrap w:val="0"/>
            <w:tcMar>
              <w:left w:w="28" w:type="dxa"/>
              <w:right w:w="28" w:type="dxa"/>
            </w:tcMar>
            <w:vAlign w:val="center"/>
          </w:tcPr>
          <w:p w14:paraId="25F067C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0.0430</w:t>
            </w:r>
          </w:p>
        </w:tc>
        <w:tc>
          <w:tcPr>
            <w:tcW w:w="930" w:type="dxa"/>
            <w:tcBorders>
              <w:tl2br w:val="nil"/>
              <w:tr2bl w:val="nil"/>
            </w:tcBorders>
            <w:noWrap w:val="0"/>
            <w:tcMar>
              <w:left w:w="28" w:type="dxa"/>
              <w:right w:w="28" w:type="dxa"/>
            </w:tcMar>
            <w:vAlign w:val="center"/>
          </w:tcPr>
          <w:p w14:paraId="34EF0CF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0.0059</w:t>
            </w:r>
          </w:p>
        </w:tc>
        <w:tc>
          <w:tcPr>
            <w:tcW w:w="931" w:type="dxa"/>
            <w:tcBorders>
              <w:tl2br w:val="nil"/>
              <w:tr2bl w:val="nil"/>
            </w:tcBorders>
            <w:noWrap w:val="0"/>
            <w:tcMar>
              <w:left w:w="28" w:type="dxa"/>
              <w:right w:w="28" w:type="dxa"/>
            </w:tcMar>
            <w:vAlign w:val="center"/>
          </w:tcPr>
          <w:p w14:paraId="0995322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0.0047</w:t>
            </w:r>
          </w:p>
        </w:tc>
        <w:tc>
          <w:tcPr>
            <w:tcW w:w="1070" w:type="dxa"/>
            <w:tcBorders>
              <w:tl2br w:val="nil"/>
              <w:tr2bl w:val="nil"/>
            </w:tcBorders>
            <w:noWrap w:val="0"/>
            <w:tcMar>
              <w:left w:w="28" w:type="dxa"/>
              <w:right w:w="28" w:type="dxa"/>
            </w:tcMar>
            <w:vAlign w:val="center"/>
          </w:tcPr>
          <w:p w14:paraId="2540351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74342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restart"/>
            <w:tcBorders>
              <w:tl2br w:val="nil"/>
              <w:tr2bl w:val="nil"/>
            </w:tcBorders>
            <w:noWrap w:val="0"/>
            <w:tcMar>
              <w:left w:w="28" w:type="dxa"/>
              <w:right w:w="28" w:type="dxa"/>
            </w:tcMar>
            <w:vAlign w:val="center"/>
          </w:tcPr>
          <w:p w14:paraId="22BCBE43">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rPr>
              <w:t>2025.12.16</w:t>
            </w:r>
          </w:p>
        </w:tc>
        <w:tc>
          <w:tcPr>
            <w:tcW w:w="1304" w:type="dxa"/>
            <w:vMerge w:val="restart"/>
            <w:tcBorders>
              <w:tl2br w:val="nil"/>
              <w:tr2bl w:val="nil"/>
            </w:tcBorders>
            <w:noWrap w:val="0"/>
            <w:tcMar>
              <w:left w:w="28" w:type="dxa"/>
              <w:right w:w="28" w:type="dxa"/>
            </w:tcMar>
            <w:vAlign w:val="center"/>
          </w:tcPr>
          <w:p w14:paraId="0622A1C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大甘霖村村委会</w:t>
            </w:r>
          </w:p>
        </w:tc>
        <w:tc>
          <w:tcPr>
            <w:tcW w:w="2235" w:type="dxa"/>
            <w:tcBorders>
              <w:tl2br w:val="nil"/>
              <w:tr2bl w:val="nil"/>
            </w:tcBorders>
            <w:noWrap w:val="0"/>
            <w:tcMar>
              <w:left w:w="28" w:type="dxa"/>
              <w:right w:w="28" w:type="dxa"/>
            </w:tcMar>
            <w:vAlign w:val="center"/>
          </w:tcPr>
          <w:p w14:paraId="6B1A808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氟化物浓度（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B6F8C9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5ADCC9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734F466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5AC2662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673FB17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r>
      <w:tr w14:paraId="3B64B8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6AA4AE0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3EFB41E1">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68BB053">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氨浓度（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EBD13B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930" w:type="dxa"/>
            <w:tcBorders>
              <w:tl2br w:val="nil"/>
              <w:tr2bl w:val="nil"/>
            </w:tcBorders>
            <w:noWrap w:val="0"/>
            <w:tcMar>
              <w:left w:w="28" w:type="dxa"/>
              <w:right w:w="28" w:type="dxa"/>
            </w:tcMar>
            <w:vAlign w:val="center"/>
          </w:tcPr>
          <w:p w14:paraId="4F429FF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w:t>
            </w:r>
          </w:p>
        </w:tc>
        <w:tc>
          <w:tcPr>
            <w:tcW w:w="930" w:type="dxa"/>
            <w:tcBorders>
              <w:tl2br w:val="nil"/>
              <w:tr2bl w:val="nil"/>
            </w:tcBorders>
            <w:noWrap w:val="0"/>
            <w:tcMar>
              <w:left w:w="28" w:type="dxa"/>
              <w:right w:w="28" w:type="dxa"/>
            </w:tcMar>
            <w:vAlign w:val="center"/>
          </w:tcPr>
          <w:p w14:paraId="7B1D790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0.03</w:t>
            </w:r>
          </w:p>
        </w:tc>
        <w:tc>
          <w:tcPr>
            <w:tcW w:w="931" w:type="dxa"/>
            <w:tcBorders>
              <w:tl2br w:val="nil"/>
              <w:tr2bl w:val="nil"/>
            </w:tcBorders>
            <w:noWrap w:val="0"/>
            <w:tcMar>
              <w:left w:w="28" w:type="dxa"/>
              <w:right w:w="28" w:type="dxa"/>
            </w:tcMar>
            <w:vAlign w:val="center"/>
          </w:tcPr>
          <w:p w14:paraId="61FB62D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w:t>
            </w:r>
          </w:p>
        </w:tc>
        <w:tc>
          <w:tcPr>
            <w:tcW w:w="1070" w:type="dxa"/>
            <w:tcBorders>
              <w:tl2br w:val="nil"/>
              <w:tr2bl w:val="nil"/>
            </w:tcBorders>
            <w:noWrap w:val="0"/>
            <w:tcMar>
              <w:left w:w="28" w:type="dxa"/>
              <w:right w:w="28" w:type="dxa"/>
            </w:tcMar>
            <w:vAlign w:val="center"/>
          </w:tcPr>
          <w:p w14:paraId="2A08A7B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52D53A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22769425">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60B63925">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6EECC226">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硫化氢浓度（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461672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91DAF8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5F945EA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416D3A1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312884B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135A5E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558E20D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B04105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53884090">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氯化氢浓度（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48C9558D">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3266A4A">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75933A6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3C63D36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59122F4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216212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3F98F15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5B27A8D">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3FE4E36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kern w:val="2"/>
                <w:sz w:val="21"/>
                <w:szCs w:val="21"/>
              </w:rPr>
              <w:t>非甲烷总烃</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FEE57B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0.58</w:t>
            </w:r>
          </w:p>
        </w:tc>
        <w:tc>
          <w:tcPr>
            <w:tcW w:w="930" w:type="dxa"/>
            <w:tcBorders>
              <w:tl2br w:val="nil"/>
              <w:tr2bl w:val="nil"/>
            </w:tcBorders>
            <w:noWrap w:val="0"/>
            <w:tcMar>
              <w:left w:w="28" w:type="dxa"/>
              <w:right w:w="28" w:type="dxa"/>
            </w:tcMar>
            <w:vAlign w:val="center"/>
          </w:tcPr>
          <w:p w14:paraId="58993C0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0.66</w:t>
            </w:r>
          </w:p>
        </w:tc>
        <w:tc>
          <w:tcPr>
            <w:tcW w:w="930" w:type="dxa"/>
            <w:tcBorders>
              <w:tl2br w:val="nil"/>
              <w:tr2bl w:val="nil"/>
            </w:tcBorders>
            <w:noWrap w:val="0"/>
            <w:tcMar>
              <w:left w:w="28" w:type="dxa"/>
              <w:right w:w="28" w:type="dxa"/>
            </w:tcMar>
            <w:vAlign w:val="center"/>
          </w:tcPr>
          <w:p w14:paraId="3D60B53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0.75</w:t>
            </w:r>
          </w:p>
        </w:tc>
        <w:tc>
          <w:tcPr>
            <w:tcW w:w="931" w:type="dxa"/>
            <w:tcBorders>
              <w:tl2br w:val="nil"/>
              <w:tr2bl w:val="nil"/>
            </w:tcBorders>
            <w:noWrap w:val="0"/>
            <w:tcMar>
              <w:left w:w="28" w:type="dxa"/>
              <w:right w:w="28" w:type="dxa"/>
            </w:tcMar>
            <w:vAlign w:val="center"/>
          </w:tcPr>
          <w:p w14:paraId="28BC1E5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0.61</w:t>
            </w:r>
          </w:p>
        </w:tc>
        <w:tc>
          <w:tcPr>
            <w:tcW w:w="1070" w:type="dxa"/>
            <w:tcBorders>
              <w:tl2br w:val="nil"/>
              <w:tr2bl w:val="nil"/>
            </w:tcBorders>
            <w:noWrap w:val="0"/>
            <w:tcMar>
              <w:left w:w="28" w:type="dxa"/>
              <w:right w:w="28" w:type="dxa"/>
            </w:tcMar>
            <w:vAlign w:val="center"/>
          </w:tcPr>
          <w:p w14:paraId="56772CC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0C68CD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709A36A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6A0790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06CDD208">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VOCs</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2B665C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0.134</w:t>
            </w:r>
          </w:p>
        </w:tc>
        <w:tc>
          <w:tcPr>
            <w:tcW w:w="930" w:type="dxa"/>
            <w:tcBorders>
              <w:tl2br w:val="nil"/>
              <w:tr2bl w:val="nil"/>
            </w:tcBorders>
            <w:noWrap w:val="0"/>
            <w:tcMar>
              <w:left w:w="28" w:type="dxa"/>
              <w:right w:w="28" w:type="dxa"/>
            </w:tcMar>
            <w:vAlign w:val="center"/>
          </w:tcPr>
          <w:p w14:paraId="1B98597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0.320</w:t>
            </w:r>
          </w:p>
        </w:tc>
        <w:tc>
          <w:tcPr>
            <w:tcW w:w="930" w:type="dxa"/>
            <w:tcBorders>
              <w:tl2br w:val="nil"/>
              <w:tr2bl w:val="nil"/>
            </w:tcBorders>
            <w:noWrap w:val="0"/>
            <w:tcMar>
              <w:left w:w="28" w:type="dxa"/>
              <w:right w:w="28" w:type="dxa"/>
            </w:tcMar>
            <w:vAlign w:val="center"/>
          </w:tcPr>
          <w:p w14:paraId="063C3A0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0.203</w:t>
            </w:r>
          </w:p>
        </w:tc>
        <w:tc>
          <w:tcPr>
            <w:tcW w:w="931" w:type="dxa"/>
            <w:tcBorders>
              <w:tl2br w:val="nil"/>
              <w:tr2bl w:val="nil"/>
            </w:tcBorders>
            <w:noWrap w:val="0"/>
            <w:tcMar>
              <w:left w:w="28" w:type="dxa"/>
              <w:right w:w="28" w:type="dxa"/>
            </w:tcMar>
            <w:vAlign w:val="center"/>
          </w:tcPr>
          <w:p w14:paraId="14C9867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0.209</w:t>
            </w:r>
          </w:p>
        </w:tc>
        <w:tc>
          <w:tcPr>
            <w:tcW w:w="1070" w:type="dxa"/>
            <w:tcBorders>
              <w:tl2br w:val="nil"/>
              <w:tr2bl w:val="nil"/>
            </w:tcBorders>
            <w:noWrap w:val="0"/>
            <w:tcMar>
              <w:left w:w="28" w:type="dxa"/>
              <w:right w:w="28" w:type="dxa"/>
            </w:tcMar>
            <w:vAlign w:val="center"/>
          </w:tcPr>
          <w:p w14:paraId="45B6CD0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1EE179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10E12243">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0525126D">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555D5B5">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1B3CE4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0.0098</w:t>
            </w:r>
          </w:p>
        </w:tc>
        <w:tc>
          <w:tcPr>
            <w:tcW w:w="930" w:type="dxa"/>
            <w:tcBorders>
              <w:tl2br w:val="nil"/>
              <w:tr2bl w:val="nil"/>
            </w:tcBorders>
            <w:noWrap w:val="0"/>
            <w:tcMar>
              <w:left w:w="28" w:type="dxa"/>
              <w:right w:w="28" w:type="dxa"/>
            </w:tcMar>
            <w:vAlign w:val="center"/>
          </w:tcPr>
          <w:p w14:paraId="54A023F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0.0066</w:t>
            </w:r>
          </w:p>
        </w:tc>
        <w:tc>
          <w:tcPr>
            <w:tcW w:w="930" w:type="dxa"/>
            <w:tcBorders>
              <w:tl2br w:val="nil"/>
              <w:tr2bl w:val="nil"/>
            </w:tcBorders>
            <w:noWrap w:val="0"/>
            <w:tcMar>
              <w:left w:w="28" w:type="dxa"/>
              <w:right w:w="28" w:type="dxa"/>
            </w:tcMar>
            <w:vAlign w:val="center"/>
          </w:tcPr>
          <w:p w14:paraId="3C2EAAD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0.0021</w:t>
            </w:r>
          </w:p>
        </w:tc>
        <w:tc>
          <w:tcPr>
            <w:tcW w:w="931" w:type="dxa"/>
            <w:tcBorders>
              <w:tl2br w:val="nil"/>
              <w:tr2bl w:val="nil"/>
            </w:tcBorders>
            <w:noWrap w:val="0"/>
            <w:tcMar>
              <w:left w:w="28" w:type="dxa"/>
              <w:right w:w="28" w:type="dxa"/>
            </w:tcMar>
            <w:vAlign w:val="center"/>
          </w:tcPr>
          <w:p w14:paraId="7B8FE9B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0.0029</w:t>
            </w:r>
          </w:p>
        </w:tc>
        <w:tc>
          <w:tcPr>
            <w:tcW w:w="1070" w:type="dxa"/>
            <w:tcBorders>
              <w:tl2br w:val="nil"/>
              <w:tr2bl w:val="nil"/>
            </w:tcBorders>
            <w:noWrap w:val="0"/>
            <w:tcMar>
              <w:left w:w="28" w:type="dxa"/>
              <w:right w:w="28" w:type="dxa"/>
            </w:tcMar>
            <w:vAlign w:val="center"/>
          </w:tcPr>
          <w:p w14:paraId="50A5896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E7C4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10D0CD9D">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E9CA8F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0A4DBA7">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eastAsia="zh-CN"/>
              </w:rPr>
              <w:t>甲苯浓度（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418464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0.0054</w:t>
            </w:r>
          </w:p>
        </w:tc>
        <w:tc>
          <w:tcPr>
            <w:tcW w:w="930" w:type="dxa"/>
            <w:tcBorders>
              <w:tl2br w:val="nil"/>
              <w:tr2bl w:val="nil"/>
            </w:tcBorders>
            <w:noWrap w:val="0"/>
            <w:tcMar>
              <w:left w:w="28" w:type="dxa"/>
              <w:right w:w="28" w:type="dxa"/>
            </w:tcMar>
            <w:vAlign w:val="center"/>
          </w:tcPr>
          <w:p w14:paraId="1DAE94C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0.0119</w:t>
            </w:r>
          </w:p>
        </w:tc>
        <w:tc>
          <w:tcPr>
            <w:tcW w:w="930" w:type="dxa"/>
            <w:tcBorders>
              <w:tl2br w:val="nil"/>
              <w:tr2bl w:val="nil"/>
            </w:tcBorders>
            <w:noWrap w:val="0"/>
            <w:tcMar>
              <w:left w:w="28" w:type="dxa"/>
              <w:right w:w="28" w:type="dxa"/>
            </w:tcMar>
            <w:vAlign w:val="center"/>
          </w:tcPr>
          <w:p w14:paraId="62E9EE2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0.0028</w:t>
            </w:r>
          </w:p>
        </w:tc>
        <w:tc>
          <w:tcPr>
            <w:tcW w:w="931" w:type="dxa"/>
            <w:tcBorders>
              <w:tl2br w:val="nil"/>
              <w:tr2bl w:val="nil"/>
            </w:tcBorders>
            <w:noWrap w:val="0"/>
            <w:tcMar>
              <w:left w:w="28" w:type="dxa"/>
              <w:right w:w="28" w:type="dxa"/>
            </w:tcMar>
            <w:vAlign w:val="center"/>
          </w:tcPr>
          <w:p w14:paraId="4EDFF2E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0.0038</w:t>
            </w:r>
          </w:p>
        </w:tc>
        <w:tc>
          <w:tcPr>
            <w:tcW w:w="1070" w:type="dxa"/>
            <w:tcBorders>
              <w:tl2br w:val="nil"/>
              <w:tr2bl w:val="nil"/>
            </w:tcBorders>
            <w:noWrap w:val="0"/>
            <w:tcMar>
              <w:left w:w="28" w:type="dxa"/>
              <w:right w:w="28" w:type="dxa"/>
            </w:tcMar>
            <w:vAlign w:val="center"/>
          </w:tcPr>
          <w:p w14:paraId="3DAD0BE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2A6DC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0C3EFE6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22D17A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62DB49DA">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二甲苯</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8A0A79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0.0070</w:t>
            </w:r>
          </w:p>
        </w:tc>
        <w:tc>
          <w:tcPr>
            <w:tcW w:w="930" w:type="dxa"/>
            <w:tcBorders>
              <w:tl2br w:val="nil"/>
              <w:tr2bl w:val="nil"/>
            </w:tcBorders>
            <w:noWrap w:val="0"/>
            <w:tcMar>
              <w:left w:w="28" w:type="dxa"/>
              <w:right w:w="28" w:type="dxa"/>
            </w:tcMar>
            <w:vAlign w:val="center"/>
          </w:tcPr>
          <w:p w14:paraId="1F742D7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0.0430</w:t>
            </w:r>
          </w:p>
        </w:tc>
        <w:tc>
          <w:tcPr>
            <w:tcW w:w="930" w:type="dxa"/>
            <w:tcBorders>
              <w:tl2br w:val="nil"/>
              <w:tr2bl w:val="nil"/>
            </w:tcBorders>
            <w:noWrap w:val="0"/>
            <w:tcMar>
              <w:left w:w="28" w:type="dxa"/>
              <w:right w:w="28" w:type="dxa"/>
            </w:tcMar>
            <w:vAlign w:val="center"/>
          </w:tcPr>
          <w:p w14:paraId="3E9D439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0.0059</w:t>
            </w:r>
          </w:p>
        </w:tc>
        <w:tc>
          <w:tcPr>
            <w:tcW w:w="931" w:type="dxa"/>
            <w:tcBorders>
              <w:tl2br w:val="nil"/>
              <w:tr2bl w:val="nil"/>
            </w:tcBorders>
            <w:noWrap w:val="0"/>
            <w:tcMar>
              <w:left w:w="28" w:type="dxa"/>
              <w:right w:w="28" w:type="dxa"/>
            </w:tcMar>
            <w:vAlign w:val="center"/>
          </w:tcPr>
          <w:p w14:paraId="01952E0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0.0047</w:t>
            </w:r>
          </w:p>
        </w:tc>
        <w:tc>
          <w:tcPr>
            <w:tcW w:w="1070" w:type="dxa"/>
            <w:tcBorders>
              <w:tl2br w:val="nil"/>
              <w:tr2bl w:val="nil"/>
            </w:tcBorders>
            <w:noWrap w:val="0"/>
            <w:tcMar>
              <w:left w:w="28" w:type="dxa"/>
              <w:right w:w="28" w:type="dxa"/>
            </w:tcMar>
            <w:vAlign w:val="center"/>
          </w:tcPr>
          <w:p w14:paraId="256E791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bl>
    <w:p w14:paraId="69AB5B52"/>
    <w:tbl>
      <w:tblPr>
        <w:tblStyle w:val="23"/>
        <w:tblW w:w="963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304"/>
        <w:gridCol w:w="2235"/>
        <w:gridCol w:w="930"/>
        <w:gridCol w:w="930"/>
        <w:gridCol w:w="930"/>
        <w:gridCol w:w="931"/>
        <w:gridCol w:w="1070"/>
      </w:tblGrid>
      <w:tr w14:paraId="54669B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restart"/>
            <w:tcBorders>
              <w:tl2br w:val="nil"/>
              <w:tr2bl w:val="nil"/>
            </w:tcBorders>
            <w:noWrap w:val="0"/>
            <w:tcMar>
              <w:left w:w="28" w:type="dxa"/>
              <w:right w:w="28" w:type="dxa"/>
            </w:tcMar>
            <w:vAlign w:val="center"/>
          </w:tcPr>
          <w:p w14:paraId="73592966">
            <w:pPr>
              <w:adjustRightInd w:val="0"/>
              <w:snapToGrid w:val="0"/>
              <w:spacing w:line="280" w:lineRule="exact"/>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lang w:val="en-US" w:eastAsia="zh-CN" w:bidi="ar-SA"/>
              </w:rPr>
              <w:t>采样日期</w:t>
            </w:r>
          </w:p>
        </w:tc>
        <w:tc>
          <w:tcPr>
            <w:tcW w:w="1304" w:type="dxa"/>
            <w:vMerge w:val="restart"/>
            <w:tcBorders>
              <w:tl2br w:val="nil"/>
              <w:tr2bl w:val="nil"/>
            </w:tcBorders>
            <w:noWrap w:val="0"/>
            <w:tcMar>
              <w:left w:w="28" w:type="dxa"/>
              <w:right w:w="28" w:type="dxa"/>
            </w:tcMar>
            <w:vAlign w:val="center"/>
          </w:tcPr>
          <w:p w14:paraId="0F2ADCA9">
            <w:pPr>
              <w:adjustRightInd w:val="0"/>
              <w:snapToGrid w:val="0"/>
              <w:spacing w:line="280" w:lineRule="exact"/>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检测点位</w:t>
            </w:r>
          </w:p>
        </w:tc>
        <w:tc>
          <w:tcPr>
            <w:tcW w:w="2235" w:type="dxa"/>
            <w:vMerge w:val="restart"/>
            <w:tcBorders>
              <w:tl2br w:val="nil"/>
              <w:tr2bl w:val="nil"/>
            </w:tcBorders>
            <w:noWrap w:val="0"/>
            <w:tcMar>
              <w:left w:w="28" w:type="dxa"/>
              <w:right w:w="28" w:type="dxa"/>
            </w:tcMar>
            <w:vAlign w:val="center"/>
          </w:tcPr>
          <w:p w14:paraId="30E94F86">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检测项目</w:t>
            </w:r>
          </w:p>
        </w:tc>
        <w:tc>
          <w:tcPr>
            <w:tcW w:w="4791" w:type="dxa"/>
            <w:gridSpan w:val="5"/>
            <w:tcBorders>
              <w:tl2br w:val="nil"/>
              <w:tr2bl w:val="nil"/>
            </w:tcBorders>
            <w:noWrap w:val="0"/>
            <w:tcMar>
              <w:left w:w="28" w:type="dxa"/>
              <w:right w:w="28" w:type="dxa"/>
            </w:tcMar>
            <w:vAlign w:val="center"/>
          </w:tcPr>
          <w:p w14:paraId="188BAF93">
            <w:pPr>
              <w:adjustRightInd w:val="0"/>
              <w:snapToGrid w:val="0"/>
              <w:spacing w:line="280" w:lineRule="exact"/>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bidi="ar-SA"/>
              </w:rPr>
              <w:t>检测结果</w:t>
            </w:r>
          </w:p>
        </w:tc>
      </w:tr>
      <w:tr w14:paraId="20E610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268AD2FA">
            <w:pPr>
              <w:adjustRightInd w:val="0"/>
              <w:snapToGrid w:val="0"/>
              <w:spacing w:line="280" w:lineRule="exact"/>
              <w:jc w:val="center"/>
              <w:rPr>
                <w:rFonts w:hint="default" w:ascii="Times New Roman" w:hAnsi="Times New Roman" w:cs="Times New Roman"/>
                <w:color w:val="auto"/>
                <w:sz w:val="21"/>
                <w:szCs w:val="21"/>
                <w:lang w:eastAsia="zh-CN"/>
              </w:rPr>
            </w:pPr>
          </w:p>
        </w:tc>
        <w:tc>
          <w:tcPr>
            <w:tcW w:w="1304" w:type="dxa"/>
            <w:vMerge w:val="continue"/>
            <w:tcBorders>
              <w:tl2br w:val="nil"/>
              <w:tr2bl w:val="nil"/>
            </w:tcBorders>
            <w:noWrap w:val="0"/>
            <w:tcMar>
              <w:left w:w="28" w:type="dxa"/>
              <w:right w:w="28" w:type="dxa"/>
            </w:tcMar>
            <w:vAlign w:val="center"/>
          </w:tcPr>
          <w:p w14:paraId="33A8D7CF">
            <w:pPr>
              <w:adjustRightInd w:val="0"/>
              <w:snapToGrid w:val="0"/>
              <w:spacing w:line="280" w:lineRule="exact"/>
              <w:jc w:val="center"/>
              <w:rPr>
                <w:rFonts w:hint="default" w:ascii="Times New Roman" w:hAnsi="Times New Roman" w:cs="Times New Roman"/>
                <w:color w:val="auto"/>
                <w:sz w:val="21"/>
                <w:szCs w:val="21"/>
                <w:lang w:eastAsia="zh-CN"/>
              </w:rPr>
            </w:pPr>
          </w:p>
        </w:tc>
        <w:tc>
          <w:tcPr>
            <w:tcW w:w="2235" w:type="dxa"/>
            <w:vMerge w:val="continue"/>
            <w:tcBorders>
              <w:tl2br w:val="nil"/>
              <w:tr2bl w:val="nil"/>
            </w:tcBorders>
            <w:noWrap w:val="0"/>
            <w:tcMar>
              <w:left w:w="28" w:type="dxa"/>
              <w:right w:w="28" w:type="dxa"/>
            </w:tcMar>
            <w:vAlign w:val="center"/>
          </w:tcPr>
          <w:p w14:paraId="49FEDF39">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cs="Times New Roman"/>
                <w:color w:val="auto"/>
                <w:sz w:val="21"/>
                <w:szCs w:val="21"/>
                <w:lang w:eastAsia="zh-CN"/>
              </w:rPr>
            </w:pPr>
          </w:p>
        </w:tc>
        <w:tc>
          <w:tcPr>
            <w:tcW w:w="3721" w:type="dxa"/>
            <w:gridSpan w:val="4"/>
            <w:tcBorders>
              <w:tl2br w:val="nil"/>
              <w:tr2bl w:val="nil"/>
            </w:tcBorders>
            <w:noWrap w:val="0"/>
            <w:tcMar>
              <w:left w:w="28" w:type="dxa"/>
              <w:right w:w="28" w:type="dxa"/>
            </w:tcMar>
            <w:vAlign w:val="center"/>
          </w:tcPr>
          <w:p w14:paraId="72066EAF">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小时值</w:t>
            </w:r>
          </w:p>
        </w:tc>
        <w:tc>
          <w:tcPr>
            <w:tcW w:w="1070" w:type="dxa"/>
            <w:vMerge w:val="restart"/>
            <w:tcBorders>
              <w:tl2br w:val="nil"/>
              <w:tr2bl w:val="nil"/>
            </w:tcBorders>
            <w:noWrap w:val="0"/>
            <w:vAlign w:val="center"/>
          </w:tcPr>
          <w:p w14:paraId="2DB6ABC6">
            <w:pPr>
              <w:adjustRightInd w:val="0"/>
              <w:snapToGrid w:val="0"/>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日均值</w:t>
            </w:r>
          </w:p>
        </w:tc>
      </w:tr>
      <w:tr w14:paraId="68F709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3A8ED5FE">
            <w:pPr>
              <w:adjustRightInd w:val="0"/>
              <w:snapToGrid w:val="0"/>
              <w:spacing w:line="280" w:lineRule="exact"/>
              <w:jc w:val="center"/>
              <w:rPr>
                <w:rFonts w:hint="default" w:ascii="Times New Roman" w:hAnsi="Times New Roman" w:cs="Times New Roman"/>
                <w:color w:val="auto"/>
                <w:sz w:val="21"/>
                <w:szCs w:val="21"/>
                <w:lang w:eastAsia="zh-CN"/>
              </w:rPr>
            </w:pPr>
          </w:p>
        </w:tc>
        <w:tc>
          <w:tcPr>
            <w:tcW w:w="1304" w:type="dxa"/>
            <w:vMerge w:val="continue"/>
            <w:tcBorders>
              <w:tl2br w:val="nil"/>
              <w:tr2bl w:val="nil"/>
            </w:tcBorders>
            <w:noWrap w:val="0"/>
            <w:tcMar>
              <w:left w:w="28" w:type="dxa"/>
              <w:right w:w="28" w:type="dxa"/>
            </w:tcMar>
            <w:vAlign w:val="center"/>
          </w:tcPr>
          <w:p w14:paraId="32C4023D">
            <w:pPr>
              <w:adjustRightInd w:val="0"/>
              <w:snapToGrid w:val="0"/>
              <w:spacing w:line="280" w:lineRule="exact"/>
              <w:jc w:val="center"/>
              <w:rPr>
                <w:rFonts w:hint="default" w:ascii="Times New Roman" w:hAnsi="Times New Roman" w:cs="Times New Roman"/>
                <w:color w:val="auto"/>
                <w:sz w:val="21"/>
                <w:szCs w:val="21"/>
                <w:lang w:eastAsia="zh-CN"/>
              </w:rPr>
            </w:pPr>
          </w:p>
        </w:tc>
        <w:tc>
          <w:tcPr>
            <w:tcW w:w="2235" w:type="dxa"/>
            <w:vMerge w:val="continue"/>
            <w:tcBorders>
              <w:tl2br w:val="nil"/>
              <w:tr2bl w:val="nil"/>
            </w:tcBorders>
            <w:noWrap w:val="0"/>
            <w:tcMar>
              <w:left w:w="28" w:type="dxa"/>
              <w:right w:w="28" w:type="dxa"/>
            </w:tcMar>
            <w:vAlign w:val="center"/>
          </w:tcPr>
          <w:p w14:paraId="21FCA583">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cs="Times New Roman"/>
                <w:color w:val="auto"/>
                <w:sz w:val="21"/>
                <w:szCs w:val="21"/>
                <w:lang w:eastAsia="zh-CN"/>
              </w:rPr>
            </w:pPr>
          </w:p>
        </w:tc>
        <w:tc>
          <w:tcPr>
            <w:tcW w:w="930" w:type="dxa"/>
            <w:tcBorders>
              <w:tl2br w:val="nil"/>
              <w:tr2bl w:val="nil"/>
            </w:tcBorders>
            <w:noWrap w:val="0"/>
            <w:vAlign w:val="center"/>
          </w:tcPr>
          <w:p w14:paraId="3B488AAE">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2:00</w:t>
            </w:r>
          </w:p>
        </w:tc>
        <w:tc>
          <w:tcPr>
            <w:tcW w:w="930" w:type="dxa"/>
            <w:tcBorders>
              <w:tl2br w:val="nil"/>
              <w:tr2bl w:val="nil"/>
            </w:tcBorders>
            <w:noWrap w:val="0"/>
            <w:vAlign w:val="center"/>
          </w:tcPr>
          <w:p w14:paraId="0649DA64">
            <w:pPr>
              <w:adjustRightInd w:val="0"/>
              <w:snapToGrid w:val="0"/>
              <w:spacing w:line="280" w:lineRule="exact"/>
              <w:jc w:val="center"/>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rPr>
              <w:t>8:00</w:t>
            </w:r>
          </w:p>
        </w:tc>
        <w:tc>
          <w:tcPr>
            <w:tcW w:w="930" w:type="dxa"/>
            <w:tcBorders>
              <w:tl2br w:val="nil"/>
              <w:tr2bl w:val="nil"/>
            </w:tcBorders>
            <w:noWrap w:val="0"/>
            <w:vAlign w:val="center"/>
          </w:tcPr>
          <w:p w14:paraId="0C4C8729">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14:00</w:t>
            </w:r>
          </w:p>
        </w:tc>
        <w:tc>
          <w:tcPr>
            <w:tcW w:w="931" w:type="dxa"/>
            <w:tcBorders>
              <w:tl2br w:val="nil"/>
              <w:tr2bl w:val="nil"/>
            </w:tcBorders>
            <w:noWrap w:val="0"/>
            <w:vAlign w:val="center"/>
          </w:tcPr>
          <w:p w14:paraId="7DF5FF99">
            <w:pPr>
              <w:adjustRightInd w:val="0"/>
              <w:snapToGrid w:val="0"/>
              <w:spacing w:line="280" w:lineRule="exact"/>
              <w:jc w:val="center"/>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rPr>
              <w:t>20:00</w:t>
            </w:r>
          </w:p>
        </w:tc>
        <w:tc>
          <w:tcPr>
            <w:tcW w:w="1070" w:type="dxa"/>
            <w:vMerge w:val="continue"/>
            <w:tcBorders>
              <w:tl2br w:val="nil"/>
              <w:tr2bl w:val="nil"/>
            </w:tcBorders>
            <w:noWrap w:val="0"/>
            <w:vAlign w:val="center"/>
          </w:tcPr>
          <w:p w14:paraId="6F62DACB">
            <w:pPr>
              <w:adjustRightInd w:val="0"/>
              <w:snapToGrid w:val="0"/>
              <w:spacing w:line="280" w:lineRule="exact"/>
              <w:jc w:val="center"/>
              <w:rPr>
                <w:rFonts w:hint="default" w:ascii="Times New Roman" w:hAnsi="Times New Roman" w:cs="Times New Roman"/>
                <w:color w:val="auto"/>
                <w:sz w:val="21"/>
                <w:szCs w:val="21"/>
                <w:lang w:eastAsia="zh-CN"/>
              </w:rPr>
            </w:pPr>
          </w:p>
        </w:tc>
      </w:tr>
      <w:tr w14:paraId="197485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restart"/>
            <w:tcBorders>
              <w:tl2br w:val="nil"/>
              <w:tr2bl w:val="nil"/>
            </w:tcBorders>
            <w:noWrap w:val="0"/>
            <w:tcMar>
              <w:left w:w="28" w:type="dxa"/>
              <w:right w:w="28" w:type="dxa"/>
            </w:tcMar>
            <w:vAlign w:val="center"/>
          </w:tcPr>
          <w:p w14:paraId="25A9715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rPr>
              <w:t>2025.12.11</w:t>
            </w:r>
          </w:p>
        </w:tc>
        <w:tc>
          <w:tcPr>
            <w:tcW w:w="1304" w:type="dxa"/>
            <w:vMerge w:val="restart"/>
            <w:tcBorders>
              <w:tl2br w:val="nil"/>
              <w:tr2bl w:val="nil"/>
            </w:tcBorders>
            <w:noWrap w:val="0"/>
            <w:tcMar>
              <w:left w:w="28" w:type="dxa"/>
              <w:right w:w="28" w:type="dxa"/>
            </w:tcMar>
            <w:vAlign w:val="center"/>
          </w:tcPr>
          <w:p w14:paraId="1044BB6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山东润峰电子科技有限公司（山东省环境监测子站）</w:t>
            </w:r>
          </w:p>
        </w:tc>
        <w:tc>
          <w:tcPr>
            <w:tcW w:w="2235" w:type="dxa"/>
            <w:tcBorders>
              <w:tl2br w:val="nil"/>
              <w:tr2bl w:val="nil"/>
            </w:tcBorders>
            <w:noWrap w:val="0"/>
            <w:tcMar>
              <w:left w:w="28" w:type="dxa"/>
              <w:right w:w="28" w:type="dxa"/>
            </w:tcMar>
            <w:vAlign w:val="center"/>
          </w:tcPr>
          <w:p w14:paraId="1A3C81B6">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氟化物浓度（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267F15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0E2748C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498F330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688BEBF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14432EE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r>
      <w:tr w14:paraId="268EA7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7C20F97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921A3D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2BBB964">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氨浓度（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567F39B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CD111E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380DC3E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w:t>
            </w:r>
          </w:p>
        </w:tc>
        <w:tc>
          <w:tcPr>
            <w:tcW w:w="931" w:type="dxa"/>
            <w:tcBorders>
              <w:tl2br w:val="nil"/>
              <w:tr2bl w:val="nil"/>
            </w:tcBorders>
            <w:noWrap w:val="0"/>
            <w:tcMar>
              <w:left w:w="28" w:type="dxa"/>
              <w:right w:w="28" w:type="dxa"/>
            </w:tcMar>
            <w:vAlign w:val="center"/>
          </w:tcPr>
          <w:p w14:paraId="4DDF25B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2FA535F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10DFB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1C0FE0FD">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B48CDD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6B2BE73E">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硫化氢浓度（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99A449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930" w:type="dxa"/>
            <w:tcBorders>
              <w:tl2br w:val="nil"/>
              <w:tr2bl w:val="nil"/>
            </w:tcBorders>
            <w:noWrap w:val="0"/>
            <w:tcMar>
              <w:left w:w="28" w:type="dxa"/>
              <w:right w:w="28" w:type="dxa"/>
            </w:tcMar>
            <w:vAlign w:val="center"/>
          </w:tcPr>
          <w:p w14:paraId="09A2838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930" w:type="dxa"/>
            <w:tcBorders>
              <w:tl2br w:val="nil"/>
              <w:tr2bl w:val="nil"/>
            </w:tcBorders>
            <w:noWrap w:val="0"/>
            <w:tcMar>
              <w:left w:w="28" w:type="dxa"/>
              <w:right w:w="28" w:type="dxa"/>
            </w:tcMar>
            <w:vAlign w:val="center"/>
          </w:tcPr>
          <w:p w14:paraId="53991B0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931" w:type="dxa"/>
            <w:tcBorders>
              <w:tl2br w:val="nil"/>
              <w:tr2bl w:val="nil"/>
            </w:tcBorders>
            <w:noWrap w:val="0"/>
            <w:tcMar>
              <w:left w:w="28" w:type="dxa"/>
              <w:right w:w="28" w:type="dxa"/>
            </w:tcMar>
            <w:vAlign w:val="center"/>
          </w:tcPr>
          <w:p w14:paraId="118DC14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1070" w:type="dxa"/>
            <w:tcBorders>
              <w:tl2br w:val="nil"/>
              <w:tr2bl w:val="nil"/>
            </w:tcBorders>
            <w:noWrap w:val="0"/>
            <w:tcMar>
              <w:left w:w="28" w:type="dxa"/>
              <w:right w:w="28" w:type="dxa"/>
            </w:tcMar>
            <w:vAlign w:val="center"/>
          </w:tcPr>
          <w:p w14:paraId="342317E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00362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9775D5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2905B26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AC7ACFF">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氯化氢浓度（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35479078">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18168196">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53523CE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33E3BAC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566BD79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A8019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07338E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6DB8BE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485B4A5">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kern w:val="2"/>
                <w:sz w:val="21"/>
                <w:szCs w:val="21"/>
              </w:rPr>
              <w:t>非甲烷总烃</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EC56FD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0.58</w:t>
            </w:r>
          </w:p>
        </w:tc>
        <w:tc>
          <w:tcPr>
            <w:tcW w:w="930" w:type="dxa"/>
            <w:tcBorders>
              <w:tl2br w:val="nil"/>
              <w:tr2bl w:val="nil"/>
            </w:tcBorders>
            <w:noWrap w:val="0"/>
            <w:tcMar>
              <w:left w:w="28" w:type="dxa"/>
              <w:right w:w="28" w:type="dxa"/>
            </w:tcMar>
            <w:vAlign w:val="center"/>
          </w:tcPr>
          <w:p w14:paraId="39E90ED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0.64</w:t>
            </w:r>
          </w:p>
        </w:tc>
        <w:tc>
          <w:tcPr>
            <w:tcW w:w="930" w:type="dxa"/>
            <w:tcBorders>
              <w:tl2br w:val="nil"/>
              <w:tr2bl w:val="nil"/>
            </w:tcBorders>
            <w:noWrap w:val="0"/>
            <w:tcMar>
              <w:left w:w="28" w:type="dxa"/>
              <w:right w:w="28" w:type="dxa"/>
            </w:tcMar>
            <w:vAlign w:val="center"/>
          </w:tcPr>
          <w:p w14:paraId="1981BC4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0.70</w:t>
            </w:r>
          </w:p>
        </w:tc>
        <w:tc>
          <w:tcPr>
            <w:tcW w:w="931" w:type="dxa"/>
            <w:tcBorders>
              <w:tl2br w:val="nil"/>
              <w:tr2bl w:val="nil"/>
            </w:tcBorders>
            <w:noWrap w:val="0"/>
            <w:tcMar>
              <w:left w:w="28" w:type="dxa"/>
              <w:right w:w="28" w:type="dxa"/>
            </w:tcMar>
            <w:vAlign w:val="center"/>
          </w:tcPr>
          <w:p w14:paraId="24549A2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0.58</w:t>
            </w:r>
          </w:p>
        </w:tc>
        <w:tc>
          <w:tcPr>
            <w:tcW w:w="1070" w:type="dxa"/>
            <w:tcBorders>
              <w:tl2br w:val="nil"/>
              <w:tr2bl w:val="nil"/>
            </w:tcBorders>
            <w:noWrap w:val="0"/>
            <w:tcMar>
              <w:left w:w="28" w:type="dxa"/>
              <w:right w:w="28" w:type="dxa"/>
            </w:tcMar>
            <w:vAlign w:val="center"/>
          </w:tcPr>
          <w:p w14:paraId="2BF2AE9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60A55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D7AB9B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5A5AC7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B85418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VOCs</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04E92D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0.134</w:t>
            </w:r>
          </w:p>
        </w:tc>
        <w:tc>
          <w:tcPr>
            <w:tcW w:w="930" w:type="dxa"/>
            <w:tcBorders>
              <w:tl2br w:val="nil"/>
              <w:tr2bl w:val="nil"/>
            </w:tcBorders>
            <w:noWrap w:val="0"/>
            <w:tcMar>
              <w:left w:w="28" w:type="dxa"/>
              <w:right w:w="28" w:type="dxa"/>
            </w:tcMar>
            <w:vAlign w:val="center"/>
          </w:tcPr>
          <w:p w14:paraId="4220E88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0.320</w:t>
            </w:r>
          </w:p>
        </w:tc>
        <w:tc>
          <w:tcPr>
            <w:tcW w:w="930" w:type="dxa"/>
            <w:tcBorders>
              <w:tl2br w:val="nil"/>
              <w:tr2bl w:val="nil"/>
            </w:tcBorders>
            <w:noWrap w:val="0"/>
            <w:tcMar>
              <w:left w:w="28" w:type="dxa"/>
              <w:right w:w="28" w:type="dxa"/>
            </w:tcMar>
            <w:vAlign w:val="center"/>
          </w:tcPr>
          <w:p w14:paraId="11D7B0E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0.203</w:t>
            </w:r>
          </w:p>
        </w:tc>
        <w:tc>
          <w:tcPr>
            <w:tcW w:w="931" w:type="dxa"/>
            <w:tcBorders>
              <w:tl2br w:val="nil"/>
              <w:tr2bl w:val="nil"/>
            </w:tcBorders>
            <w:noWrap w:val="0"/>
            <w:tcMar>
              <w:left w:w="28" w:type="dxa"/>
              <w:right w:w="28" w:type="dxa"/>
            </w:tcMar>
            <w:vAlign w:val="center"/>
          </w:tcPr>
          <w:p w14:paraId="20E868A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0.209</w:t>
            </w:r>
          </w:p>
        </w:tc>
        <w:tc>
          <w:tcPr>
            <w:tcW w:w="1070" w:type="dxa"/>
            <w:tcBorders>
              <w:tl2br w:val="nil"/>
              <w:tr2bl w:val="nil"/>
            </w:tcBorders>
            <w:noWrap w:val="0"/>
            <w:tcMar>
              <w:left w:w="28" w:type="dxa"/>
              <w:right w:w="28" w:type="dxa"/>
            </w:tcMar>
            <w:vAlign w:val="center"/>
          </w:tcPr>
          <w:p w14:paraId="37712CE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ECAB2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F2540D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0A70A2D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1BD55A57">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53E6FB2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0.0098</w:t>
            </w:r>
          </w:p>
        </w:tc>
        <w:tc>
          <w:tcPr>
            <w:tcW w:w="930" w:type="dxa"/>
            <w:tcBorders>
              <w:tl2br w:val="nil"/>
              <w:tr2bl w:val="nil"/>
            </w:tcBorders>
            <w:noWrap w:val="0"/>
            <w:tcMar>
              <w:left w:w="28" w:type="dxa"/>
              <w:right w:w="28" w:type="dxa"/>
            </w:tcMar>
            <w:vAlign w:val="center"/>
          </w:tcPr>
          <w:p w14:paraId="2175981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0.0066</w:t>
            </w:r>
          </w:p>
        </w:tc>
        <w:tc>
          <w:tcPr>
            <w:tcW w:w="930" w:type="dxa"/>
            <w:tcBorders>
              <w:tl2br w:val="nil"/>
              <w:tr2bl w:val="nil"/>
            </w:tcBorders>
            <w:noWrap w:val="0"/>
            <w:tcMar>
              <w:left w:w="28" w:type="dxa"/>
              <w:right w:w="28" w:type="dxa"/>
            </w:tcMar>
            <w:vAlign w:val="center"/>
          </w:tcPr>
          <w:p w14:paraId="507E6FF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0.0021</w:t>
            </w:r>
          </w:p>
        </w:tc>
        <w:tc>
          <w:tcPr>
            <w:tcW w:w="931" w:type="dxa"/>
            <w:tcBorders>
              <w:tl2br w:val="nil"/>
              <w:tr2bl w:val="nil"/>
            </w:tcBorders>
            <w:noWrap w:val="0"/>
            <w:tcMar>
              <w:left w:w="28" w:type="dxa"/>
              <w:right w:w="28" w:type="dxa"/>
            </w:tcMar>
            <w:vAlign w:val="center"/>
          </w:tcPr>
          <w:p w14:paraId="3C9A379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0.0029</w:t>
            </w:r>
          </w:p>
        </w:tc>
        <w:tc>
          <w:tcPr>
            <w:tcW w:w="1070" w:type="dxa"/>
            <w:tcBorders>
              <w:tl2br w:val="nil"/>
              <w:tr2bl w:val="nil"/>
            </w:tcBorders>
            <w:noWrap w:val="0"/>
            <w:tcMar>
              <w:left w:w="28" w:type="dxa"/>
              <w:right w:w="28" w:type="dxa"/>
            </w:tcMar>
            <w:vAlign w:val="center"/>
          </w:tcPr>
          <w:p w14:paraId="414B4C6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23BC8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F1F4440">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4C3B17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B3DC689">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eastAsia="zh-CN"/>
              </w:rPr>
              <w:t>甲苯浓度（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035A06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0.0054</w:t>
            </w:r>
          </w:p>
        </w:tc>
        <w:tc>
          <w:tcPr>
            <w:tcW w:w="930" w:type="dxa"/>
            <w:tcBorders>
              <w:tl2br w:val="nil"/>
              <w:tr2bl w:val="nil"/>
            </w:tcBorders>
            <w:noWrap w:val="0"/>
            <w:tcMar>
              <w:left w:w="28" w:type="dxa"/>
              <w:right w:w="28" w:type="dxa"/>
            </w:tcMar>
            <w:vAlign w:val="center"/>
          </w:tcPr>
          <w:p w14:paraId="0FB6382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0.0119</w:t>
            </w:r>
          </w:p>
        </w:tc>
        <w:tc>
          <w:tcPr>
            <w:tcW w:w="930" w:type="dxa"/>
            <w:tcBorders>
              <w:tl2br w:val="nil"/>
              <w:tr2bl w:val="nil"/>
            </w:tcBorders>
            <w:noWrap w:val="0"/>
            <w:tcMar>
              <w:left w:w="28" w:type="dxa"/>
              <w:right w:w="28" w:type="dxa"/>
            </w:tcMar>
            <w:vAlign w:val="center"/>
          </w:tcPr>
          <w:p w14:paraId="1A14C5A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0.0028</w:t>
            </w:r>
          </w:p>
        </w:tc>
        <w:tc>
          <w:tcPr>
            <w:tcW w:w="931" w:type="dxa"/>
            <w:tcBorders>
              <w:tl2br w:val="nil"/>
              <w:tr2bl w:val="nil"/>
            </w:tcBorders>
            <w:noWrap w:val="0"/>
            <w:tcMar>
              <w:left w:w="28" w:type="dxa"/>
              <w:right w:w="28" w:type="dxa"/>
            </w:tcMar>
            <w:vAlign w:val="center"/>
          </w:tcPr>
          <w:p w14:paraId="69BB42C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0.0038</w:t>
            </w:r>
          </w:p>
        </w:tc>
        <w:tc>
          <w:tcPr>
            <w:tcW w:w="1070" w:type="dxa"/>
            <w:tcBorders>
              <w:tl2br w:val="nil"/>
              <w:tr2bl w:val="nil"/>
            </w:tcBorders>
            <w:noWrap w:val="0"/>
            <w:tcMar>
              <w:left w:w="28" w:type="dxa"/>
              <w:right w:w="28" w:type="dxa"/>
            </w:tcMar>
            <w:vAlign w:val="center"/>
          </w:tcPr>
          <w:p w14:paraId="43C68A9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086E2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6676B41">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284CC9E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03DD8D4">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二甲苯</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9037C9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0.0070</w:t>
            </w:r>
          </w:p>
        </w:tc>
        <w:tc>
          <w:tcPr>
            <w:tcW w:w="930" w:type="dxa"/>
            <w:tcBorders>
              <w:tl2br w:val="nil"/>
              <w:tr2bl w:val="nil"/>
            </w:tcBorders>
            <w:noWrap w:val="0"/>
            <w:tcMar>
              <w:left w:w="28" w:type="dxa"/>
              <w:right w:w="28" w:type="dxa"/>
            </w:tcMar>
            <w:vAlign w:val="center"/>
          </w:tcPr>
          <w:p w14:paraId="2ECE205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0.0430</w:t>
            </w:r>
          </w:p>
        </w:tc>
        <w:tc>
          <w:tcPr>
            <w:tcW w:w="930" w:type="dxa"/>
            <w:tcBorders>
              <w:tl2br w:val="nil"/>
              <w:tr2bl w:val="nil"/>
            </w:tcBorders>
            <w:noWrap w:val="0"/>
            <w:tcMar>
              <w:left w:w="28" w:type="dxa"/>
              <w:right w:w="28" w:type="dxa"/>
            </w:tcMar>
            <w:vAlign w:val="center"/>
          </w:tcPr>
          <w:p w14:paraId="2781E4C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0.0059</w:t>
            </w:r>
          </w:p>
        </w:tc>
        <w:tc>
          <w:tcPr>
            <w:tcW w:w="931" w:type="dxa"/>
            <w:tcBorders>
              <w:tl2br w:val="nil"/>
              <w:tr2bl w:val="nil"/>
            </w:tcBorders>
            <w:noWrap w:val="0"/>
            <w:tcMar>
              <w:left w:w="28" w:type="dxa"/>
              <w:right w:w="28" w:type="dxa"/>
            </w:tcMar>
            <w:vAlign w:val="center"/>
          </w:tcPr>
          <w:p w14:paraId="02A573A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0.0047</w:t>
            </w:r>
          </w:p>
        </w:tc>
        <w:tc>
          <w:tcPr>
            <w:tcW w:w="1070" w:type="dxa"/>
            <w:tcBorders>
              <w:tl2br w:val="nil"/>
              <w:tr2bl w:val="nil"/>
            </w:tcBorders>
            <w:noWrap w:val="0"/>
            <w:tcMar>
              <w:left w:w="28" w:type="dxa"/>
              <w:right w:w="28" w:type="dxa"/>
            </w:tcMar>
            <w:vAlign w:val="center"/>
          </w:tcPr>
          <w:p w14:paraId="7C59772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F4FDE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restart"/>
            <w:tcBorders>
              <w:tl2br w:val="nil"/>
              <w:tr2bl w:val="nil"/>
            </w:tcBorders>
            <w:noWrap w:val="0"/>
            <w:tcMar>
              <w:left w:w="28" w:type="dxa"/>
              <w:right w:w="28" w:type="dxa"/>
            </w:tcMar>
            <w:vAlign w:val="center"/>
          </w:tcPr>
          <w:p w14:paraId="47C8EEE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rPr>
              <w:t>2025.11.28</w:t>
            </w:r>
          </w:p>
        </w:tc>
        <w:tc>
          <w:tcPr>
            <w:tcW w:w="1304" w:type="dxa"/>
            <w:vMerge w:val="restart"/>
            <w:tcBorders>
              <w:tl2br w:val="nil"/>
              <w:tr2bl w:val="nil"/>
            </w:tcBorders>
            <w:noWrap w:val="0"/>
            <w:tcMar>
              <w:left w:w="28" w:type="dxa"/>
              <w:right w:w="28" w:type="dxa"/>
            </w:tcMar>
            <w:vAlign w:val="center"/>
          </w:tcPr>
          <w:p w14:paraId="777FF1D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枣庄职业学院</w:t>
            </w:r>
          </w:p>
        </w:tc>
        <w:tc>
          <w:tcPr>
            <w:tcW w:w="2235" w:type="dxa"/>
            <w:tcBorders>
              <w:tl2br w:val="nil"/>
              <w:tr2bl w:val="nil"/>
            </w:tcBorders>
            <w:noWrap w:val="0"/>
            <w:tcMar>
              <w:left w:w="28" w:type="dxa"/>
              <w:right w:w="28" w:type="dxa"/>
            </w:tcMar>
            <w:vAlign w:val="center"/>
          </w:tcPr>
          <w:p w14:paraId="2E2CB1CE">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氟化物浓度（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49377C5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4EC67C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C12B6B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180F303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6FFFAEC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r>
      <w:tr w14:paraId="1D90DC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9A57C4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6C9AE7D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37178E2">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氨浓度（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56674D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06AD6EB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930" w:type="dxa"/>
            <w:tcBorders>
              <w:tl2br w:val="nil"/>
              <w:tr2bl w:val="nil"/>
            </w:tcBorders>
            <w:noWrap w:val="0"/>
            <w:tcMar>
              <w:left w:w="28" w:type="dxa"/>
              <w:right w:w="28" w:type="dxa"/>
            </w:tcMar>
            <w:vAlign w:val="center"/>
          </w:tcPr>
          <w:p w14:paraId="4371AB4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931" w:type="dxa"/>
            <w:tcBorders>
              <w:tl2br w:val="nil"/>
              <w:tr2bl w:val="nil"/>
            </w:tcBorders>
            <w:noWrap w:val="0"/>
            <w:tcMar>
              <w:left w:w="28" w:type="dxa"/>
              <w:right w:w="28" w:type="dxa"/>
            </w:tcMar>
            <w:vAlign w:val="center"/>
          </w:tcPr>
          <w:p w14:paraId="1E29F05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1070" w:type="dxa"/>
            <w:tcBorders>
              <w:tl2br w:val="nil"/>
              <w:tr2bl w:val="nil"/>
            </w:tcBorders>
            <w:noWrap w:val="0"/>
            <w:tcMar>
              <w:left w:w="28" w:type="dxa"/>
              <w:right w:w="28" w:type="dxa"/>
            </w:tcMar>
            <w:vAlign w:val="center"/>
          </w:tcPr>
          <w:p w14:paraId="6BCC1F3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3246C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640BCBD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67E44D8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1CCCDA60">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硫化氢浓度（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84133C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26DCFE7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F5F76F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4DAB0B5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5502098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1F52FB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AD49745">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6AFC05C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FA279F0">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氯化氢浓度（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36112379">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4EB94303">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4F7969F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0B02F69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6A2EC04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FE9CF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CB67A21">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B1DC44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09AD66EC">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kern w:val="2"/>
                <w:sz w:val="21"/>
                <w:szCs w:val="21"/>
              </w:rPr>
              <w:t>非甲烷总烃</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66C881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0.53</w:t>
            </w:r>
          </w:p>
        </w:tc>
        <w:tc>
          <w:tcPr>
            <w:tcW w:w="930" w:type="dxa"/>
            <w:tcBorders>
              <w:tl2br w:val="nil"/>
              <w:tr2bl w:val="nil"/>
            </w:tcBorders>
            <w:noWrap w:val="0"/>
            <w:tcMar>
              <w:left w:w="28" w:type="dxa"/>
              <w:right w:w="28" w:type="dxa"/>
            </w:tcMar>
            <w:vAlign w:val="center"/>
          </w:tcPr>
          <w:p w14:paraId="104FE6C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0.62</w:t>
            </w:r>
          </w:p>
        </w:tc>
        <w:tc>
          <w:tcPr>
            <w:tcW w:w="930" w:type="dxa"/>
            <w:tcBorders>
              <w:tl2br w:val="nil"/>
              <w:tr2bl w:val="nil"/>
            </w:tcBorders>
            <w:noWrap w:val="0"/>
            <w:tcMar>
              <w:left w:w="28" w:type="dxa"/>
              <w:right w:w="28" w:type="dxa"/>
            </w:tcMar>
            <w:vAlign w:val="center"/>
          </w:tcPr>
          <w:p w14:paraId="78B0882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0.71</w:t>
            </w:r>
          </w:p>
        </w:tc>
        <w:tc>
          <w:tcPr>
            <w:tcW w:w="931" w:type="dxa"/>
            <w:tcBorders>
              <w:tl2br w:val="nil"/>
              <w:tr2bl w:val="nil"/>
            </w:tcBorders>
            <w:noWrap w:val="0"/>
            <w:tcMar>
              <w:left w:w="28" w:type="dxa"/>
              <w:right w:w="28" w:type="dxa"/>
            </w:tcMar>
            <w:vAlign w:val="center"/>
          </w:tcPr>
          <w:p w14:paraId="1BCA630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0.64</w:t>
            </w:r>
          </w:p>
        </w:tc>
        <w:tc>
          <w:tcPr>
            <w:tcW w:w="1070" w:type="dxa"/>
            <w:tcBorders>
              <w:tl2br w:val="nil"/>
              <w:tr2bl w:val="nil"/>
            </w:tcBorders>
            <w:noWrap w:val="0"/>
            <w:tcMar>
              <w:left w:w="28" w:type="dxa"/>
              <w:right w:w="28" w:type="dxa"/>
            </w:tcMar>
            <w:vAlign w:val="center"/>
          </w:tcPr>
          <w:p w14:paraId="385D113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5A464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21D1CCF2">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AE7187D">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3AED2A6">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VOCs</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5923C7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0.134</w:t>
            </w:r>
          </w:p>
        </w:tc>
        <w:tc>
          <w:tcPr>
            <w:tcW w:w="930" w:type="dxa"/>
            <w:tcBorders>
              <w:tl2br w:val="nil"/>
              <w:tr2bl w:val="nil"/>
            </w:tcBorders>
            <w:noWrap w:val="0"/>
            <w:tcMar>
              <w:left w:w="28" w:type="dxa"/>
              <w:right w:w="28" w:type="dxa"/>
            </w:tcMar>
            <w:vAlign w:val="center"/>
          </w:tcPr>
          <w:p w14:paraId="5425BB4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0.320</w:t>
            </w:r>
          </w:p>
        </w:tc>
        <w:tc>
          <w:tcPr>
            <w:tcW w:w="930" w:type="dxa"/>
            <w:tcBorders>
              <w:tl2br w:val="nil"/>
              <w:tr2bl w:val="nil"/>
            </w:tcBorders>
            <w:noWrap w:val="0"/>
            <w:tcMar>
              <w:left w:w="28" w:type="dxa"/>
              <w:right w:w="28" w:type="dxa"/>
            </w:tcMar>
            <w:vAlign w:val="center"/>
          </w:tcPr>
          <w:p w14:paraId="0C29127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0.203</w:t>
            </w:r>
          </w:p>
        </w:tc>
        <w:tc>
          <w:tcPr>
            <w:tcW w:w="931" w:type="dxa"/>
            <w:tcBorders>
              <w:tl2br w:val="nil"/>
              <w:tr2bl w:val="nil"/>
            </w:tcBorders>
            <w:noWrap w:val="0"/>
            <w:tcMar>
              <w:left w:w="28" w:type="dxa"/>
              <w:right w:w="28" w:type="dxa"/>
            </w:tcMar>
            <w:vAlign w:val="center"/>
          </w:tcPr>
          <w:p w14:paraId="3FE279E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0.209</w:t>
            </w:r>
          </w:p>
        </w:tc>
        <w:tc>
          <w:tcPr>
            <w:tcW w:w="1070" w:type="dxa"/>
            <w:tcBorders>
              <w:tl2br w:val="nil"/>
              <w:tr2bl w:val="nil"/>
            </w:tcBorders>
            <w:noWrap w:val="0"/>
            <w:tcMar>
              <w:left w:w="28" w:type="dxa"/>
              <w:right w:w="28" w:type="dxa"/>
            </w:tcMar>
            <w:vAlign w:val="center"/>
          </w:tcPr>
          <w:p w14:paraId="29EAFB8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7891BD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C42A40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2B51D350">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6D3BE404">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DBC610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0.0098</w:t>
            </w:r>
          </w:p>
        </w:tc>
        <w:tc>
          <w:tcPr>
            <w:tcW w:w="930" w:type="dxa"/>
            <w:tcBorders>
              <w:tl2br w:val="nil"/>
              <w:tr2bl w:val="nil"/>
            </w:tcBorders>
            <w:noWrap w:val="0"/>
            <w:tcMar>
              <w:left w:w="28" w:type="dxa"/>
              <w:right w:w="28" w:type="dxa"/>
            </w:tcMar>
            <w:vAlign w:val="center"/>
          </w:tcPr>
          <w:p w14:paraId="35E5E96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0.0066</w:t>
            </w:r>
          </w:p>
        </w:tc>
        <w:tc>
          <w:tcPr>
            <w:tcW w:w="930" w:type="dxa"/>
            <w:tcBorders>
              <w:tl2br w:val="nil"/>
              <w:tr2bl w:val="nil"/>
            </w:tcBorders>
            <w:noWrap w:val="0"/>
            <w:tcMar>
              <w:left w:w="28" w:type="dxa"/>
              <w:right w:w="28" w:type="dxa"/>
            </w:tcMar>
            <w:vAlign w:val="center"/>
          </w:tcPr>
          <w:p w14:paraId="0CA64CA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0.0021</w:t>
            </w:r>
          </w:p>
        </w:tc>
        <w:tc>
          <w:tcPr>
            <w:tcW w:w="931" w:type="dxa"/>
            <w:tcBorders>
              <w:tl2br w:val="nil"/>
              <w:tr2bl w:val="nil"/>
            </w:tcBorders>
            <w:noWrap w:val="0"/>
            <w:tcMar>
              <w:left w:w="28" w:type="dxa"/>
              <w:right w:w="28" w:type="dxa"/>
            </w:tcMar>
            <w:vAlign w:val="center"/>
          </w:tcPr>
          <w:p w14:paraId="16C119A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0.0029</w:t>
            </w:r>
          </w:p>
        </w:tc>
        <w:tc>
          <w:tcPr>
            <w:tcW w:w="1070" w:type="dxa"/>
            <w:tcBorders>
              <w:tl2br w:val="nil"/>
              <w:tr2bl w:val="nil"/>
            </w:tcBorders>
            <w:noWrap w:val="0"/>
            <w:tcMar>
              <w:left w:w="28" w:type="dxa"/>
              <w:right w:w="28" w:type="dxa"/>
            </w:tcMar>
            <w:vAlign w:val="center"/>
          </w:tcPr>
          <w:p w14:paraId="5F5A0E0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00B144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CB2C3C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11F6874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AC098E2">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eastAsia="zh-CN"/>
              </w:rPr>
              <w:t>甲苯浓度（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C9CC77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0.0054</w:t>
            </w:r>
          </w:p>
        </w:tc>
        <w:tc>
          <w:tcPr>
            <w:tcW w:w="930" w:type="dxa"/>
            <w:tcBorders>
              <w:tl2br w:val="nil"/>
              <w:tr2bl w:val="nil"/>
            </w:tcBorders>
            <w:noWrap w:val="0"/>
            <w:tcMar>
              <w:left w:w="28" w:type="dxa"/>
              <w:right w:w="28" w:type="dxa"/>
            </w:tcMar>
            <w:vAlign w:val="center"/>
          </w:tcPr>
          <w:p w14:paraId="6746FF7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0.0119</w:t>
            </w:r>
          </w:p>
        </w:tc>
        <w:tc>
          <w:tcPr>
            <w:tcW w:w="930" w:type="dxa"/>
            <w:tcBorders>
              <w:tl2br w:val="nil"/>
              <w:tr2bl w:val="nil"/>
            </w:tcBorders>
            <w:noWrap w:val="0"/>
            <w:tcMar>
              <w:left w:w="28" w:type="dxa"/>
              <w:right w:w="28" w:type="dxa"/>
            </w:tcMar>
            <w:vAlign w:val="center"/>
          </w:tcPr>
          <w:p w14:paraId="36A6525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0.0028</w:t>
            </w:r>
          </w:p>
        </w:tc>
        <w:tc>
          <w:tcPr>
            <w:tcW w:w="931" w:type="dxa"/>
            <w:tcBorders>
              <w:tl2br w:val="nil"/>
              <w:tr2bl w:val="nil"/>
            </w:tcBorders>
            <w:noWrap w:val="0"/>
            <w:tcMar>
              <w:left w:w="28" w:type="dxa"/>
              <w:right w:w="28" w:type="dxa"/>
            </w:tcMar>
            <w:vAlign w:val="center"/>
          </w:tcPr>
          <w:p w14:paraId="26BE9D5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0.0038</w:t>
            </w:r>
          </w:p>
        </w:tc>
        <w:tc>
          <w:tcPr>
            <w:tcW w:w="1070" w:type="dxa"/>
            <w:tcBorders>
              <w:tl2br w:val="nil"/>
              <w:tr2bl w:val="nil"/>
            </w:tcBorders>
            <w:noWrap w:val="0"/>
            <w:tcMar>
              <w:left w:w="28" w:type="dxa"/>
              <w:right w:w="28" w:type="dxa"/>
            </w:tcMar>
            <w:vAlign w:val="center"/>
          </w:tcPr>
          <w:p w14:paraId="59F646B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78539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5D914EA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E96780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45A7F41">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二甲苯</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14FAA0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0.0070</w:t>
            </w:r>
          </w:p>
        </w:tc>
        <w:tc>
          <w:tcPr>
            <w:tcW w:w="930" w:type="dxa"/>
            <w:tcBorders>
              <w:tl2br w:val="nil"/>
              <w:tr2bl w:val="nil"/>
            </w:tcBorders>
            <w:noWrap w:val="0"/>
            <w:tcMar>
              <w:left w:w="28" w:type="dxa"/>
              <w:right w:w="28" w:type="dxa"/>
            </w:tcMar>
            <w:vAlign w:val="center"/>
          </w:tcPr>
          <w:p w14:paraId="0D44320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0.0430</w:t>
            </w:r>
          </w:p>
        </w:tc>
        <w:tc>
          <w:tcPr>
            <w:tcW w:w="930" w:type="dxa"/>
            <w:tcBorders>
              <w:tl2br w:val="nil"/>
              <w:tr2bl w:val="nil"/>
            </w:tcBorders>
            <w:noWrap w:val="0"/>
            <w:tcMar>
              <w:left w:w="28" w:type="dxa"/>
              <w:right w:w="28" w:type="dxa"/>
            </w:tcMar>
            <w:vAlign w:val="center"/>
          </w:tcPr>
          <w:p w14:paraId="6091558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0.0059</w:t>
            </w:r>
          </w:p>
        </w:tc>
        <w:tc>
          <w:tcPr>
            <w:tcW w:w="931" w:type="dxa"/>
            <w:tcBorders>
              <w:tl2br w:val="nil"/>
              <w:tr2bl w:val="nil"/>
            </w:tcBorders>
            <w:noWrap w:val="0"/>
            <w:tcMar>
              <w:left w:w="28" w:type="dxa"/>
              <w:right w:w="28" w:type="dxa"/>
            </w:tcMar>
            <w:vAlign w:val="center"/>
          </w:tcPr>
          <w:p w14:paraId="76F8FF6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0.0047</w:t>
            </w:r>
          </w:p>
        </w:tc>
        <w:tc>
          <w:tcPr>
            <w:tcW w:w="1070" w:type="dxa"/>
            <w:tcBorders>
              <w:tl2br w:val="nil"/>
              <w:tr2bl w:val="nil"/>
            </w:tcBorders>
            <w:noWrap w:val="0"/>
            <w:tcMar>
              <w:left w:w="28" w:type="dxa"/>
              <w:right w:w="28" w:type="dxa"/>
            </w:tcMar>
            <w:vAlign w:val="center"/>
          </w:tcPr>
          <w:p w14:paraId="184A03D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3FE70F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restart"/>
            <w:tcBorders>
              <w:tl2br w:val="nil"/>
              <w:tr2bl w:val="nil"/>
            </w:tcBorders>
            <w:noWrap w:val="0"/>
            <w:tcMar>
              <w:left w:w="28" w:type="dxa"/>
              <w:right w:w="28" w:type="dxa"/>
            </w:tcMar>
            <w:vAlign w:val="center"/>
          </w:tcPr>
          <w:p w14:paraId="27DB5B52">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rPr>
              <w:t>2025.12.16</w:t>
            </w:r>
          </w:p>
        </w:tc>
        <w:tc>
          <w:tcPr>
            <w:tcW w:w="1304" w:type="dxa"/>
            <w:vMerge w:val="restart"/>
            <w:tcBorders>
              <w:tl2br w:val="nil"/>
              <w:tr2bl w:val="nil"/>
            </w:tcBorders>
            <w:noWrap w:val="0"/>
            <w:tcMar>
              <w:left w:w="28" w:type="dxa"/>
              <w:right w:w="28" w:type="dxa"/>
            </w:tcMar>
            <w:vAlign w:val="center"/>
          </w:tcPr>
          <w:p w14:paraId="035C892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东仓村村委会</w:t>
            </w:r>
          </w:p>
        </w:tc>
        <w:tc>
          <w:tcPr>
            <w:tcW w:w="2235" w:type="dxa"/>
            <w:tcBorders>
              <w:tl2br w:val="nil"/>
              <w:tr2bl w:val="nil"/>
            </w:tcBorders>
            <w:noWrap w:val="0"/>
            <w:tcMar>
              <w:left w:w="28" w:type="dxa"/>
              <w:right w:w="28" w:type="dxa"/>
            </w:tcMar>
            <w:vAlign w:val="center"/>
          </w:tcPr>
          <w:p w14:paraId="1C10E5B9">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氟化物浓度（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F15D70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0765981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35E84D1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1B14E21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34F15D8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r>
      <w:tr w14:paraId="7D300A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64122C9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604B21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206CE52B">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氨浓度（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C74970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2E01E5E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0814CE7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w:t>
            </w:r>
          </w:p>
        </w:tc>
        <w:tc>
          <w:tcPr>
            <w:tcW w:w="931" w:type="dxa"/>
            <w:tcBorders>
              <w:tl2br w:val="nil"/>
              <w:tr2bl w:val="nil"/>
            </w:tcBorders>
            <w:noWrap w:val="0"/>
            <w:tcMar>
              <w:left w:w="28" w:type="dxa"/>
              <w:right w:w="28" w:type="dxa"/>
            </w:tcMar>
            <w:vAlign w:val="center"/>
          </w:tcPr>
          <w:p w14:paraId="5828644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06C5B5F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07ADD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37A8030">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3F83C893">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6280A9B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硫化氢浓度（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6CDD39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2193EAA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5C9117D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30BED78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42398AE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A2014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18C35DA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5CA3DF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57D815D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氯化氢浓度（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2EEE66CC">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8D72493">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24394DC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5A32E48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5ACD9D4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C93D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3E3BE57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858003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B27A820">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kern w:val="2"/>
                <w:sz w:val="21"/>
                <w:szCs w:val="21"/>
              </w:rPr>
              <w:t>非甲烷总烃</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6AB20A3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0.58</w:t>
            </w:r>
          </w:p>
        </w:tc>
        <w:tc>
          <w:tcPr>
            <w:tcW w:w="930" w:type="dxa"/>
            <w:tcBorders>
              <w:tl2br w:val="nil"/>
              <w:tr2bl w:val="nil"/>
            </w:tcBorders>
            <w:noWrap w:val="0"/>
            <w:tcMar>
              <w:left w:w="28" w:type="dxa"/>
              <w:right w:w="28" w:type="dxa"/>
            </w:tcMar>
            <w:vAlign w:val="center"/>
          </w:tcPr>
          <w:p w14:paraId="4ECBF34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0.64</w:t>
            </w:r>
          </w:p>
        </w:tc>
        <w:tc>
          <w:tcPr>
            <w:tcW w:w="930" w:type="dxa"/>
            <w:tcBorders>
              <w:tl2br w:val="nil"/>
              <w:tr2bl w:val="nil"/>
            </w:tcBorders>
            <w:noWrap w:val="0"/>
            <w:tcMar>
              <w:left w:w="28" w:type="dxa"/>
              <w:right w:w="28" w:type="dxa"/>
            </w:tcMar>
            <w:vAlign w:val="center"/>
          </w:tcPr>
          <w:p w14:paraId="72E634F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0.71</w:t>
            </w:r>
          </w:p>
        </w:tc>
        <w:tc>
          <w:tcPr>
            <w:tcW w:w="931" w:type="dxa"/>
            <w:tcBorders>
              <w:tl2br w:val="nil"/>
              <w:tr2bl w:val="nil"/>
            </w:tcBorders>
            <w:noWrap w:val="0"/>
            <w:tcMar>
              <w:left w:w="28" w:type="dxa"/>
              <w:right w:w="28" w:type="dxa"/>
            </w:tcMar>
            <w:vAlign w:val="center"/>
          </w:tcPr>
          <w:p w14:paraId="18066FC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0.64</w:t>
            </w:r>
          </w:p>
        </w:tc>
        <w:tc>
          <w:tcPr>
            <w:tcW w:w="1070" w:type="dxa"/>
            <w:tcBorders>
              <w:tl2br w:val="nil"/>
              <w:tr2bl w:val="nil"/>
            </w:tcBorders>
            <w:noWrap w:val="0"/>
            <w:tcMar>
              <w:left w:w="28" w:type="dxa"/>
              <w:right w:w="28" w:type="dxa"/>
            </w:tcMar>
            <w:vAlign w:val="center"/>
          </w:tcPr>
          <w:p w14:paraId="68528D6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17C265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9151421">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50E15D4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D945334">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VOCs</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B625D1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0.134</w:t>
            </w:r>
          </w:p>
        </w:tc>
        <w:tc>
          <w:tcPr>
            <w:tcW w:w="930" w:type="dxa"/>
            <w:tcBorders>
              <w:tl2br w:val="nil"/>
              <w:tr2bl w:val="nil"/>
            </w:tcBorders>
            <w:noWrap w:val="0"/>
            <w:tcMar>
              <w:left w:w="28" w:type="dxa"/>
              <w:right w:w="28" w:type="dxa"/>
            </w:tcMar>
            <w:vAlign w:val="center"/>
          </w:tcPr>
          <w:p w14:paraId="4352800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0.320</w:t>
            </w:r>
          </w:p>
        </w:tc>
        <w:tc>
          <w:tcPr>
            <w:tcW w:w="930" w:type="dxa"/>
            <w:tcBorders>
              <w:tl2br w:val="nil"/>
              <w:tr2bl w:val="nil"/>
            </w:tcBorders>
            <w:noWrap w:val="0"/>
            <w:tcMar>
              <w:left w:w="28" w:type="dxa"/>
              <w:right w:w="28" w:type="dxa"/>
            </w:tcMar>
            <w:vAlign w:val="center"/>
          </w:tcPr>
          <w:p w14:paraId="05CC650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0.203</w:t>
            </w:r>
          </w:p>
        </w:tc>
        <w:tc>
          <w:tcPr>
            <w:tcW w:w="931" w:type="dxa"/>
            <w:tcBorders>
              <w:tl2br w:val="nil"/>
              <w:tr2bl w:val="nil"/>
            </w:tcBorders>
            <w:noWrap w:val="0"/>
            <w:tcMar>
              <w:left w:w="28" w:type="dxa"/>
              <w:right w:w="28" w:type="dxa"/>
            </w:tcMar>
            <w:vAlign w:val="center"/>
          </w:tcPr>
          <w:p w14:paraId="31E7986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0.209</w:t>
            </w:r>
          </w:p>
        </w:tc>
        <w:tc>
          <w:tcPr>
            <w:tcW w:w="1070" w:type="dxa"/>
            <w:tcBorders>
              <w:tl2br w:val="nil"/>
              <w:tr2bl w:val="nil"/>
            </w:tcBorders>
            <w:noWrap w:val="0"/>
            <w:tcMar>
              <w:left w:w="28" w:type="dxa"/>
              <w:right w:w="28" w:type="dxa"/>
            </w:tcMar>
            <w:vAlign w:val="center"/>
          </w:tcPr>
          <w:p w14:paraId="24D5EC8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19E6E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AC9AC0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0C296A4C">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7B85771">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1EE493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0.0098</w:t>
            </w:r>
          </w:p>
        </w:tc>
        <w:tc>
          <w:tcPr>
            <w:tcW w:w="930" w:type="dxa"/>
            <w:tcBorders>
              <w:tl2br w:val="nil"/>
              <w:tr2bl w:val="nil"/>
            </w:tcBorders>
            <w:noWrap w:val="0"/>
            <w:tcMar>
              <w:left w:w="28" w:type="dxa"/>
              <w:right w:w="28" w:type="dxa"/>
            </w:tcMar>
            <w:vAlign w:val="center"/>
          </w:tcPr>
          <w:p w14:paraId="3ABE2DD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0.0066</w:t>
            </w:r>
          </w:p>
        </w:tc>
        <w:tc>
          <w:tcPr>
            <w:tcW w:w="930" w:type="dxa"/>
            <w:tcBorders>
              <w:tl2br w:val="nil"/>
              <w:tr2bl w:val="nil"/>
            </w:tcBorders>
            <w:noWrap w:val="0"/>
            <w:tcMar>
              <w:left w:w="28" w:type="dxa"/>
              <w:right w:w="28" w:type="dxa"/>
            </w:tcMar>
            <w:vAlign w:val="center"/>
          </w:tcPr>
          <w:p w14:paraId="207454E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0.0021</w:t>
            </w:r>
          </w:p>
        </w:tc>
        <w:tc>
          <w:tcPr>
            <w:tcW w:w="931" w:type="dxa"/>
            <w:tcBorders>
              <w:tl2br w:val="nil"/>
              <w:tr2bl w:val="nil"/>
            </w:tcBorders>
            <w:noWrap w:val="0"/>
            <w:tcMar>
              <w:left w:w="28" w:type="dxa"/>
              <w:right w:w="28" w:type="dxa"/>
            </w:tcMar>
            <w:vAlign w:val="center"/>
          </w:tcPr>
          <w:p w14:paraId="24A41C0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0.0029</w:t>
            </w:r>
          </w:p>
        </w:tc>
        <w:tc>
          <w:tcPr>
            <w:tcW w:w="1070" w:type="dxa"/>
            <w:tcBorders>
              <w:tl2br w:val="nil"/>
              <w:tr2bl w:val="nil"/>
            </w:tcBorders>
            <w:noWrap w:val="0"/>
            <w:tcMar>
              <w:left w:w="28" w:type="dxa"/>
              <w:right w:w="28" w:type="dxa"/>
            </w:tcMar>
            <w:vAlign w:val="center"/>
          </w:tcPr>
          <w:p w14:paraId="5F20CE8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8EA83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41F57B4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3F50EC9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7988197">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eastAsia="zh-CN"/>
              </w:rPr>
              <w:t>甲苯浓度（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EB1904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0.0054</w:t>
            </w:r>
          </w:p>
        </w:tc>
        <w:tc>
          <w:tcPr>
            <w:tcW w:w="930" w:type="dxa"/>
            <w:tcBorders>
              <w:tl2br w:val="nil"/>
              <w:tr2bl w:val="nil"/>
            </w:tcBorders>
            <w:noWrap w:val="0"/>
            <w:tcMar>
              <w:left w:w="28" w:type="dxa"/>
              <w:right w:w="28" w:type="dxa"/>
            </w:tcMar>
            <w:vAlign w:val="center"/>
          </w:tcPr>
          <w:p w14:paraId="348C25A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0.0119</w:t>
            </w:r>
          </w:p>
        </w:tc>
        <w:tc>
          <w:tcPr>
            <w:tcW w:w="930" w:type="dxa"/>
            <w:tcBorders>
              <w:tl2br w:val="nil"/>
              <w:tr2bl w:val="nil"/>
            </w:tcBorders>
            <w:noWrap w:val="0"/>
            <w:tcMar>
              <w:left w:w="28" w:type="dxa"/>
              <w:right w:w="28" w:type="dxa"/>
            </w:tcMar>
            <w:vAlign w:val="center"/>
          </w:tcPr>
          <w:p w14:paraId="7982831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0.0028</w:t>
            </w:r>
          </w:p>
        </w:tc>
        <w:tc>
          <w:tcPr>
            <w:tcW w:w="931" w:type="dxa"/>
            <w:tcBorders>
              <w:tl2br w:val="nil"/>
              <w:tr2bl w:val="nil"/>
            </w:tcBorders>
            <w:noWrap w:val="0"/>
            <w:tcMar>
              <w:left w:w="28" w:type="dxa"/>
              <w:right w:w="28" w:type="dxa"/>
            </w:tcMar>
            <w:vAlign w:val="center"/>
          </w:tcPr>
          <w:p w14:paraId="667F01E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0.0038</w:t>
            </w:r>
          </w:p>
        </w:tc>
        <w:tc>
          <w:tcPr>
            <w:tcW w:w="1070" w:type="dxa"/>
            <w:tcBorders>
              <w:tl2br w:val="nil"/>
              <w:tr2bl w:val="nil"/>
            </w:tcBorders>
            <w:noWrap w:val="0"/>
            <w:tcMar>
              <w:left w:w="28" w:type="dxa"/>
              <w:right w:w="28" w:type="dxa"/>
            </w:tcMar>
            <w:vAlign w:val="center"/>
          </w:tcPr>
          <w:p w14:paraId="27CA585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B056B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8" w:type="dxa"/>
            <w:vMerge w:val="continue"/>
            <w:tcBorders>
              <w:tl2br w:val="nil"/>
              <w:tr2bl w:val="nil"/>
            </w:tcBorders>
            <w:noWrap w:val="0"/>
            <w:tcMar>
              <w:left w:w="28" w:type="dxa"/>
              <w:right w:w="28" w:type="dxa"/>
            </w:tcMar>
            <w:vAlign w:val="center"/>
          </w:tcPr>
          <w:p w14:paraId="0C96E751">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77AB97A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7BAB0473">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二甲苯</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2E7984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0.0070</w:t>
            </w:r>
          </w:p>
        </w:tc>
        <w:tc>
          <w:tcPr>
            <w:tcW w:w="930" w:type="dxa"/>
            <w:tcBorders>
              <w:tl2br w:val="nil"/>
              <w:tr2bl w:val="nil"/>
            </w:tcBorders>
            <w:noWrap w:val="0"/>
            <w:tcMar>
              <w:left w:w="28" w:type="dxa"/>
              <w:right w:w="28" w:type="dxa"/>
            </w:tcMar>
            <w:vAlign w:val="center"/>
          </w:tcPr>
          <w:p w14:paraId="5274AD5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0.0430</w:t>
            </w:r>
          </w:p>
        </w:tc>
        <w:tc>
          <w:tcPr>
            <w:tcW w:w="930" w:type="dxa"/>
            <w:tcBorders>
              <w:tl2br w:val="nil"/>
              <w:tr2bl w:val="nil"/>
            </w:tcBorders>
            <w:noWrap w:val="0"/>
            <w:tcMar>
              <w:left w:w="28" w:type="dxa"/>
              <w:right w:w="28" w:type="dxa"/>
            </w:tcMar>
            <w:vAlign w:val="center"/>
          </w:tcPr>
          <w:p w14:paraId="49464C8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0.0059</w:t>
            </w:r>
          </w:p>
        </w:tc>
        <w:tc>
          <w:tcPr>
            <w:tcW w:w="931" w:type="dxa"/>
            <w:tcBorders>
              <w:tl2br w:val="nil"/>
              <w:tr2bl w:val="nil"/>
            </w:tcBorders>
            <w:noWrap w:val="0"/>
            <w:tcMar>
              <w:left w:w="28" w:type="dxa"/>
              <w:right w:w="28" w:type="dxa"/>
            </w:tcMar>
            <w:vAlign w:val="center"/>
          </w:tcPr>
          <w:p w14:paraId="1B8BE72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0.0047</w:t>
            </w:r>
          </w:p>
        </w:tc>
        <w:tc>
          <w:tcPr>
            <w:tcW w:w="1070" w:type="dxa"/>
            <w:tcBorders>
              <w:tl2br w:val="nil"/>
              <w:tr2bl w:val="nil"/>
            </w:tcBorders>
            <w:noWrap w:val="0"/>
            <w:tcMar>
              <w:left w:w="28" w:type="dxa"/>
              <w:right w:w="28" w:type="dxa"/>
            </w:tcMar>
            <w:vAlign w:val="center"/>
          </w:tcPr>
          <w:p w14:paraId="0BFB439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DDC57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restart"/>
            <w:tcBorders>
              <w:tl2br w:val="nil"/>
              <w:tr2bl w:val="nil"/>
            </w:tcBorders>
            <w:noWrap w:val="0"/>
            <w:tcMar>
              <w:left w:w="28" w:type="dxa"/>
              <w:right w:w="28" w:type="dxa"/>
            </w:tcMar>
            <w:vAlign w:val="center"/>
          </w:tcPr>
          <w:p w14:paraId="0F9EC436">
            <w:pPr>
              <w:adjustRightInd w:val="0"/>
              <w:snapToGrid w:val="0"/>
              <w:spacing w:line="280" w:lineRule="exact"/>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lang w:val="en-US" w:eastAsia="zh-CN" w:bidi="ar-SA"/>
              </w:rPr>
              <w:t>采样日期</w:t>
            </w:r>
          </w:p>
        </w:tc>
        <w:tc>
          <w:tcPr>
            <w:tcW w:w="1304" w:type="dxa"/>
            <w:vMerge w:val="restart"/>
            <w:tcBorders>
              <w:tl2br w:val="nil"/>
              <w:tr2bl w:val="nil"/>
            </w:tcBorders>
            <w:noWrap w:val="0"/>
            <w:tcMar>
              <w:left w:w="28" w:type="dxa"/>
              <w:right w:w="28" w:type="dxa"/>
            </w:tcMar>
            <w:vAlign w:val="center"/>
          </w:tcPr>
          <w:p w14:paraId="07B0D4BF">
            <w:pPr>
              <w:adjustRightInd w:val="0"/>
              <w:snapToGrid w:val="0"/>
              <w:spacing w:line="280" w:lineRule="exact"/>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检测点位</w:t>
            </w:r>
          </w:p>
        </w:tc>
        <w:tc>
          <w:tcPr>
            <w:tcW w:w="2235" w:type="dxa"/>
            <w:vMerge w:val="restart"/>
            <w:tcBorders>
              <w:tl2br w:val="nil"/>
              <w:tr2bl w:val="nil"/>
            </w:tcBorders>
            <w:noWrap w:val="0"/>
            <w:tcMar>
              <w:left w:w="28" w:type="dxa"/>
              <w:right w:w="28" w:type="dxa"/>
            </w:tcMar>
            <w:vAlign w:val="center"/>
          </w:tcPr>
          <w:p w14:paraId="66DE0D90">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检测项目</w:t>
            </w:r>
          </w:p>
        </w:tc>
        <w:tc>
          <w:tcPr>
            <w:tcW w:w="4791" w:type="dxa"/>
            <w:gridSpan w:val="5"/>
            <w:tcBorders>
              <w:tl2br w:val="nil"/>
              <w:tr2bl w:val="nil"/>
            </w:tcBorders>
            <w:noWrap w:val="0"/>
            <w:tcMar>
              <w:left w:w="28" w:type="dxa"/>
              <w:right w:w="28" w:type="dxa"/>
            </w:tcMar>
            <w:vAlign w:val="center"/>
          </w:tcPr>
          <w:p w14:paraId="42E4D70D">
            <w:pPr>
              <w:adjustRightInd w:val="0"/>
              <w:snapToGrid w:val="0"/>
              <w:spacing w:line="280" w:lineRule="exact"/>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bidi="ar-SA"/>
              </w:rPr>
              <w:t>检测结果</w:t>
            </w:r>
          </w:p>
        </w:tc>
      </w:tr>
      <w:tr w14:paraId="45D89F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1987AAFC">
            <w:pPr>
              <w:adjustRightInd w:val="0"/>
              <w:snapToGrid w:val="0"/>
              <w:spacing w:line="280" w:lineRule="exact"/>
              <w:jc w:val="center"/>
              <w:rPr>
                <w:rFonts w:hint="default" w:ascii="Times New Roman" w:hAnsi="Times New Roman" w:cs="Times New Roman"/>
                <w:color w:val="auto"/>
                <w:sz w:val="21"/>
                <w:szCs w:val="21"/>
                <w:lang w:eastAsia="zh-CN"/>
              </w:rPr>
            </w:pPr>
          </w:p>
        </w:tc>
        <w:tc>
          <w:tcPr>
            <w:tcW w:w="1304" w:type="dxa"/>
            <w:vMerge w:val="continue"/>
            <w:tcBorders>
              <w:tl2br w:val="nil"/>
              <w:tr2bl w:val="nil"/>
            </w:tcBorders>
            <w:noWrap w:val="0"/>
            <w:tcMar>
              <w:left w:w="28" w:type="dxa"/>
              <w:right w:w="28" w:type="dxa"/>
            </w:tcMar>
            <w:vAlign w:val="center"/>
          </w:tcPr>
          <w:p w14:paraId="77BB2D6C">
            <w:pPr>
              <w:adjustRightInd w:val="0"/>
              <w:snapToGrid w:val="0"/>
              <w:spacing w:line="280" w:lineRule="exact"/>
              <w:jc w:val="center"/>
              <w:rPr>
                <w:rFonts w:hint="default" w:ascii="Times New Roman" w:hAnsi="Times New Roman" w:cs="Times New Roman"/>
                <w:color w:val="auto"/>
                <w:sz w:val="21"/>
                <w:szCs w:val="21"/>
                <w:lang w:eastAsia="zh-CN"/>
              </w:rPr>
            </w:pPr>
          </w:p>
        </w:tc>
        <w:tc>
          <w:tcPr>
            <w:tcW w:w="2235" w:type="dxa"/>
            <w:vMerge w:val="continue"/>
            <w:tcBorders>
              <w:tl2br w:val="nil"/>
              <w:tr2bl w:val="nil"/>
            </w:tcBorders>
            <w:noWrap w:val="0"/>
            <w:tcMar>
              <w:left w:w="28" w:type="dxa"/>
              <w:right w:w="28" w:type="dxa"/>
            </w:tcMar>
            <w:vAlign w:val="center"/>
          </w:tcPr>
          <w:p w14:paraId="2EA5178B">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cs="Times New Roman"/>
                <w:color w:val="auto"/>
                <w:sz w:val="21"/>
                <w:szCs w:val="21"/>
                <w:lang w:eastAsia="zh-CN"/>
              </w:rPr>
            </w:pPr>
          </w:p>
        </w:tc>
        <w:tc>
          <w:tcPr>
            <w:tcW w:w="3721" w:type="dxa"/>
            <w:gridSpan w:val="4"/>
            <w:tcBorders>
              <w:tl2br w:val="nil"/>
              <w:tr2bl w:val="nil"/>
            </w:tcBorders>
            <w:noWrap w:val="0"/>
            <w:tcMar>
              <w:left w:w="28" w:type="dxa"/>
              <w:right w:w="28" w:type="dxa"/>
            </w:tcMar>
            <w:vAlign w:val="center"/>
          </w:tcPr>
          <w:p w14:paraId="1D6AD0A5">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小时值</w:t>
            </w:r>
          </w:p>
        </w:tc>
        <w:tc>
          <w:tcPr>
            <w:tcW w:w="1070" w:type="dxa"/>
            <w:vMerge w:val="restart"/>
            <w:tcBorders>
              <w:tl2br w:val="nil"/>
              <w:tr2bl w:val="nil"/>
            </w:tcBorders>
            <w:noWrap w:val="0"/>
            <w:vAlign w:val="center"/>
          </w:tcPr>
          <w:p w14:paraId="3DA40790">
            <w:pPr>
              <w:adjustRightInd w:val="0"/>
              <w:snapToGrid w:val="0"/>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日均值</w:t>
            </w:r>
          </w:p>
        </w:tc>
      </w:tr>
      <w:tr w14:paraId="06DA6F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61B2F159">
            <w:pPr>
              <w:adjustRightInd w:val="0"/>
              <w:snapToGrid w:val="0"/>
              <w:spacing w:line="280" w:lineRule="exact"/>
              <w:jc w:val="center"/>
              <w:rPr>
                <w:rFonts w:hint="default" w:ascii="Times New Roman" w:hAnsi="Times New Roman" w:cs="Times New Roman"/>
                <w:color w:val="auto"/>
                <w:sz w:val="21"/>
                <w:szCs w:val="21"/>
                <w:lang w:eastAsia="zh-CN"/>
              </w:rPr>
            </w:pPr>
          </w:p>
        </w:tc>
        <w:tc>
          <w:tcPr>
            <w:tcW w:w="1304" w:type="dxa"/>
            <w:vMerge w:val="continue"/>
            <w:tcBorders>
              <w:tl2br w:val="nil"/>
              <w:tr2bl w:val="nil"/>
            </w:tcBorders>
            <w:noWrap w:val="0"/>
            <w:tcMar>
              <w:left w:w="28" w:type="dxa"/>
              <w:right w:w="28" w:type="dxa"/>
            </w:tcMar>
            <w:vAlign w:val="center"/>
          </w:tcPr>
          <w:p w14:paraId="5DABF06A">
            <w:pPr>
              <w:adjustRightInd w:val="0"/>
              <w:snapToGrid w:val="0"/>
              <w:spacing w:line="280" w:lineRule="exact"/>
              <w:jc w:val="center"/>
              <w:rPr>
                <w:rFonts w:hint="default" w:ascii="Times New Roman" w:hAnsi="Times New Roman" w:cs="Times New Roman"/>
                <w:color w:val="auto"/>
                <w:sz w:val="21"/>
                <w:szCs w:val="21"/>
                <w:lang w:eastAsia="zh-CN"/>
              </w:rPr>
            </w:pPr>
          </w:p>
        </w:tc>
        <w:tc>
          <w:tcPr>
            <w:tcW w:w="2235" w:type="dxa"/>
            <w:vMerge w:val="continue"/>
            <w:tcBorders>
              <w:tl2br w:val="nil"/>
              <w:tr2bl w:val="nil"/>
            </w:tcBorders>
            <w:noWrap w:val="0"/>
            <w:tcMar>
              <w:left w:w="28" w:type="dxa"/>
              <w:right w:w="28" w:type="dxa"/>
            </w:tcMar>
            <w:vAlign w:val="center"/>
          </w:tcPr>
          <w:p w14:paraId="1BDFA668">
            <w:pPr>
              <w:keepNext w:val="0"/>
              <w:keepLines w:val="0"/>
              <w:pageBreakBefore w:val="0"/>
              <w:kinsoku/>
              <w:wordWrap/>
              <w:overflowPunct/>
              <w:topLinePunct w:val="0"/>
              <w:autoSpaceDE/>
              <w:autoSpaceDN/>
              <w:bidi w:val="0"/>
              <w:adjustRightInd w:val="0"/>
              <w:snapToGrid w:val="0"/>
              <w:spacing w:line="280" w:lineRule="exact"/>
              <w:ind w:right="-105" w:rightChars="-50"/>
              <w:jc w:val="center"/>
              <w:rPr>
                <w:rFonts w:hint="default" w:ascii="Times New Roman" w:hAnsi="Times New Roman" w:cs="Times New Roman"/>
                <w:color w:val="auto"/>
                <w:sz w:val="21"/>
                <w:szCs w:val="21"/>
                <w:lang w:eastAsia="zh-CN"/>
              </w:rPr>
            </w:pPr>
          </w:p>
        </w:tc>
        <w:tc>
          <w:tcPr>
            <w:tcW w:w="930" w:type="dxa"/>
            <w:tcBorders>
              <w:tl2br w:val="nil"/>
              <w:tr2bl w:val="nil"/>
            </w:tcBorders>
            <w:noWrap w:val="0"/>
            <w:vAlign w:val="center"/>
          </w:tcPr>
          <w:p w14:paraId="3FE1F666">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2:00</w:t>
            </w:r>
          </w:p>
        </w:tc>
        <w:tc>
          <w:tcPr>
            <w:tcW w:w="930" w:type="dxa"/>
            <w:tcBorders>
              <w:tl2br w:val="nil"/>
              <w:tr2bl w:val="nil"/>
            </w:tcBorders>
            <w:noWrap w:val="0"/>
            <w:vAlign w:val="center"/>
          </w:tcPr>
          <w:p w14:paraId="2FE0A4ED">
            <w:pPr>
              <w:adjustRightInd w:val="0"/>
              <w:snapToGrid w:val="0"/>
              <w:spacing w:line="280" w:lineRule="exact"/>
              <w:jc w:val="center"/>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rPr>
              <w:t>8:00</w:t>
            </w:r>
          </w:p>
        </w:tc>
        <w:tc>
          <w:tcPr>
            <w:tcW w:w="930" w:type="dxa"/>
            <w:tcBorders>
              <w:tl2br w:val="nil"/>
              <w:tr2bl w:val="nil"/>
            </w:tcBorders>
            <w:noWrap w:val="0"/>
            <w:vAlign w:val="center"/>
          </w:tcPr>
          <w:p w14:paraId="2FF880C8">
            <w:pPr>
              <w:adjustRightInd w:val="0"/>
              <w:snapToGrid w:val="0"/>
              <w:spacing w:line="280" w:lineRule="exact"/>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14:00</w:t>
            </w:r>
          </w:p>
        </w:tc>
        <w:tc>
          <w:tcPr>
            <w:tcW w:w="931" w:type="dxa"/>
            <w:tcBorders>
              <w:tl2br w:val="nil"/>
              <w:tr2bl w:val="nil"/>
            </w:tcBorders>
            <w:noWrap w:val="0"/>
            <w:vAlign w:val="center"/>
          </w:tcPr>
          <w:p w14:paraId="071CCD7F">
            <w:pPr>
              <w:adjustRightInd w:val="0"/>
              <w:snapToGrid w:val="0"/>
              <w:spacing w:line="280" w:lineRule="exact"/>
              <w:jc w:val="center"/>
              <w:rPr>
                <w:rFonts w:hint="default"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rPr>
              <w:t>20:00</w:t>
            </w:r>
          </w:p>
        </w:tc>
        <w:tc>
          <w:tcPr>
            <w:tcW w:w="1070" w:type="dxa"/>
            <w:vMerge w:val="continue"/>
            <w:tcBorders>
              <w:tl2br w:val="nil"/>
              <w:tr2bl w:val="nil"/>
            </w:tcBorders>
            <w:noWrap w:val="0"/>
            <w:vAlign w:val="center"/>
          </w:tcPr>
          <w:p w14:paraId="7F0E3302">
            <w:pPr>
              <w:adjustRightInd w:val="0"/>
              <w:snapToGrid w:val="0"/>
              <w:spacing w:line="280" w:lineRule="exact"/>
              <w:jc w:val="center"/>
              <w:rPr>
                <w:rFonts w:hint="default" w:ascii="Times New Roman" w:hAnsi="Times New Roman" w:cs="Times New Roman"/>
                <w:color w:val="auto"/>
                <w:sz w:val="21"/>
                <w:szCs w:val="21"/>
                <w:lang w:eastAsia="zh-CN"/>
              </w:rPr>
            </w:pPr>
          </w:p>
        </w:tc>
      </w:tr>
      <w:tr w14:paraId="22FA5C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restart"/>
            <w:tcBorders>
              <w:tl2br w:val="nil"/>
              <w:tr2bl w:val="nil"/>
            </w:tcBorders>
            <w:noWrap w:val="0"/>
            <w:tcMar>
              <w:left w:w="28" w:type="dxa"/>
              <w:right w:w="28" w:type="dxa"/>
            </w:tcMar>
            <w:vAlign w:val="center"/>
          </w:tcPr>
          <w:p w14:paraId="45B6F59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rPr>
              <w:t>2025.11.27</w:t>
            </w:r>
          </w:p>
        </w:tc>
        <w:tc>
          <w:tcPr>
            <w:tcW w:w="1304" w:type="dxa"/>
            <w:vMerge w:val="restart"/>
            <w:tcBorders>
              <w:tl2br w:val="nil"/>
              <w:tr2bl w:val="nil"/>
            </w:tcBorders>
            <w:noWrap w:val="0"/>
            <w:tcMar>
              <w:left w:w="28" w:type="dxa"/>
              <w:right w:w="28" w:type="dxa"/>
            </w:tcMar>
            <w:vAlign w:val="center"/>
          </w:tcPr>
          <w:p w14:paraId="62A0A0D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石榴园风景名胜区内娘娘坟村北侧</w:t>
            </w:r>
          </w:p>
        </w:tc>
        <w:tc>
          <w:tcPr>
            <w:tcW w:w="2235" w:type="dxa"/>
            <w:tcBorders>
              <w:tl2br w:val="nil"/>
              <w:tr2bl w:val="nil"/>
            </w:tcBorders>
            <w:noWrap w:val="0"/>
            <w:tcMar>
              <w:left w:w="28" w:type="dxa"/>
              <w:right w:w="28" w:type="dxa"/>
            </w:tcMar>
            <w:vAlign w:val="center"/>
          </w:tcPr>
          <w:p w14:paraId="26AABDE9">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氟化物浓度（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CB8F75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2EA50CC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11D618D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381C6BBF">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3C679D6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r>
      <w:tr w14:paraId="4E6D7C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0A02AEE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D9814F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0068E447">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氨浓度（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3F7AAC1D">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47103B3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6D92425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739A272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4A5B52A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4DF32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6D141BC4">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37A767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1A91067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硫化氢浓度（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1450333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930" w:type="dxa"/>
            <w:tcBorders>
              <w:tl2br w:val="nil"/>
              <w:tr2bl w:val="nil"/>
            </w:tcBorders>
            <w:noWrap w:val="0"/>
            <w:tcMar>
              <w:left w:w="28" w:type="dxa"/>
              <w:right w:w="28" w:type="dxa"/>
            </w:tcMar>
            <w:vAlign w:val="center"/>
          </w:tcPr>
          <w:p w14:paraId="1DAEE44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930" w:type="dxa"/>
            <w:tcBorders>
              <w:tl2br w:val="nil"/>
              <w:tr2bl w:val="nil"/>
            </w:tcBorders>
            <w:noWrap w:val="0"/>
            <w:tcMar>
              <w:left w:w="28" w:type="dxa"/>
              <w:right w:w="28" w:type="dxa"/>
            </w:tcMar>
            <w:vAlign w:val="center"/>
          </w:tcPr>
          <w:p w14:paraId="67AD79E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931" w:type="dxa"/>
            <w:tcBorders>
              <w:tl2br w:val="nil"/>
              <w:tr2bl w:val="nil"/>
            </w:tcBorders>
            <w:noWrap w:val="0"/>
            <w:tcMar>
              <w:left w:w="28" w:type="dxa"/>
              <w:right w:w="28" w:type="dxa"/>
            </w:tcMar>
            <w:vAlign w:val="center"/>
          </w:tcPr>
          <w:p w14:paraId="0F3E790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w:t>
            </w:r>
          </w:p>
        </w:tc>
        <w:tc>
          <w:tcPr>
            <w:tcW w:w="1070" w:type="dxa"/>
            <w:tcBorders>
              <w:tl2br w:val="nil"/>
              <w:tr2bl w:val="nil"/>
            </w:tcBorders>
            <w:noWrap w:val="0"/>
            <w:tcMar>
              <w:left w:w="28" w:type="dxa"/>
              <w:right w:w="28" w:type="dxa"/>
            </w:tcMar>
            <w:vAlign w:val="center"/>
          </w:tcPr>
          <w:p w14:paraId="6E8583A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68EFB6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5D39E45F">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064A501E">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8993979">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氯化氢浓度（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08995CF">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3285B152">
            <w:pPr>
              <w:spacing w:line="320" w:lineRule="exact"/>
              <w:jc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rPr>
              <w:t>ND</w:t>
            </w:r>
          </w:p>
        </w:tc>
        <w:tc>
          <w:tcPr>
            <w:tcW w:w="930" w:type="dxa"/>
            <w:tcBorders>
              <w:tl2br w:val="nil"/>
              <w:tr2bl w:val="nil"/>
            </w:tcBorders>
            <w:noWrap w:val="0"/>
            <w:tcMar>
              <w:left w:w="28" w:type="dxa"/>
              <w:right w:w="28" w:type="dxa"/>
            </w:tcMar>
            <w:vAlign w:val="center"/>
          </w:tcPr>
          <w:p w14:paraId="7A4CD30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931" w:type="dxa"/>
            <w:tcBorders>
              <w:tl2br w:val="nil"/>
              <w:tr2bl w:val="nil"/>
            </w:tcBorders>
            <w:noWrap w:val="0"/>
            <w:tcMar>
              <w:left w:w="28" w:type="dxa"/>
              <w:right w:w="28" w:type="dxa"/>
            </w:tcMar>
            <w:vAlign w:val="center"/>
          </w:tcPr>
          <w:p w14:paraId="75E0F83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ND</w:t>
            </w:r>
          </w:p>
        </w:tc>
        <w:tc>
          <w:tcPr>
            <w:tcW w:w="1070" w:type="dxa"/>
            <w:tcBorders>
              <w:tl2br w:val="nil"/>
              <w:tr2bl w:val="nil"/>
            </w:tcBorders>
            <w:noWrap w:val="0"/>
            <w:tcMar>
              <w:left w:w="28" w:type="dxa"/>
              <w:right w:w="28" w:type="dxa"/>
            </w:tcMar>
            <w:vAlign w:val="center"/>
          </w:tcPr>
          <w:p w14:paraId="07C02546">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0F71D2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3B25BBB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2CC5E0F2">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31CEA0AE">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kern w:val="2"/>
                <w:sz w:val="21"/>
                <w:szCs w:val="21"/>
              </w:rPr>
              <w:t>非甲烷总烃</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017CFB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0.50</w:t>
            </w:r>
          </w:p>
        </w:tc>
        <w:tc>
          <w:tcPr>
            <w:tcW w:w="930" w:type="dxa"/>
            <w:tcBorders>
              <w:tl2br w:val="nil"/>
              <w:tr2bl w:val="nil"/>
            </w:tcBorders>
            <w:noWrap w:val="0"/>
            <w:tcMar>
              <w:left w:w="28" w:type="dxa"/>
              <w:right w:w="28" w:type="dxa"/>
            </w:tcMar>
            <w:vAlign w:val="center"/>
          </w:tcPr>
          <w:p w14:paraId="4CC3BDF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0.65</w:t>
            </w:r>
          </w:p>
        </w:tc>
        <w:tc>
          <w:tcPr>
            <w:tcW w:w="930" w:type="dxa"/>
            <w:tcBorders>
              <w:tl2br w:val="nil"/>
              <w:tr2bl w:val="nil"/>
            </w:tcBorders>
            <w:noWrap w:val="0"/>
            <w:tcMar>
              <w:left w:w="28" w:type="dxa"/>
              <w:right w:w="28" w:type="dxa"/>
            </w:tcMar>
            <w:vAlign w:val="center"/>
          </w:tcPr>
          <w:p w14:paraId="597497A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0.71</w:t>
            </w:r>
          </w:p>
        </w:tc>
        <w:tc>
          <w:tcPr>
            <w:tcW w:w="931" w:type="dxa"/>
            <w:tcBorders>
              <w:tl2br w:val="nil"/>
              <w:tr2bl w:val="nil"/>
            </w:tcBorders>
            <w:noWrap w:val="0"/>
            <w:tcMar>
              <w:left w:w="28" w:type="dxa"/>
              <w:right w:w="28" w:type="dxa"/>
            </w:tcMar>
            <w:vAlign w:val="center"/>
          </w:tcPr>
          <w:p w14:paraId="2AF361C0">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0.63</w:t>
            </w:r>
          </w:p>
        </w:tc>
        <w:tc>
          <w:tcPr>
            <w:tcW w:w="1070" w:type="dxa"/>
            <w:tcBorders>
              <w:tl2br w:val="nil"/>
              <w:tr2bl w:val="nil"/>
            </w:tcBorders>
            <w:noWrap w:val="0"/>
            <w:tcMar>
              <w:left w:w="28" w:type="dxa"/>
              <w:right w:w="28" w:type="dxa"/>
            </w:tcMar>
            <w:vAlign w:val="center"/>
          </w:tcPr>
          <w:p w14:paraId="413AC7C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75976F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34FB3A50">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44444F52">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FA16AED">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VOCs</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7760529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0.134</w:t>
            </w:r>
          </w:p>
        </w:tc>
        <w:tc>
          <w:tcPr>
            <w:tcW w:w="930" w:type="dxa"/>
            <w:tcBorders>
              <w:tl2br w:val="nil"/>
              <w:tr2bl w:val="nil"/>
            </w:tcBorders>
            <w:noWrap w:val="0"/>
            <w:tcMar>
              <w:left w:w="28" w:type="dxa"/>
              <w:right w:w="28" w:type="dxa"/>
            </w:tcMar>
            <w:vAlign w:val="center"/>
          </w:tcPr>
          <w:p w14:paraId="0BC8482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0.320</w:t>
            </w:r>
          </w:p>
        </w:tc>
        <w:tc>
          <w:tcPr>
            <w:tcW w:w="930" w:type="dxa"/>
            <w:tcBorders>
              <w:tl2br w:val="nil"/>
              <w:tr2bl w:val="nil"/>
            </w:tcBorders>
            <w:noWrap w:val="0"/>
            <w:tcMar>
              <w:left w:w="28" w:type="dxa"/>
              <w:right w:w="28" w:type="dxa"/>
            </w:tcMar>
            <w:vAlign w:val="center"/>
          </w:tcPr>
          <w:p w14:paraId="0482F80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0.203</w:t>
            </w:r>
          </w:p>
        </w:tc>
        <w:tc>
          <w:tcPr>
            <w:tcW w:w="931" w:type="dxa"/>
            <w:tcBorders>
              <w:tl2br w:val="nil"/>
              <w:tr2bl w:val="nil"/>
            </w:tcBorders>
            <w:noWrap w:val="0"/>
            <w:tcMar>
              <w:left w:w="28" w:type="dxa"/>
              <w:right w:w="28" w:type="dxa"/>
            </w:tcMar>
            <w:vAlign w:val="center"/>
          </w:tcPr>
          <w:p w14:paraId="39B7C8A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0.209</w:t>
            </w:r>
          </w:p>
        </w:tc>
        <w:tc>
          <w:tcPr>
            <w:tcW w:w="1070" w:type="dxa"/>
            <w:tcBorders>
              <w:tl2br w:val="nil"/>
              <w:tr2bl w:val="nil"/>
            </w:tcBorders>
            <w:noWrap w:val="0"/>
            <w:tcMar>
              <w:left w:w="28" w:type="dxa"/>
              <w:right w:w="28" w:type="dxa"/>
            </w:tcMar>
            <w:vAlign w:val="center"/>
          </w:tcPr>
          <w:p w14:paraId="21504B99">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1859F9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45F02E4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121AB9D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46F069F4">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cs="Times New Roman"/>
                <w:color w:val="auto"/>
                <w:sz w:val="21"/>
                <w:szCs w:val="21"/>
                <w:lang w:eastAsia="zh-CN"/>
              </w:rPr>
              <w:t>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55D3F34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0.0098</w:t>
            </w:r>
          </w:p>
        </w:tc>
        <w:tc>
          <w:tcPr>
            <w:tcW w:w="930" w:type="dxa"/>
            <w:tcBorders>
              <w:tl2br w:val="nil"/>
              <w:tr2bl w:val="nil"/>
            </w:tcBorders>
            <w:noWrap w:val="0"/>
            <w:tcMar>
              <w:left w:w="28" w:type="dxa"/>
              <w:right w:w="28" w:type="dxa"/>
            </w:tcMar>
            <w:vAlign w:val="center"/>
          </w:tcPr>
          <w:p w14:paraId="555664D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0.0066</w:t>
            </w:r>
          </w:p>
        </w:tc>
        <w:tc>
          <w:tcPr>
            <w:tcW w:w="930" w:type="dxa"/>
            <w:tcBorders>
              <w:tl2br w:val="nil"/>
              <w:tr2bl w:val="nil"/>
            </w:tcBorders>
            <w:noWrap w:val="0"/>
            <w:tcMar>
              <w:left w:w="28" w:type="dxa"/>
              <w:right w:w="28" w:type="dxa"/>
            </w:tcMar>
            <w:vAlign w:val="center"/>
          </w:tcPr>
          <w:p w14:paraId="733E6F1A">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0.0021</w:t>
            </w:r>
          </w:p>
        </w:tc>
        <w:tc>
          <w:tcPr>
            <w:tcW w:w="931" w:type="dxa"/>
            <w:tcBorders>
              <w:tl2br w:val="nil"/>
              <w:tr2bl w:val="nil"/>
            </w:tcBorders>
            <w:noWrap w:val="0"/>
            <w:tcMar>
              <w:left w:w="28" w:type="dxa"/>
              <w:right w:w="28" w:type="dxa"/>
            </w:tcMar>
            <w:vAlign w:val="center"/>
          </w:tcPr>
          <w:p w14:paraId="56106F67">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0.0029</w:t>
            </w:r>
          </w:p>
        </w:tc>
        <w:tc>
          <w:tcPr>
            <w:tcW w:w="1070" w:type="dxa"/>
            <w:tcBorders>
              <w:tl2br w:val="nil"/>
              <w:tr2bl w:val="nil"/>
            </w:tcBorders>
            <w:noWrap w:val="0"/>
            <w:tcMar>
              <w:left w:w="28" w:type="dxa"/>
              <w:right w:w="28" w:type="dxa"/>
            </w:tcMar>
            <w:vAlign w:val="center"/>
          </w:tcPr>
          <w:p w14:paraId="3FFC98A8">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0AE068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030F727A">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688D7C32">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07973377">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eastAsia="zh-CN"/>
              </w:rPr>
              <w:t>甲苯浓度（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6F8ECC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0.0054</w:t>
            </w:r>
          </w:p>
        </w:tc>
        <w:tc>
          <w:tcPr>
            <w:tcW w:w="930" w:type="dxa"/>
            <w:tcBorders>
              <w:tl2br w:val="nil"/>
              <w:tr2bl w:val="nil"/>
            </w:tcBorders>
            <w:noWrap w:val="0"/>
            <w:tcMar>
              <w:left w:w="28" w:type="dxa"/>
              <w:right w:w="28" w:type="dxa"/>
            </w:tcMar>
            <w:vAlign w:val="center"/>
          </w:tcPr>
          <w:p w14:paraId="0AC4386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0.0119</w:t>
            </w:r>
          </w:p>
        </w:tc>
        <w:tc>
          <w:tcPr>
            <w:tcW w:w="930" w:type="dxa"/>
            <w:tcBorders>
              <w:tl2br w:val="nil"/>
              <w:tr2bl w:val="nil"/>
            </w:tcBorders>
            <w:noWrap w:val="0"/>
            <w:tcMar>
              <w:left w:w="28" w:type="dxa"/>
              <w:right w:w="28" w:type="dxa"/>
            </w:tcMar>
            <w:vAlign w:val="center"/>
          </w:tcPr>
          <w:p w14:paraId="62906A1C">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0.0028</w:t>
            </w:r>
          </w:p>
        </w:tc>
        <w:tc>
          <w:tcPr>
            <w:tcW w:w="931" w:type="dxa"/>
            <w:tcBorders>
              <w:tl2br w:val="nil"/>
              <w:tr2bl w:val="nil"/>
            </w:tcBorders>
            <w:noWrap w:val="0"/>
            <w:tcMar>
              <w:left w:w="28" w:type="dxa"/>
              <w:right w:w="28" w:type="dxa"/>
            </w:tcMar>
            <w:vAlign w:val="center"/>
          </w:tcPr>
          <w:p w14:paraId="45C19811">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0.0038</w:t>
            </w:r>
          </w:p>
        </w:tc>
        <w:tc>
          <w:tcPr>
            <w:tcW w:w="1070" w:type="dxa"/>
            <w:tcBorders>
              <w:tl2br w:val="nil"/>
              <w:tr2bl w:val="nil"/>
            </w:tcBorders>
            <w:noWrap w:val="0"/>
            <w:tcMar>
              <w:left w:w="28" w:type="dxa"/>
              <w:right w:w="28" w:type="dxa"/>
            </w:tcMar>
            <w:vAlign w:val="center"/>
          </w:tcPr>
          <w:p w14:paraId="727206BB">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r w14:paraId="5C9259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8" w:type="dxa"/>
            <w:vMerge w:val="continue"/>
            <w:tcBorders>
              <w:tl2br w:val="nil"/>
              <w:tr2bl w:val="nil"/>
            </w:tcBorders>
            <w:noWrap w:val="0"/>
            <w:tcMar>
              <w:left w:w="28" w:type="dxa"/>
              <w:right w:w="28" w:type="dxa"/>
            </w:tcMar>
            <w:vAlign w:val="center"/>
          </w:tcPr>
          <w:p w14:paraId="2A55BA1B">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1304" w:type="dxa"/>
            <w:vMerge w:val="continue"/>
            <w:tcBorders>
              <w:tl2br w:val="nil"/>
              <w:tr2bl w:val="nil"/>
            </w:tcBorders>
            <w:noWrap w:val="0"/>
            <w:tcMar>
              <w:left w:w="28" w:type="dxa"/>
              <w:right w:w="28" w:type="dxa"/>
            </w:tcMar>
            <w:vAlign w:val="center"/>
          </w:tcPr>
          <w:p w14:paraId="031FCBF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p>
        </w:tc>
        <w:tc>
          <w:tcPr>
            <w:tcW w:w="2235" w:type="dxa"/>
            <w:tcBorders>
              <w:tl2br w:val="nil"/>
              <w:tr2bl w:val="nil"/>
            </w:tcBorders>
            <w:noWrap w:val="0"/>
            <w:tcMar>
              <w:left w:w="28" w:type="dxa"/>
              <w:right w:w="28" w:type="dxa"/>
            </w:tcMar>
            <w:vAlign w:val="center"/>
          </w:tcPr>
          <w:p w14:paraId="639888B6">
            <w:pPr>
              <w:keepNext w:val="0"/>
              <w:keepLines w:val="0"/>
              <w:pageBreakBefore w:val="0"/>
              <w:widowControl/>
              <w:suppressLineNumbers w:val="0"/>
              <w:kinsoku/>
              <w:wordWrap/>
              <w:overflowPunct/>
              <w:topLinePunct w:val="0"/>
              <w:autoSpaceDE/>
              <w:autoSpaceDN/>
              <w:bidi w:val="0"/>
              <w:ind w:right="-105" w:rightChars="-5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2"/>
                <w:sz w:val="21"/>
                <w:szCs w:val="21"/>
                <w:lang w:val="en-US" w:eastAsia="zh-CN"/>
              </w:rPr>
              <w:t>二甲苯</w:t>
            </w:r>
            <w:r>
              <w:rPr>
                <w:rFonts w:hint="default" w:ascii="Times New Roman" w:hAnsi="Times New Roman" w:cs="Times New Roman"/>
                <w:color w:val="auto"/>
                <w:sz w:val="21"/>
                <w:szCs w:val="21"/>
                <w:lang w:eastAsia="zh-CN"/>
              </w:rPr>
              <w:t>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930" w:type="dxa"/>
            <w:tcBorders>
              <w:tl2br w:val="nil"/>
              <w:tr2bl w:val="nil"/>
            </w:tcBorders>
            <w:noWrap w:val="0"/>
            <w:tcMar>
              <w:left w:w="28" w:type="dxa"/>
              <w:right w:w="28" w:type="dxa"/>
            </w:tcMar>
            <w:vAlign w:val="center"/>
          </w:tcPr>
          <w:p w14:paraId="0D250C1E">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0.0070</w:t>
            </w:r>
          </w:p>
        </w:tc>
        <w:tc>
          <w:tcPr>
            <w:tcW w:w="930" w:type="dxa"/>
            <w:tcBorders>
              <w:tl2br w:val="nil"/>
              <w:tr2bl w:val="nil"/>
            </w:tcBorders>
            <w:noWrap w:val="0"/>
            <w:tcMar>
              <w:left w:w="28" w:type="dxa"/>
              <w:right w:w="28" w:type="dxa"/>
            </w:tcMar>
            <w:vAlign w:val="center"/>
          </w:tcPr>
          <w:p w14:paraId="1D446795">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0.0430</w:t>
            </w:r>
          </w:p>
        </w:tc>
        <w:tc>
          <w:tcPr>
            <w:tcW w:w="930" w:type="dxa"/>
            <w:tcBorders>
              <w:tl2br w:val="nil"/>
              <w:tr2bl w:val="nil"/>
            </w:tcBorders>
            <w:noWrap w:val="0"/>
            <w:tcMar>
              <w:left w:w="28" w:type="dxa"/>
              <w:right w:w="28" w:type="dxa"/>
            </w:tcMar>
            <w:vAlign w:val="center"/>
          </w:tcPr>
          <w:p w14:paraId="3209F8C2">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0.0059</w:t>
            </w:r>
          </w:p>
        </w:tc>
        <w:tc>
          <w:tcPr>
            <w:tcW w:w="931" w:type="dxa"/>
            <w:tcBorders>
              <w:tl2br w:val="nil"/>
              <w:tr2bl w:val="nil"/>
            </w:tcBorders>
            <w:noWrap w:val="0"/>
            <w:tcMar>
              <w:left w:w="28" w:type="dxa"/>
              <w:right w:w="28" w:type="dxa"/>
            </w:tcMar>
            <w:vAlign w:val="center"/>
          </w:tcPr>
          <w:p w14:paraId="13333033">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0.0047</w:t>
            </w:r>
          </w:p>
        </w:tc>
        <w:tc>
          <w:tcPr>
            <w:tcW w:w="1070" w:type="dxa"/>
            <w:tcBorders>
              <w:tl2br w:val="nil"/>
              <w:tr2bl w:val="nil"/>
            </w:tcBorders>
            <w:noWrap w:val="0"/>
            <w:tcMar>
              <w:left w:w="28" w:type="dxa"/>
              <w:right w:w="28" w:type="dxa"/>
            </w:tcMar>
            <w:vAlign w:val="center"/>
          </w:tcPr>
          <w:p w14:paraId="06920844">
            <w:pPr>
              <w:spacing w:line="32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r>
    </w:tbl>
    <w:p w14:paraId="67B1E68B">
      <w:pPr>
        <w:spacing w:line="360" w:lineRule="auto"/>
        <w:ind w:firstLine="560" w:firstLineChars="200"/>
        <w:rPr>
          <w:rFonts w:eastAsia="仿宋"/>
          <w:color w:val="000000"/>
          <w:sz w:val="28"/>
          <w:szCs w:val="28"/>
        </w:rPr>
      </w:pPr>
      <w:r>
        <w:rPr>
          <w:rFonts w:eastAsia="仿宋"/>
          <w:color w:val="000000"/>
          <w:sz w:val="28"/>
          <w:szCs w:val="28"/>
        </w:rPr>
        <w:t>由表2-3可以看出，高新区环境空气现状浓度为：</w:t>
      </w:r>
    </w:p>
    <w:p w14:paraId="0A987FB6">
      <w:pPr>
        <w:spacing w:line="360" w:lineRule="auto"/>
        <w:ind w:firstLine="560" w:firstLineChars="200"/>
        <w:rPr>
          <w:rFonts w:eastAsia="仿宋"/>
          <w:color w:val="000000"/>
          <w:sz w:val="28"/>
          <w:szCs w:val="28"/>
        </w:rPr>
      </w:pPr>
      <w:r>
        <w:rPr>
          <w:rFonts w:hint="eastAsia" w:eastAsia="仿宋"/>
          <w:color w:val="000000"/>
          <w:sz w:val="28"/>
          <w:szCs w:val="28"/>
          <w:lang w:eastAsia="zh-CN"/>
        </w:rPr>
        <w:t>氟化物</w:t>
      </w:r>
      <w:r>
        <w:rPr>
          <w:rFonts w:eastAsia="仿宋"/>
          <w:color w:val="000000"/>
          <w:sz w:val="28"/>
          <w:szCs w:val="28"/>
        </w:rPr>
        <w:t>：各监测点的日均值</w:t>
      </w:r>
      <w:r>
        <w:rPr>
          <w:rFonts w:hint="eastAsia" w:eastAsia="仿宋"/>
          <w:color w:val="000000"/>
          <w:sz w:val="28"/>
          <w:szCs w:val="28"/>
          <w:lang w:eastAsia="zh-CN"/>
        </w:rPr>
        <w:t>和小时值</w:t>
      </w:r>
      <w:r>
        <w:rPr>
          <w:rFonts w:eastAsia="仿宋"/>
          <w:color w:val="000000"/>
          <w:sz w:val="28"/>
          <w:szCs w:val="28"/>
        </w:rPr>
        <w:t>浓度不超标，日均值</w:t>
      </w:r>
      <w:r>
        <w:rPr>
          <w:rFonts w:hint="eastAsia" w:eastAsia="仿宋"/>
          <w:color w:val="000000"/>
          <w:sz w:val="28"/>
          <w:szCs w:val="28"/>
          <w:lang w:eastAsia="zh-CN"/>
        </w:rPr>
        <w:t>和小时值</w:t>
      </w:r>
      <w:r>
        <w:rPr>
          <w:rFonts w:eastAsia="仿宋"/>
          <w:color w:val="000000"/>
          <w:sz w:val="28"/>
          <w:szCs w:val="28"/>
        </w:rPr>
        <w:t>浓度</w:t>
      </w:r>
      <w:r>
        <w:rPr>
          <w:rFonts w:hint="eastAsia" w:eastAsia="仿宋"/>
          <w:color w:val="000000"/>
          <w:sz w:val="28"/>
          <w:szCs w:val="28"/>
          <w:lang w:eastAsia="zh-CN"/>
        </w:rPr>
        <w:t>范围为</w:t>
      </w:r>
      <w:r>
        <w:rPr>
          <w:rFonts w:hint="eastAsia" w:eastAsia="仿宋"/>
          <w:color w:val="000000"/>
          <w:sz w:val="28"/>
          <w:szCs w:val="28"/>
          <w:lang w:val="en-US" w:eastAsia="zh-CN"/>
        </w:rPr>
        <w:t>ND</w:t>
      </w:r>
      <w:r>
        <w:rPr>
          <w:rFonts w:eastAsia="仿宋"/>
          <w:color w:val="000000"/>
          <w:sz w:val="28"/>
          <w:szCs w:val="28"/>
        </w:rPr>
        <w:t>。</w:t>
      </w:r>
    </w:p>
    <w:p w14:paraId="4EB35999">
      <w:pPr>
        <w:spacing w:line="360" w:lineRule="auto"/>
        <w:ind w:firstLine="560" w:firstLineChars="200"/>
        <w:rPr>
          <w:rFonts w:eastAsia="仿宋"/>
          <w:color w:val="000000"/>
          <w:sz w:val="28"/>
          <w:szCs w:val="28"/>
        </w:rPr>
      </w:pPr>
      <w:r>
        <w:rPr>
          <w:rFonts w:hint="eastAsia" w:eastAsia="仿宋"/>
          <w:color w:val="000000"/>
          <w:sz w:val="28"/>
          <w:szCs w:val="28"/>
          <w:lang w:eastAsia="zh-CN"/>
        </w:rPr>
        <w:t>氨</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r>
        <w:rPr>
          <w:rFonts w:hint="eastAsia" w:eastAsia="仿宋"/>
          <w:color w:val="000000"/>
          <w:sz w:val="28"/>
          <w:szCs w:val="28"/>
          <w:lang w:val="en-US" w:eastAsia="zh-CN"/>
        </w:rPr>
        <w:t>0.03</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p>
    <w:p w14:paraId="51E34FF8">
      <w:pPr>
        <w:spacing w:line="360" w:lineRule="auto"/>
        <w:ind w:firstLine="560" w:firstLineChars="200"/>
        <w:rPr>
          <w:rFonts w:eastAsia="仿宋"/>
          <w:color w:val="000000"/>
          <w:sz w:val="28"/>
          <w:szCs w:val="28"/>
        </w:rPr>
      </w:pPr>
      <w:r>
        <w:rPr>
          <w:rFonts w:hint="eastAsia" w:eastAsia="仿宋"/>
          <w:color w:val="000000"/>
          <w:sz w:val="28"/>
          <w:szCs w:val="28"/>
          <w:lang w:eastAsia="zh-CN"/>
        </w:rPr>
        <w:t>硫化氢</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r>
        <w:rPr>
          <w:rFonts w:hint="eastAsia" w:eastAsia="仿宋"/>
          <w:color w:val="000000"/>
          <w:sz w:val="28"/>
          <w:szCs w:val="28"/>
          <w:lang w:val="en-US" w:eastAsia="zh-CN"/>
        </w:rPr>
        <w:t>0.001</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p>
    <w:p w14:paraId="232F07DE">
      <w:pPr>
        <w:spacing w:line="360" w:lineRule="auto"/>
        <w:ind w:firstLine="560" w:firstLineChars="200"/>
        <w:rPr>
          <w:rFonts w:hint="eastAsia" w:eastAsia="仿宋"/>
          <w:color w:val="000000"/>
          <w:sz w:val="28"/>
          <w:szCs w:val="28"/>
          <w:lang w:val="en-US" w:eastAsia="zh-CN"/>
        </w:rPr>
      </w:pPr>
      <w:r>
        <w:rPr>
          <w:rFonts w:hint="eastAsia" w:eastAsia="仿宋"/>
          <w:color w:val="000000"/>
          <w:sz w:val="28"/>
          <w:szCs w:val="28"/>
          <w:lang w:eastAsia="zh-CN"/>
        </w:rPr>
        <w:t>氯化氢</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p>
    <w:p w14:paraId="4489E020">
      <w:pPr>
        <w:spacing w:line="360" w:lineRule="auto"/>
        <w:ind w:firstLine="560" w:firstLineChars="200"/>
        <w:rPr>
          <w:rFonts w:eastAsia="仿宋"/>
          <w:color w:val="000000"/>
          <w:sz w:val="28"/>
          <w:szCs w:val="28"/>
        </w:rPr>
      </w:pPr>
      <w:r>
        <w:rPr>
          <w:rFonts w:hint="eastAsia" w:eastAsia="仿宋"/>
          <w:color w:val="000000"/>
          <w:sz w:val="28"/>
          <w:szCs w:val="28"/>
          <w:lang w:eastAsia="zh-CN"/>
        </w:rPr>
        <w:t>非甲烷总烃</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eastAsia="仿宋"/>
          <w:color w:val="000000"/>
          <w:sz w:val="28"/>
          <w:szCs w:val="28"/>
        </w:rPr>
        <w:t>0.</w:t>
      </w:r>
      <w:r>
        <w:rPr>
          <w:rFonts w:hint="eastAsia" w:eastAsia="仿宋"/>
          <w:color w:val="000000"/>
          <w:sz w:val="28"/>
          <w:szCs w:val="28"/>
          <w:lang w:val="en-US" w:eastAsia="zh-CN"/>
        </w:rPr>
        <w:t>50</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r>
        <w:rPr>
          <w:rFonts w:hint="eastAsia" w:eastAsia="仿宋"/>
          <w:color w:val="000000"/>
          <w:sz w:val="28"/>
          <w:szCs w:val="28"/>
          <w:lang w:val="en-US" w:eastAsia="zh-CN"/>
        </w:rPr>
        <w:t>0.75</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p>
    <w:p w14:paraId="22466897">
      <w:pPr>
        <w:pStyle w:val="2"/>
        <w:ind w:left="0" w:leftChars="0" w:firstLine="560" w:firstLineChars="200"/>
        <w:rPr>
          <w:rFonts w:eastAsia="仿宋"/>
          <w:color w:val="000000"/>
          <w:sz w:val="28"/>
          <w:szCs w:val="28"/>
        </w:rPr>
      </w:pPr>
      <w:r>
        <w:rPr>
          <w:rFonts w:hint="eastAsia" w:ascii="Times New Roman" w:hAnsi="Times New Roman" w:eastAsia="仿宋" w:cs="Times New Roman"/>
          <w:color w:val="000000"/>
          <w:kern w:val="2"/>
          <w:sz w:val="28"/>
          <w:szCs w:val="28"/>
          <w:lang w:val="en-US" w:eastAsia="zh-CN" w:bidi="ar-SA"/>
        </w:rPr>
        <w:t>VOCs：</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7B6145ED">
      <w:pPr>
        <w:ind w:firstLine="560" w:firstLineChars="200"/>
        <w:rPr>
          <w:rFonts w:eastAsia="仿宋"/>
          <w:color w:val="000000"/>
          <w:sz w:val="28"/>
          <w:szCs w:val="28"/>
        </w:rPr>
      </w:pPr>
      <w:r>
        <w:rPr>
          <w:rFonts w:hint="eastAsia" w:eastAsia="仿宋"/>
          <w:color w:val="000000"/>
          <w:sz w:val="28"/>
          <w:szCs w:val="28"/>
          <w:lang w:eastAsia="zh-CN"/>
        </w:rPr>
        <w:t>苯</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2CCB9BC2">
      <w:pPr>
        <w:pStyle w:val="2"/>
        <w:ind w:left="0" w:leftChars="0" w:firstLine="560" w:firstLineChars="200"/>
        <w:rPr>
          <w:rFonts w:eastAsia="仿宋"/>
          <w:color w:val="000000"/>
          <w:sz w:val="28"/>
          <w:szCs w:val="28"/>
        </w:rPr>
      </w:pPr>
      <w:r>
        <w:rPr>
          <w:rFonts w:hint="eastAsia" w:eastAsia="仿宋"/>
          <w:color w:val="000000"/>
          <w:sz w:val="28"/>
          <w:szCs w:val="28"/>
          <w:lang w:eastAsia="zh-CN"/>
        </w:rPr>
        <w:t>甲苯</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4B90D742">
      <w:pPr>
        <w:ind w:firstLine="560" w:firstLineChars="200"/>
        <w:rPr>
          <w:rFonts w:hint="eastAsia"/>
          <w:lang w:val="en-US" w:eastAsia="zh-CN"/>
        </w:rPr>
      </w:pPr>
      <w:r>
        <w:rPr>
          <w:rFonts w:hint="eastAsia" w:eastAsia="仿宋"/>
          <w:color w:val="000000"/>
          <w:sz w:val="28"/>
          <w:szCs w:val="28"/>
          <w:lang w:eastAsia="zh-CN"/>
        </w:rPr>
        <w:t>二甲苯</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2C95D42E">
      <w:pPr>
        <w:pStyle w:val="10"/>
        <w:spacing w:line="360" w:lineRule="auto"/>
        <w:ind w:firstLine="560"/>
        <w:rPr>
          <w:szCs w:val="28"/>
          <w:lang w:val="zh-CN"/>
        </w:rPr>
      </w:pPr>
      <w:bookmarkStart w:id="18" w:name="_Toc17312"/>
      <w:r>
        <w:rPr>
          <w:szCs w:val="28"/>
          <w:lang w:val="zh-CN"/>
        </w:rPr>
        <w:t>（</w:t>
      </w:r>
      <w:r>
        <w:rPr>
          <w:szCs w:val="28"/>
        </w:rPr>
        <w:t>二</w:t>
      </w:r>
      <w:r>
        <w:rPr>
          <w:szCs w:val="28"/>
          <w:lang w:val="zh-CN"/>
        </w:rPr>
        <w:t>）</w:t>
      </w:r>
      <w:r>
        <w:rPr>
          <w:szCs w:val="28"/>
        </w:rPr>
        <w:t>高新区</w:t>
      </w:r>
      <w:r>
        <w:rPr>
          <w:szCs w:val="28"/>
          <w:lang w:val="zh-CN"/>
        </w:rPr>
        <w:t>环境空气质量评价</w:t>
      </w:r>
      <w:bookmarkEnd w:id="18"/>
    </w:p>
    <w:p w14:paraId="111CC058">
      <w:pPr>
        <w:autoSpaceDE w:val="0"/>
        <w:autoSpaceDN w:val="0"/>
        <w:adjustRightInd w:val="0"/>
        <w:spacing w:line="360" w:lineRule="auto"/>
        <w:ind w:firstLine="561"/>
        <w:rPr>
          <w:rFonts w:eastAsia="仿宋"/>
          <w:kern w:val="0"/>
          <w:sz w:val="28"/>
          <w:szCs w:val="28"/>
          <w:lang w:val="zh-CN"/>
        </w:rPr>
      </w:pPr>
      <w:r>
        <w:rPr>
          <w:rFonts w:hint="eastAsia" w:eastAsia="仿宋"/>
          <w:kern w:val="0"/>
          <w:sz w:val="28"/>
          <w:szCs w:val="28"/>
          <w:lang w:eastAsia="zh-CN"/>
        </w:rPr>
        <w:t>一</w:t>
      </w:r>
      <w:r>
        <w:rPr>
          <w:rFonts w:eastAsia="仿宋"/>
          <w:kern w:val="0"/>
          <w:sz w:val="28"/>
          <w:szCs w:val="28"/>
        </w:rPr>
        <w:t>、</w:t>
      </w:r>
      <w:r>
        <w:rPr>
          <w:rFonts w:eastAsia="仿宋"/>
          <w:kern w:val="0"/>
          <w:sz w:val="28"/>
          <w:szCs w:val="28"/>
          <w:lang w:val="zh-CN"/>
        </w:rPr>
        <w:t>评价方法</w:t>
      </w:r>
    </w:p>
    <w:p w14:paraId="1F979FDE">
      <w:pPr>
        <w:spacing w:line="360" w:lineRule="auto"/>
        <w:ind w:firstLine="560" w:firstLineChars="200"/>
        <w:rPr>
          <w:rFonts w:eastAsia="仿宋"/>
          <w:color w:val="000000"/>
          <w:sz w:val="28"/>
          <w:szCs w:val="28"/>
        </w:rPr>
      </w:pPr>
      <w:r>
        <w:rPr>
          <w:rFonts w:eastAsia="仿宋"/>
          <w:color w:val="000000"/>
          <w:sz w:val="28"/>
          <w:szCs w:val="28"/>
        </w:rPr>
        <w:t>采用单因子指数法进行评价，计算公式为：</w:t>
      </w:r>
    </w:p>
    <w:p w14:paraId="67FB56A4">
      <w:pPr>
        <w:spacing w:line="360" w:lineRule="auto"/>
        <w:jc w:val="center"/>
        <w:rPr>
          <w:rFonts w:eastAsia="仿宋"/>
          <w:color w:val="000000"/>
          <w:sz w:val="28"/>
          <w:szCs w:val="28"/>
        </w:rPr>
      </w:pPr>
      <w:r>
        <w:rPr>
          <w:rFonts w:eastAsia="仿宋"/>
          <w:color w:val="000000"/>
          <w:sz w:val="28"/>
          <w:szCs w:val="28"/>
        </w:rPr>
        <w:t>Pi=C</w:t>
      </w:r>
      <w:r>
        <w:rPr>
          <w:rFonts w:eastAsia="仿宋"/>
          <w:color w:val="000000"/>
          <w:sz w:val="28"/>
          <w:szCs w:val="28"/>
          <w:vertAlign w:val="subscript"/>
        </w:rPr>
        <w:t>i</w:t>
      </w:r>
      <w:r>
        <w:rPr>
          <w:rFonts w:eastAsia="仿宋"/>
          <w:color w:val="000000"/>
          <w:sz w:val="28"/>
          <w:szCs w:val="28"/>
        </w:rPr>
        <w:t>/C</w:t>
      </w:r>
      <w:r>
        <w:rPr>
          <w:rFonts w:eastAsia="仿宋"/>
          <w:color w:val="000000"/>
          <w:sz w:val="28"/>
          <w:szCs w:val="28"/>
          <w:vertAlign w:val="subscript"/>
        </w:rPr>
        <w:t>oi</w:t>
      </w:r>
    </w:p>
    <w:p w14:paraId="2DF88590">
      <w:pPr>
        <w:spacing w:line="360" w:lineRule="auto"/>
        <w:rPr>
          <w:rFonts w:eastAsia="仿宋"/>
          <w:color w:val="000000"/>
          <w:sz w:val="28"/>
          <w:szCs w:val="28"/>
        </w:rPr>
      </w:pPr>
      <w:r>
        <w:rPr>
          <w:rFonts w:eastAsia="仿宋"/>
          <w:color w:val="000000"/>
          <w:sz w:val="28"/>
          <w:szCs w:val="28"/>
        </w:rPr>
        <w:t>其中：C</w:t>
      </w:r>
      <w:r>
        <w:rPr>
          <w:rFonts w:eastAsia="仿宋"/>
          <w:color w:val="000000"/>
          <w:sz w:val="28"/>
          <w:szCs w:val="28"/>
          <w:vertAlign w:val="subscript"/>
        </w:rPr>
        <w:t>i</w:t>
      </w:r>
      <w:r>
        <w:rPr>
          <w:rFonts w:eastAsia="仿宋"/>
          <w:color w:val="000000"/>
          <w:sz w:val="28"/>
          <w:szCs w:val="28"/>
        </w:rPr>
        <w:t xml:space="preserve"> —为第i种污染物的实测浓度，mg/m</w:t>
      </w:r>
      <w:r>
        <w:rPr>
          <w:rFonts w:eastAsia="仿宋"/>
          <w:color w:val="000000"/>
          <w:sz w:val="28"/>
          <w:szCs w:val="28"/>
          <w:vertAlign w:val="superscript"/>
        </w:rPr>
        <w:t>3</w:t>
      </w:r>
    </w:p>
    <w:p w14:paraId="795430F2">
      <w:pPr>
        <w:spacing w:line="360" w:lineRule="auto"/>
        <w:ind w:firstLine="856" w:firstLineChars="306"/>
        <w:rPr>
          <w:rFonts w:eastAsia="仿宋"/>
          <w:color w:val="000000"/>
          <w:sz w:val="28"/>
          <w:szCs w:val="28"/>
        </w:rPr>
      </w:pPr>
      <w:r>
        <w:rPr>
          <w:rFonts w:eastAsia="仿宋"/>
          <w:color w:val="000000"/>
          <w:sz w:val="28"/>
          <w:szCs w:val="28"/>
        </w:rPr>
        <w:t>C</w:t>
      </w:r>
      <w:r>
        <w:rPr>
          <w:rFonts w:eastAsia="仿宋"/>
          <w:color w:val="000000"/>
          <w:sz w:val="28"/>
          <w:szCs w:val="28"/>
          <w:vertAlign w:val="subscript"/>
        </w:rPr>
        <w:t>oi</w:t>
      </w:r>
      <w:r>
        <w:rPr>
          <w:rFonts w:eastAsia="仿宋"/>
          <w:color w:val="000000"/>
          <w:sz w:val="28"/>
          <w:szCs w:val="28"/>
        </w:rPr>
        <w:t>—为第i种污染物的浓度标准值，mg/m</w:t>
      </w:r>
      <w:r>
        <w:rPr>
          <w:rFonts w:eastAsia="仿宋"/>
          <w:color w:val="000000"/>
          <w:sz w:val="28"/>
          <w:szCs w:val="28"/>
          <w:vertAlign w:val="superscript"/>
        </w:rPr>
        <w:t>3</w:t>
      </w:r>
    </w:p>
    <w:p w14:paraId="23E9B374">
      <w:pPr>
        <w:autoSpaceDE w:val="0"/>
        <w:autoSpaceDN w:val="0"/>
        <w:adjustRightInd w:val="0"/>
        <w:spacing w:line="360" w:lineRule="auto"/>
        <w:ind w:firstLine="561"/>
        <w:rPr>
          <w:rFonts w:eastAsia="仿宋"/>
          <w:kern w:val="0"/>
          <w:sz w:val="28"/>
          <w:szCs w:val="28"/>
        </w:rPr>
      </w:pPr>
      <w:r>
        <w:rPr>
          <w:rFonts w:eastAsia="仿宋"/>
          <w:color w:val="000000"/>
          <w:sz w:val="28"/>
          <w:szCs w:val="28"/>
        </w:rPr>
        <w:t>P</w:t>
      </w:r>
      <w:r>
        <w:rPr>
          <w:rFonts w:eastAsia="仿宋"/>
          <w:color w:val="000000"/>
          <w:sz w:val="28"/>
          <w:szCs w:val="28"/>
          <w:vertAlign w:val="subscript"/>
        </w:rPr>
        <w:t>i</w:t>
      </w:r>
      <w:r>
        <w:rPr>
          <w:rFonts w:eastAsia="仿宋"/>
          <w:color w:val="000000"/>
          <w:sz w:val="28"/>
          <w:szCs w:val="28"/>
        </w:rPr>
        <w:t>—为第i种污染物的单因子指数。</w:t>
      </w:r>
    </w:p>
    <w:p w14:paraId="716988C1">
      <w:pPr>
        <w:spacing w:line="360" w:lineRule="auto"/>
        <w:ind w:firstLine="560" w:firstLineChars="200"/>
        <w:rPr>
          <w:rFonts w:eastAsia="仿宋"/>
          <w:sz w:val="28"/>
          <w:szCs w:val="28"/>
          <w:lang w:val="zh-CN"/>
        </w:rPr>
      </w:pPr>
      <w:r>
        <w:rPr>
          <w:rFonts w:hint="eastAsia" w:eastAsia="仿宋"/>
          <w:sz w:val="28"/>
          <w:szCs w:val="28"/>
          <w:lang w:eastAsia="zh-CN"/>
        </w:rPr>
        <w:t>二</w:t>
      </w:r>
      <w:r>
        <w:rPr>
          <w:rFonts w:eastAsia="仿宋"/>
          <w:sz w:val="28"/>
          <w:szCs w:val="28"/>
        </w:rPr>
        <w:t>、</w:t>
      </w:r>
      <w:r>
        <w:rPr>
          <w:rFonts w:eastAsia="仿宋"/>
          <w:sz w:val="28"/>
          <w:szCs w:val="28"/>
          <w:lang w:val="zh-CN"/>
        </w:rPr>
        <w:t>评价结果</w:t>
      </w:r>
    </w:p>
    <w:p w14:paraId="404DE604">
      <w:pPr>
        <w:spacing w:line="360" w:lineRule="auto"/>
        <w:ind w:firstLine="560" w:firstLineChars="200"/>
        <w:rPr>
          <w:rFonts w:eastAsia="仿宋"/>
          <w:color w:val="000000"/>
          <w:sz w:val="24"/>
        </w:rPr>
      </w:pPr>
      <w:r>
        <w:rPr>
          <w:rFonts w:eastAsia="仿宋"/>
          <w:color w:val="000000"/>
          <w:sz w:val="28"/>
          <w:szCs w:val="28"/>
        </w:rPr>
        <w:t>各测点监测值的单因子指数</w:t>
      </w:r>
      <w:r>
        <w:rPr>
          <w:rFonts w:eastAsia="仿宋"/>
          <w:color w:val="000000"/>
          <w:sz w:val="24"/>
        </w:rPr>
        <w:t>及环境空气质量现状评价结果见下表。</w:t>
      </w:r>
    </w:p>
    <w:p w14:paraId="1F3E532D">
      <w:pPr>
        <w:spacing w:line="440" w:lineRule="exact"/>
        <w:jc w:val="center"/>
        <w:rPr>
          <w:rFonts w:eastAsia="黑体"/>
          <w:sz w:val="24"/>
        </w:rPr>
      </w:pPr>
      <w:r>
        <w:rPr>
          <w:rFonts w:eastAsia="黑体"/>
          <w:sz w:val="24"/>
          <w:highlight w:val="none"/>
        </w:rPr>
        <w:t>表2-4</w:t>
      </w:r>
      <w:r>
        <w:rPr>
          <w:rFonts w:eastAsia="黑体"/>
          <w:sz w:val="24"/>
        </w:rPr>
        <w:t xml:space="preserve"> 环境空气质量单因子指数现状评价结果</w:t>
      </w:r>
    </w:p>
    <w:tbl>
      <w:tblPr>
        <w:tblStyle w:val="23"/>
        <w:tblpPr w:leftFromText="180" w:rightFromText="180" w:vertAnchor="text" w:horzAnchor="page" w:tblpXSpec="center" w:tblpY="437"/>
        <w:tblOverlap w:val="never"/>
        <w:tblW w:w="860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70"/>
        <w:gridCol w:w="2003"/>
        <w:gridCol w:w="1651"/>
        <w:gridCol w:w="1"/>
        <w:gridCol w:w="1652"/>
        <w:gridCol w:w="951"/>
      </w:tblGrid>
      <w:tr w14:paraId="16AE6E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7B7F90C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采样日期</w:t>
            </w:r>
          </w:p>
        </w:tc>
        <w:tc>
          <w:tcPr>
            <w:tcW w:w="1170" w:type="dxa"/>
            <w:vMerge w:val="restart"/>
            <w:tcBorders>
              <w:tl2br w:val="nil"/>
              <w:tr2bl w:val="nil"/>
            </w:tcBorders>
            <w:tcMar>
              <w:left w:w="28" w:type="dxa"/>
              <w:right w:w="28" w:type="dxa"/>
            </w:tcMar>
            <w:vAlign w:val="center"/>
          </w:tcPr>
          <w:p w14:paraId="06D2E16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检测点位</w:t>
            </w:r>
          </w:p>
        </w:tc>
        <w:tc>
          <w:tcPr>
            <w:tcW w:w="2003" w:type="dxa"/>
            <w:vMerge w:val="restart"/>
            <w:tcBorders>
              <w:tl2br w:val="nil"/>
              <w:tr2bl w:val="nil"/>
            </w:tcBorders>
            <w:tcMar>
              <w:left w:w="28" w:type="dxa"/>
              <w:right w:w="28" w:type="dxa"/>
            </w:tcMar>
            <w:vAlign w:val="center"/>
          </w:tcPr>
          <w:p w14:paraId="7680D11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检测项目</w:t>
            </w:r>
          </w:p>
        </w:tc>
        <w:tc>
          <w:tcPr>
            <w:tcW w:w="4255" w:type="dxa"/>
            <w:gridSpan w:val="4"/>
            <w:tcBorders>
              <w:tl2br w:val="nil"/>
              <w:tr2bl w:val="nil"/>
            </w:tcBorders>
            <w:tcMar>
              <w:left w:w="28" w:type="dxa"/>
              <w:right w:w="28" w:type="dxa"/>
            </w:tcMar>
            <w:vAlign w:val="center"/>
          </w:tcPr>
          <w:p w14:paraId="01DE056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检测结果</w:t>
            </w:r>
          </w:p>
        </w:tc>
      </w:tr>
      <w:tr w14:paraId="4538F3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72" w:type="dxa"/>
            <w:vMerge w:val="continue"/>
            <w:tcBorders>
              <w:tl2br w:val="nil"/>
              <w:tr2bl w:val="nil"/>
            </w:tcBorders>
            <w:tcMar>
              <w:left w:w="28" w:type="dxa"/>
              <w:right w:w="28" w:type="dxa"/>
            </w:tcMar>
            <w:vAlign w:val="center"/>
          </w:tcPr>
          <w:p w14:paraId="06228AE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9CE933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vMerge w:val="continue"/>
            <w:tcBorders>
              <w:tl2br w:val="nil"/>
              <w:tr2bl w:val="nil"/>
            </w:tcBorders>
            <w:tcMar>
              <w:left w:w="28" w:type="dxa"/>
              <w:right w:w="28" w:type="dxa"/>
            </w:tcMar>
            <w:vAlign w:val="center"/>
          </w:tcPr>
          <w:p w14:paraId="57CD7EB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652" w:type="dxa"/>
            <w:gridSpan w:val="2"/>
            <w:tcBorders>
              <w:tl2br w:val="nil"/>
              <w:tr2bl w:val="nil"/>
            </w:tcBorders>
            <w:tcMar>
              <w:left w:w="28" w:type="dxa"/>
              <w:right w:w="28" w:type="dxa"/>
            </w:tcMar>
            <w:vAlign w:val="center"/>
          </w:tcPr>
          <w:p w14:paraId="38B9048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eastAsia="仿宋"/>
                <w:bCs/>
                <w:color w:val="auto"/>
                <w:szCs w:val="21"/>
              </w:rPr>
              <w:t>日均值单因子指数范围</w:t>
            </w:r>
          </w:p>
        </w:tc>
        <w:tc>
          <w:tcPr>
            <w:tcW w:w="1652" w:type="dxa"/>
            <w:tcBorders>
              <w:tl2br w:val="nil"/>
              <w:tr2bl w:val="nil"/>
            </w:tcBorders>
            <w:tcMar>
              <w:left w:w="28" w:type="dxa"/>
              <w:right w:w="28" w:type="dxa"/>
            </w:tcMar>
            <w:vAlign w:val="center"/>
          </w:tcPr>
          <w:p w14:paraId="78821CD6">
            <w:pPr>
              <w:autoSpaceDE w:val="0"/>
              <w:autoSpaceDN w:val="0"/>
              <w:adjustRightInd w:val="0"/>
              <w:spacing w:line="312" w:lineRule="exact"/>
              <w:jc w:val="center"/>
              <w:rPr>
                <w:rFonts w:eastAsia="仿宋"/>
                <w:bCs/>
                <w:color w:val="auto"/>
                <w:szCs w:val="21"/>
              </w:rPr>
            </w:pPr>
            <w:r>
              <w:rPr>
                <w:rFonts w:hint="eastAsia" w:eastAsia="仿宋"/>
                <w:bCs/>
                <w:color w:val="auto"/>
                <w:szCs w:val="21"/>
                <w:lang w:eastAsia="zh-CN"/>
              </w:rPr>
              <w:t>小时</w:t>
            </w:r>
            <w:r>
              <w:rPr>
                <w:rFonts w:eastAsia="仿宋"/>
                <w:bCs/>
                <w:color w:val="auto"/>
                <w:szCs w:val="21"/>
              </w:rPr>
              <w:t>值单因子指数范围</w:t>
            </w:r>
          </w:p>
        </w:tc>
        <w:tc>
          <w:tcPr>
            <w:tcW w:w="951" w:type="dxa"/>
            <w:tcBorders>
              <w:tl2br w:val="nil"/>
              <w:tr2bl w:val="nil"/>
            </w:tcBorders>
            <w:vAlign w:val="center"/>
          </w:tcPr>
          <w:p w14:paraId="6B36392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eastAsia="仿宋"/>
                <w:bCs/>
                <w:color w:val="auto"/>
                <w:szCs w:val="21"/>
              </w:rPr>
              <w:t>超标率（%）</w:t>
            </w:r>
          </w:p>
        </w:tc>
      </w:tr>
      <w:tr w14:paraId="25AD20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17A2353C">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2025.12.17</w:t>
            </w:r>
          </w:p>
        </w:tc>
        <w:tc>
          <w:tcPr>
            <w:tcW w:w="1170" w:type="dxa"/>
            <w:vMerge w:val="restart"/>
            <w:tcBorders>
              <w:tl2br w:val="nil"/>
              <w:tr2bl w:val="nil"/>
            </w:tcBorders>
            <w:tcMar>
              <w:left w:w="28" w:type="dxa"/>
              <w:right w:w="28" w:type="dxa"/>
            </w:tcMar>
            <w:vAlign w:val="center"/>
          </w:tcPr>
          <w:p w14:paraId="67222B6C">
            <w:pPr>
              <w:keepNext w:val="0"/>
              <w:keepLines w:val="0"/>
              <w:widowControl/>
              <w:suppressLineNumbers w:val="0"/>
              <w:jc w:val="center"/>
              <w:textAlignment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南于村村委会</w:t>
            </w:r>
          </w:p>
        </w:tc>
        <w:tc>
          <w:tcPr>
            <w:tcW w:w="2003" w:type="dxa"/>
            <w:tcBorders>
              <w:tl2br w:val="nil"/>
              <w:tr2bl w:val="nil"/>
            </w:tcBorders>
            <w:tcMar>
              <w:left w:w="28" w:type="dxa"/>
              <w:right w:w="28" w:type="dxa"/>
            </w:tcMar>
            <w:vAlign w:val="center"/>
          </w:tcPr>
          <w:p w14:paraId="2BD5A95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氟化物</w:t>
            </w:r>
          </w:p>
        </w:tc>
        <w:tc>
          <w:tcPr>
            <w:tcW w:w="1651" w:type="dxa"/>
            <w:tcBorders>
              <w:tl2br w:val="nil"/>
              <w:tr2bl w:val="nil"/>
            </w:tcBorders>
            <w:tcMar>
              <w:left w:w="28" w:type="dxa"/>
              <w:right w:w="28" w:type="dxa"/>
            </w:tcMar>
            <w:vAlign w:val="center"/>
          </w:tcPr>
          <w:p w14:paraId="0F8B70AF">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1653" w:type="dxa"/>
            <w:gridSpan w:val="2"/>
            <w:tcBorders>
              <w:tl2br w:val="nil"/>
              <w:tr2bl w:val="nil"/>
            </w:tcBorders>
            <w:tcMar>
              <w:left w:w="28" w:type="dxa"/>
              <w:right w:w="28" w:type="dxa"/>
            </w:tcMar>
            <w:vAlign w:val="center"/>
          </w:tcPr>
          <w:p w14:paraId="783EBCB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52E0F0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EF618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16C199B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B32845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7C69C5C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氨</w:t>
            </w:r>
          </w:p>
        </w:tc>
        <w:tc>
          <w:tcPr>
            <w:tcW w:w="1651" w:type="dxa"/>
            <w:tcBorders>
              <w:tl2br w:val="nil"/>
              <w:tr2bl w:val="nil"/>
            </w:tcBorders>
            <w:tcMar>
              <w:left w:w="28" w:type="dxa"/>
              <w:right w:w="28" w:type="dxa"/>
            </w:tcMar>
            <w:vAlign w:val="center"/>
          </w:tcPr>
          <w:p w14:paraId="5DC32E2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238A17D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ND-0.1</w:t>
            </w:r>
          </w:p>
        </w:tc>
        <w:tc>
          <w:tcPr>
            <w:tcW w:w="951" w:type="dxa"/>
            <w:tcBorders>
              <w:tl2br w:val="nil"/>
              <w:tr2bl w:val="nil"/>
            </w:tcBorders>
            <w:tcMar>
              <w:left w:w="28" w:type="dxa"/>
              <w:right w:w="28" w:type="dxa"/>
            </w:tcMar>
            <w:vAlign w:val="center"/>
          </w:tcPr>
          <w:p w14:paraId="3758750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8304C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4D3DD06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3C5D28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43A9E98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硫化氢</w:t>
            </w:r>
          </w:p>
        </w:tc>
        <w:tc>
          <w:tcPr>
            <w:tcW w:w="1651" w:type="dxa"/>
            <w:tcBorders>
              <w:tl2br w:val="nil"/>
              <w:tr2bl w:val="nil"/>
            </w:tcBorders>
            <w:tcMar>
              <w:left w:w="28" w:type="dxa"/>
              <w:right w:w="28" w:type="dxa"/>
            </w:tcMar>
            <w:vAlign w:val="center"/>
          </w:tcPr>
          <w:p w14:paraId="2823127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6B2574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BB9286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B2363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964A03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A96EF1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41956BD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氯化氢</w:t>
            </w:r>
          </w:p>
        </w:tc>
        <w:tc>
          <w:tcPr>
            <w:tcW w:w="1651" w:type="dxa"/>
            <w:tcBorders>
              <w:tl2br w:val="nil"/>
              <w:tr2bl w:val="nil"/>
            </w:tcBorders>
            <w:tcMar>
              <w:left w:w="28" w:type="dxa"/>
              <w:right w:w="28" w:type="dxa"/>
            </w:tcMar>
            <w:vAlign w:val="center"/>
          </w:tcPr>
          <w:p w14:paraId="60B46CD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7131751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029473A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F4CAC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72" w:type="dxa"/>
            <w:vMerge w:val="continue"/>
            <w:tcBorders>
              <w:tl2br w:val="nil"/>
              <w:tr2bl w:val="nil"/>
            </w:tcBorders>
            <w:tcMar>
              <w:left w:w="28" w:type="dxa"/>
              <w:right w:w="28" w:type="dxa"/>
            </w:tcMar>
            <w:vAlign w:val="center"/>
          </w:tcPr>
          <w:p w14:paraId="34CAADD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52FA675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393971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非甲烷总烃</w:t>
            </w:r>
          </w:p>
        </w:tc>
        <w:tc>
          <w:tcPr>
            <w:tcW w:w="1651" w:type="dxa"/>
            <w:tcBorders>
              <w:tl2br w:val="nil"/>
              <w:tr2bl w:val="nil"/>
            </w:tcBorders>
            <w:tcMar>
              <w:left w:w="28" w:type="dxa"/>
              <w:right w:w="28" w:type="dxa"/>
            </w:tcMar>
            <w:vAlign w:val="center"/>
          </w:tcPr>
          <w:p w14:paraId="3102BEE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49F55D4">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0.28-0.33</w:t>
            </w:r>
          </w:p>
        </w:tc>
        <w:tc>
          <w:tcPr>
            <w:tcW w:w="951" w:type="dxa"/>
            <w:tcBorders>
              <w:tl2br w:val="nil"/>
              <w:tr2bl w:val="nil"/>
            </w:tcBorders>
            <w:tcMar>
              <w:left w:w="28" w:type="dxa"/>
              <w:right w:w="28" w:type="dxa"/>
            </w:tcMar>
            <w:vAlign w:val="center"/>
          </w:tcPr>
          <w:p w14:paraId="2F4529E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461EA9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E44F84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E56CDB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986A315">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VOCs</w:t>
            </w:r>
          </w:p>
        </w:tc>
        <w:tc>
          <w:tcPr>
            <w:tcW w:w="1651" w:type="dxa"/>
            <w:tcBorders>
              <w:tl2br w:val="nil"/>
              <w:tr2bl w:val="nil"/>
            </w:tcBorders>
            <w:tcMar>
              <w:left w:w="28" w:type="dxa"/>
              <w:right w:w="28" w:type="dxa"/>
            </w:tcMar>
            <w:vAlign w:val="center"/>
          </w:tcPr>
          <w:p w14:paraId="0FF5DE4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2395C2E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023AD3E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F2EF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0B0FFBB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0D1DA6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2B0EF49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苯</w:t>
            </w:r>
          </w:p>
        </w:tc>
        <w:tc>
          <w:tcPr>
            <w:tcW w:w="1651" w:type="dxa"/>
            <w:tcBorders>
              <w:tl2br w:val="nil"/>
              <w:tr2bl w:val="nil"/>
            </w:tcBorders>
            <w:tcMar>
              <w:left w:w="28" w:type="dxa"/>
              <w:right w:w="28" w:type="dxa"/>
            </w:tcMar>
            <w:vAlign w:val="center"/>
          </w:tcPr>
          <w:p w14:paraId="7616731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1D34F80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83780E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12A6FF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295472A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F619DA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7057F1F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甲苯</w:t>
            </w:r>
          </w:p>
        </w:tc>
        <w:tc>
          <w:tcPr>
            <w:tcW w:w="1651" w:type="dxa"/>
            <w:tcBorders>
              <w:tl2br w:val="nil"/>
              <w:tr2bl w:val="nil"/>
            </w:tcBorders>
            <w:tcMar>
              <w:left w:w="28" w:type="dxa"/>
              <w:right w:w="28" w:type="dxa"/>
            </w:tcMar>
            <w:vAlign w:val="center"/>
          </w:tcPr>
          <w:p w14:paraId="13588BA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82A801F">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A21914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75124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08E0C2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401FD8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DD2ED5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二甲苯</w:t>
            </w:r>
          </w:p>
        </w:tc>
        <w:tc>
          <w:tcPr>
            <w:tcW w:w="1651" w:type="dxa"/>
            <w:tcBorders>
              <w:tl2br w:val="nil"/>
              <w:tr2bl w:val="nil"/>
            </w:tcBorders>
            <w:tcMar>
              <w:left w:w="28" w:type="dxa"/>
              <w:right w:w="28" w:type="dxa"/>
            </w:tcMar>
            <w:vAlign w:val="center"/>
          </w:tcPr>
          <w:p w14:paraId="34C2C36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597ABE54">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B1EE49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bl>
    <w:p w14:paraId="4A37A87D"/>
    <w:p w14:paraId="5FC3DD33">
      <w:pPr>
        <w:pStyle w:val="60"/>
      </w:pPr>
    </w:p>
    <w:tbl>
      <w:tblPr>
        <w:tblStyle w:val="23"/>
        <w:tblpPr w:leftFromText="180" w:rightFromText="180" w:vertAnchor="text" w:horzAnchor="page" w:tblpXSpec="center" w:tblpY="437"/>
        <w:tblOverlap w:val="never"/>
        <w:tblW w:w="860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70"/>
        <w:gridCol w:w="2003"/>
        <w:gridCol w:w="1651"/>
        <w:gridCol w:w="1"/>
        <w:gridCol w:w="1652"/>
        <w:gridCol w:w="951"/>
      </w:tblGrid>
      <w:tr w14:paraId="0C98E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76D30A8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采样日期</w:t>
            </w:r>
          </w:p>
        </w:tc>
        <w:tc>
          <w:tcPr>
            <w:tcW w:w="1170" w:type="dxa"/>
            <w:vMerge w:val="restart"/>
            <w:tcBorders>
              <w:tl2br w:val="nil"/>
              <w:tr2bl w:val="nil"/>
            </w:tcBorders>
            <w:tcMar>
              <w:left w:w="28" w:type="dxa"/>
              <w:right w:w="28" w:type="dxa"/>
            </w:tcMar>
            <w:vAlign w:val="center"/>
          </w:tcPr>
          <w:p w14:paraId="3902567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检测点位</w:t>
            </w:r>
          </w:p>
        </w:tc>
        <w:tc>
          <w:tcPr>
            <w:tcW w:w="2003" w:type="dxa"/>
            <w:vMerge w:val="restart"/>
            <w:tcBorders>
              <w:tl2br w:val="nil"/>
              <w:tr2bl w:val="nil"/>
            </w:tcBorders>
            <w:tcMar>
              <w:left w:w="28" w:type="dxa"/>
              <w:right w:w="28" w:type="dxa"/>
            </w:tcMar>
            <w:vAlign w:val="center"/>
          </w:tcPr>
          <w:p w14:paraId="6B985A2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检测项目</w:t>
            </w:r>
          </w:p>
        </w:tc>
        <w:tc>
          <w:tcPr>
            <w:tcW w:w="4255" w:type="dxa"/>
            <w:gridSpan w:val="4"/>
            <w:tcBorders>
              <w:tl2br w:val="nil"/>
              <w:tr2bl w:val="nil"/>
            </w:tcBorders>
            <w:tcMar>
              <w:left w:w="28" w:type="dxa"/>
              <w:right w:w="28" w:type="dxa"/>
            </w:tcMar>
            <w:vAlign w:val="center"/>
          </w:tcPr>
          <w:p w14:paraId="424AA5A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检测结果</w:t>
            </w:r>
          </w:p>
        </w:tc>
      </w:tr>
      <w:tr w14:paraId="0E13BD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72" w:type="dxa"/>
            <w:vMerge w:val="continue"/>
            <w:tcBorders>
              <w:tl2br w:val="nil"/>
              <w:tr2bl w:val="nil"/>
            </w:tcBorders>
            <w:tcMar>
              <w:left w:w="28" w:type="dxa"/>
              <w:right w:w="28" w:type="dxa"/>
            </w:tcMar>
            <w:vAlign w:val="center"/>
          </w:tcPr>
          <w:p w14:paraId="52E706B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57C6F1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vMerge w:val="continue"/>
            <w:tcBorders>
              <w:tl2br w:val="nil"/>
              <w:tr2bl w:val="nil"/>
            </w:tcBorders>
            <w:tcMar>
              <w:left w:w="28" w:type="dxa"/>
              <w:right w:w="28" w:type="dxa"/>
            </w:tcMar>
            <w:vAlign w:val="center"/>
          </w:tcPr>
          <w:p w14:paraId="3F5A484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652" w:type="dxa"/>
            <w:gridSpan w:val="2"/>
            <w:tcBorders>
              <w:tl2br w:val="nil"/>
              <w:tr2bl w:val="nil"/>
            </w:tcBorders>
            <w:tcMar>
              <w:left w:w="28" w:type="dxa"/>
              <w:right w:w="28" w:type="dxa"/>
            </w:tcMar>
            <w:vAlign w:val="center"/>
          </w:tcPr>
          <w:p w14:paraId="2C33B3D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eastAsia="仿宋"/>
                <w:bCs/>
                <w:color w:val="auto"/>
                <w:szCs w:val="21"/>
              </w:rPr>
              <w:t>日均值单因子指数范围</w:t>
            </w:r>
          </w:p>
        </w:tc>
        <w:tc>
          <w:tcPr>
            <w:tcW w:w="1652" w:type="dxa"/>
            <w:tcBorders>
              <w:tl2br w:val="nil"/>
              <w:tr2bl w:val="nil"/>
            </w:tcBorders>
            <w:tcMar>
              <w:left w:w="28" w:type="dxa"/>
              <w:right w:w="28" w:type="dxa"/>
            </w:tcMar>
            <w:vAlign w:val="center"/>
          </w:tcPr>
          <w:p w14:paraId="1010EC2D">
            <w:pPr>
              <w:autoSpaceDE w:val="0"/>
              <w:autoSpaceDN w:val="0"/>
              <w:adjustRightInd w:val="0"/>
              <w:spacing w:line="312" w:lineRule="exact"/>
              <w:jc w:val="center"/>
              <w:rPr>
                <w:rFonts w:eastAsia="仿宋"/>
                <w:bCs/>
                <w:color w:val="auto"/>
                <w:szCs w:val="21"/>
              </w:rPr>
            </w:pPr>
            <w:r>
              <w:rPr>
                <w:rFonts w:hint="eastAsia" w:eastAsia="仿宋"/>
                <w:bCs/>
                <w:color w:val="auto"/>
                <w:szCs w:val="21"/>
                <w:lang w:eastAsia="zh-CN"/>
              </w:rPr>
              <w:t>小时</w:t>
            </w:r>
            <w:r>
              <w:rPr>
                <w:rFonts w:eastAsia="仿宋"/>
                <w:bCs/>
                <w:color w:val="auto"/>
                <w:szCs w:val="21"/>
              </w:rPr>
              <w:t>值单因子指数范围</w:t>
            </w:r>
          </w:p>
        </w:tc>
        <w:tc>
          <w:tcPr>
            <w:tcW w:w="951" w:type="dxa"/>
            <w:tcBorders>
              <w:tl2br w:val="nil"/>
              <w:tr2bl w:val="nil"/>
            </w:tcBorders>
            <w:vAlign w:val="center"/>
          </w:tcPr>
          <w:p w14:paraId="775B7A7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eastAsia="仿宋"/>
                <w:bCs/>
                <w:color w:val="auto"/>
                <w:szCs w:val="21"/>
              </w:rPr>
              <w:t>超标率（%）</w:t>
            </w:r>
          </w:p>
        </w:tc>
      </w:tr>
      <w:tr w14:paraId="772C9C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67AB3E73">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2025.12.16</w:t>
            </w:r>
          </w:p>
        </w:tc>
        <w:tc>
          <w:tcPr>
            <w:tcW w:w="1170" w:type="dxa"/>
            <w:vMerge w:val="restart"/>
            <w:tcBorders>
              <w:tl2br w:val="nil"/>
              <w:tr2bl w:val="nil"/>
            </w:tcBorders>
            <w:tcMar>
              <w:left w:w="28" w:type="dxa"/>
              <w:right w:w="28" w:type="dxa"/>
            </w:tcMar>
            <w:vAlign w:val="center"/>
          </w:tcPr>
          <w:p w14:paraId="67E99546">
            <w:pPr>
              <w:keepNext w:val="0"/>
              <w:keepLines w:val="0"/>
              <w:widowControl/>
              <w:suppressLineNumbers w:val="0"/>
              <w:jc w:val="center"/>
              <w:textAlignment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大甘霖村村委会</w:t>
            </w:r>
          </w:p>
        </w:tc>
        <w:tc>
          <w:tcPr>
            <w:tcW w:w="2003" w:type="dxa"/>
            <w:tcBorders>
              <w:tl2br w:val="nil"/>
              <w:tr2bl w:val="nil"/>
            </w:tcBorders>
            <w:tcMar>
              <w:left w:w="28" w:type="dxa"/>
              <w:right w:w="28" w:type="dxa"/>
            </w:tcMar>
            <w:vAlign w:val="center"/>
          </w:tcPr>
          <w:p w14:paraId="23E6E61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氟化物</w:t>
            </w:r>
          </w:p>
        </w:tc>
        <w:tc>
          <w:tcPr>
            <w:tcW w:w="1651" w:type="dxa"/>
            <w:tcBorders>
              <w:tl2br w:val="nil"/>
              <w:tr2bl w:val="nil"/>
            </w:tcBorders>
            <w:tcMar>
              <w:left w:w="28" w:type="dxa"/>
              <w:right w:w="28" w:type="dxa"/>
            </w:tcMar>
            <w:vAlign w:val="center"/>
          </w:tcPr>
          <w:p w14:paraId="1634700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1653" w:type="dxa"/>
            <w:gridSpan w:val="2"/>
            <w:tcBorders>
              <w:tl2br w:val="nil"/>
              <w:tr2bl w:val="nil"/>
            </w:tcBorders>
            <w:tcMar>
              <w:left w:w="28" w:type="dxa"/>
              <w:right w:w="28" w:type="dxa"/>
            </w:tcMar>
            <w:vAlign w:val="center"/>
          </w:tcPr>
          <w:p w14:paraId="1547C94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673A1C4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BA8C2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84E865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AC834A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718D09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氨</w:t>
            </w:r>
          </w:p>
        </w:tc>
        <w:tc>
          <w:tcPr>
            <w:tcW w:w="1651" w:type="dxa"/>
            <w:tcBorders>
              <w:tl2br w:val="nil"/>
              <w:tr2bl w:val="nil"/>
            </w:tcBorders>
            <w:tcMar>
              <w:left w:w="28" w:type="dxa"/>
              <w:right w:w="28" w:type="dxa"/>
            </w:tcMar>
            <w:vAlign w:val="center"/>
          </w:tcPr>
          <w:p w14:paraId="316E5FE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986540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0.05-0.15</w:t>
            </w:r>
          </w:p>
        </w:tc>
        <w:tc>
          <w:tcPr>
            <w:tcW w:w="951" w:type="dxa"/>
            <w:tcBorders>
              <w:tl2br w:val="nil"/>
              <w:tr2bl w:val="nil"/>
            </w:tcBorders>
            <w:tcMar>
              <w:left w:w="28" w:type="dxa"/>
              <w:right w:w="28" w:type="dxa"/>
            </w:tcMar>
            <w:vAlign w:val="center"/>
          </w:tcPr>
          <w:p w14:paraId="5999F1F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67AA9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D55F80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529D51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F9B318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硫化氢</w:t>
            </w:r>
          </w:p>
        </w:tc>
        <w:tc>
          <w:tcPr>
            <w:tcW w:w="1651" w:type="dxa"/>
            <w:tcBorders>
              <w:tl2br w:val="nil"/>
              <w:tr2bl w:val="nil"/>
            </w:tcBorders>
            <w:tcMar>
              <w:left w:w="28" w:type="dxa"/>
              <w:right w:w="28" w:type="dxa"/>
            </w:tcMar>
            <w:vAlign w:val="center"/>
          </w:tcPr>
          <w:p w14:paraId="15609D7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39F7B28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5712D3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AD9B8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C305A1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6ECC07A">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319587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氯化氢</w:t>
            </w:r>
          </w:p>
        </w:tc>
        <w:tc>
          <w:tcPr>
            <w:tcW w:w="1651" w:type="dxa"/>
            <w:tcBorders>
              <w:tl2br w:val="nil"/>
              <w:tr2bl w:val="nil"/>
            </w:tcBorders>
            <w:tcMar>
              <w:left w:w="28" w:type="dxa"/>
              <w:right w:w="28" w:type="dxa"/>
            </w:tcMar>
            <w:vAlign w:val="center"/>
          </w:tcPr>
          <w:p w14:paraId="4BAA403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EB6C91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60350E75">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BED20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72" w:type="dxa"/>
            <w:vMerge w:val="continue"/>
            <w:tcBorders>
              <w:tl2br w:val="nil"/>
              <w:tr2bl w:val="nil"/>
            </w:tcBorders>
            <w:tcMar>
              <w:left w:w="28" w:type="dxa"/>
              <w:right w:w="28" w:type="dxa"/>
            </w:tcMar>
            <w:vAlign w:val="center"/>
          </w:tcPr>
          <w:p w14:paraId="4CBF482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5C759A4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FFDF77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非甲烷总烃</w:t>
            </w:r>
          </w:p>
        </w:tc>
        <w:tc>
          <w:tcPr>
            <w:tcW w:w="1651" w:type="dxa"/>
            <w:tcBorders>
              <w:tl2br w:val="nil"/>
              <w:tr2bl w:val="nil"/>
            </w:tcBorders>
            <w:tcMar>
              <w:left w:w="28" w:type="dxa"/>
              <w:right w:w="28" w:type="dxa"/>
            </w:tcMar>
            <w:vAlign w:val="center"/>
          </w:tcPr>
          <w:p w14:paraId="4F9DB7C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D12E1C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0.29-0.375</w:t>
            </w:r>
          </w:p>
        </w:tc>
        <w:tc>
          <w:tcPr>
            <w:tcW w:w="951" w:type="dxa"/>
            <w:tcBorders>
              <w:tl2br w:val="nil"/>
              <w:tr2bl w:val="nil"/>
            </w:tcBorders>
            <w:tcMar>
              <w:left w:w="28" w:type="dxa"/>
              <w:right w:w="28" w:type="dxa"/>
            </w:tcMar>
            <w:vAlign w:val="center"/>
          </w:tcPr>
          <w:p w14:paraId="3630029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A40E5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33876F1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23A4D3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693F9D2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VOCs</w:t>
            </w:r>
          </w:p>
        </w:tc>
        <w:tc>
          <w:tcPr>
            <w:tcW w:w="1651" w:type="dxa"/>
            <w:tcBorders>
              <w:tl2br w:val="nil"/>
              <w:tr2bl w:val="nil"/>
            </w:tcBorders>
            <w:tcMar>
              <w:left w:w="28" w:type="dxa"/>
              <w:right w:w="28" w:type="dxa"/>
            </w:tcMar>
            <w:vAlign w:val="center"/>
          </w:tcPr>
          <w:p w14:paraId="6C33DCA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DAFC2D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64CD71B5">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1035EB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FDFF85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0CDCAB3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4EDF3D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苯</w:t>
            </w:r>
          </w:p>
        </w:tc>
        <w:tc>
          <w:tcPr>
            <w:tcW w:w="1651" w:type="dxa"/>
            <w:tcBorders>
              <w:tl2br w:val="nil"/>
              <w:tr2bl w:val="nil"/>
            </w:tcBorders>
            <w:tcMar>
              <w:left w:w="28" w:type="dxa"/>
              <w:right w:w="28" w:type="dxa"/>
            </w:tcMar>
            <w:vAlign w:val="center"/>
          </w:tcPr>
          <w:p w14:paraId="581A470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686ABF8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3042671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41E4FE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ECB788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8BFC90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2D0DB57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甲苯</w:t>
            </w:r>
          </w:p>
        </w:tc>
        <w:tc>
          <w:tcPr>
            <w:tcW w:w="1651" w:type="dxa"/>
            <w:tcBorders>
              <w:tl2br w:val="nil"/>
              <w:tr2bl w:val="nil"/>
            </w:tcBorders>
            <w:tcMar>
              <w:left w:w="28" w:type="dxa"/>
              <w:right w:w="28" w:type="dxa"/>
            </w:tcMar>
            <w:vAlign w:val="center"/>
          </w:tcPr>
          <w:p w14:paraId="28D929AA">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E97B75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AFF0D3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33013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4FADE0F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858EE5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6B00DB6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二甲苯</w:t>
            </w:r>
          </w:p>
        </w:tc>
        <w:tc>
          <w:tcPr>
            <w:tcW w:w="1651" w:type="dxa"/>
            <w:tcBorders>
              <w:tl2br w:val="nil"/>
              <w:tr2bl w:val="nil"/>
            </w:tcBorders>
            <w:tcMar>
              <w:left w:w="28" w:type="dxa"/>
              <w:right w:w="28" w:type="dxa"/>
            </w:tcMar>
            <w:vAlign w:val="center"/>
          </w:tcPr>
          <w:p w14:paraId="7049B37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7EF3D4F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13DA70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9BB84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4A4B84C3">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2025.12.11</w:t>
            </w:r>
          </w:p>
        </w:tc>
        <w:tc>
          <w:tcPr>
            <w:tcW w:w="1170" w:type="dxa"/>
            <w:vMerge w:val="restart"/>
            <w:tcBorders>
              <w:tl2br w:val="nil"/>
              <w:tr2bl w:val="nil"/>
            </w:tcBorders>
            <w:tcMar>
              <w:left w:w="28" w:type="dxa"/>
              <w:right w:w="28" w:type="dxa"/>
            </w:tcMar>
            <w:vAlign w:val="center"/>
          </w:tcPr>
          <w:p w14:paraId="42E5EA29">
            <w:pPr>
              <w:keepNext w:val="0"/>
              <w:keepLines w:val="0"/>
              <w:widowControl/>
              <w:suppressLineNumbers w:val="0"/>
              <w:jc w:val="center"/>
              <w:textAlignment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山东润峰电子科技有限公司（山东省环境监测子站）</w:t>
            </w:r>
          </w:p>
        </w:tc>
        <w:tc>
          <w:tcPr>
            <w:tcW w:w="2003" w:type="dxa"/>
            <w:tcBorders>
              <w:tl2br w:val="nil"/>
              <w:tr2bl w:val="nil"/>
            </w:tcBorders>
            <w:tcMar>
              <w:left w:w="28" w:type="dxa"/>
              <w:right w:w="28" w:type="dxa"/>
            </w:tcMar>
            <w:vAlign w:val="center"/>
          </w:tcPr>
          <w:p w14:paraId="61C44C95">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氟化物</w:t>
            </w:r>
          </w:p>
        </w:tc>
        <w:tc>
          <w:tcPr>
            <w:tcW w:w="1651" w:type="dxa"/>
            <w:tcBorders>
              <w:tl2br w:val="nil"/>
              <w:tr2bl w:val="nil"/>
            </w:tcBorders>
            <w:tcMar>
              <w:left w:w="28" w:type="dxa"/>
              <w:right w:w="28" w:type="dxa"/>
            </w:tcMar>
            <w:vAlign w:val="center"/>
          </w:tcPr>
          <w:p w14:paraId="710EC3C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1653" w:type="dxa"/>
            <w:gridSpan w:val="2"/>
            <w:tcBorders>
              <w:tl2br w:val="nil"/>
              <w:tr2bl w:val="nil"/>
            </w:tcBorders>
            <w:tcMar>
              <w:left w:w="28" w:type="dxa"/>
              <w:right w:w="28" w:type="dxa"/>
            </w:tcMar>
            <w:vAlign w:val="center"/>
          </w:tcPr>
          <w:p w14:paraId="539D752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932F5A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F294F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0E14928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8742BD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6EB11E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氨</w:t>
            </w:r>
          </w:p>
        </w:tc>
        <w:tc>
          <w:tcPr>
            <w:tcW w:w="1651" w:type="dxa"/>
            <w:tcBorders>
              <w:tl2br w:val="nil"/>
              <w:tr2bl w:val="nil"/>
            </w:tcBorders>
            <w:tcMar>
              <w:left w:w="28" w:type="dxa"/>
              <w:right w:w="28" w:type="dxa"/>
            </w:tcMar>
            <w:vAlign w:val="center"/>
          </w:tcPr>
          <w:p w14:paraId="2C22925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0A7019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ND-0.1</w:t>
            </w:r>
          </w:p>
        </w:tc>
        <w:tc>
          <w:tcPr>
            <w:tcW w:w="951" w:type="dxa"/>
            <w:tcBorders>
              <w:tl2br w:val="nil"/>
              <w:tr2bl w:val="nil"/>
            </w:tcBorders>
            <w:tcMar>
              <w:left w:w="28" w:type="dxa"/>
              <w:right w:w="28" w:type="dxa"/>
            </w:tcMar>
            <w:vAlign w:val="center"/>
          </w:tcPr>
          <w:p w14:paraId="55DECEF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3DE8B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9C4649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304277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4FA333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硫化氢</w:t>
            </w:r>
          </w:p>
        </w:tc>
        <w:tc>
          <w:tcPr>
            <w:tcW w:w="1651" w:type="dxa"/>
            <w:tcBorders>
              <w:tl2br w:val="nil"/>
              <w:tr2bl w:val="nil"/>
            </w:tcBorders>
            <w:tcMar>
              <w:left w:w="28" w:type="dxa"/>
              <w:right w:w="28" w:type="dxa"/>
            </w:tcMar>
            <w:vAlign w:val="center"/>
          </w:tcPr>
          <w:p w14:paraId="0F8F2EB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391925F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0.1</w:t>
            </w:r>
          </w:p>
        </w:tc>
        <w:tc>
          <w:tcPr>
            <w:tcW w:w="951" w:type="dxa"/>
            <w:tcBorders>
              <w:tl2br w:val="nil"/>
              <w:tr2bl w:val="nil"/>
            </w:tcBorders>
            <w:tcMar>
              <w:left w:w="28" w:type="dxa"/>
              <w:right w:w="28" w:type="dxa"/>
            </w:tcMar>
            <w:vAlign w:val="center"/>
          </w:tcPr>
          <w:p w14:paraId="6C27A2A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1E890F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402CE29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347F3DF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63D49DC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氯化氢</w:t>
            </w:r>
          </w:p>
        </w:tc>
        <w:tc>
          <w:tcPr>
            <w:tcW w:w="1651" w:type="dxa"/>
            <w:tcBorders>
              <w:tl2br w:val="nil"/>
              <w:tr2bl w:val="nil"/>
            </w:tcBorders>
            <w:tcMar>
              <w:left w:w="28" w:type="dxa"/>
              <w:right w:w="28" w:type="dxa"/>
            </w:tcMar>
            <w:vAlign w:val="center"/>
          </w:tcPr>
          <w:p w14:paraId="51F05E2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FFE080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0239EE9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F424E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72" w:type="dxa"/>
            <w:vMerge w:val="continue"/>
            <w:tcBorders>
              <w:tl2br w:val="nil"/>
              <w:tr2bl w:val="nil"/>
            </w:tcBorders>
            <w:tcMar>
              <w:left w:w="28" w:type="dxa"/>
              <w:right w:w="28" w:type="dxa"/>
            </w:tcMar>
            <w:vAlign w:val="center"/>
          </w:tcPr>
          <w:p w14:paraId="32B94BF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0BCDACD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981EAD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非甲烷总烃</w:t>
            </w:r>
          </w:p>
        </w:tc>
        <w:tc>
          <w:tcPr>
            <w:tcW w:w="1651" w:type="dxa"/>
            <w:tcBorders>
              <w:tl2br w:val="nil"/>
              <w:tr2bl w:val="nil"/>
            </w:tcBorders>
            <w:tcMar>
              <w:left w:w="28" w:type="dxa"/>
              <w:right w:w="28" w:type="dxa"/>
            </w:tcMar>
            <w:vAlign w:val="center"/>
          </w:tcPr>
          <w:p w14:paraId="6CC60BAF">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5BE9C38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0.29-0.35</w:t>
            </w:r>
          </w:p>
        </w:tc>
        <w:tc>
          <w:tcPr>
            <w:tcW w:w="951" w:type="dxa"/>
            <w:tcBorders>
              <w:tl2br w:val="nil"/>
              <w:tr2bl w:val="nil"/>
            </w:tcBorders>
            <w:tcMar>
              <w:left w:w="28" w:type="dxa"/>
              <w:right w:w="28" w:type="dxa"/>
            </w:tcMar>
            <w:vAlign w:val="center"/>
          </w:tcPr>
          <w:p w14:paraId="695BDCD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60E5B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6C61A7B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74D196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5265AB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VOCs</w:t>
            </w:r>
          </w:p>
        </w:tc>
        <w:tc>
          <w:tcPr>
            <w:tcW w:w="1651" w:type="dxa"/>
            <w:tcBorders>
              <w:tl2br w:val="nil"/>
              <w:tr2bl w:val="nil"/>
            </w:tcBorders>
            <w:tcMar>
              <w:left w:w="28" w:type="dxa"/>
              <w:right w:w="28" w:type="dxa"/>
            </w:tcMar>
            <w:vAlign w:val="center"/>
          </w:tcPr>
          <w:p w14:paraId="0E49A04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11701C6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4446A2D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5B93A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64DCA53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3AB0C91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4A34775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苯</w:t>
            </w:r>
          </w:p>
        </w:tc>
        <w:tc>
          <w:tcPr>
            <w:tcW w:w="1651" w:type="dxa"/>
            <w:tcBorders>
              <w:tl2br w:val="nil"/>
              <w:tr2bl w:val="nil"/>
            </w:tcBorders>
            <w:tcMar>
              <w:left w:w="28" w:type="dxa"/>
              <w:right w:w="28" w:type="dxa"/>
            </w:tcMar>
            <w:vAlign w:val="center"/>
          </w:tcPr>
          <w:p w14:paraId="0941DA5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B87D63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05A82A0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52794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6C45745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C7D4CF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6059A8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甲苯</w:t>
            </w:r>
          </w:p>
        </w:tc>
        <w:tc>
          <w:tcPr>
            <w:tcW w:w="1651" w:type="dxa"/>
            <w:tcBorders>
              <w:tl2br w:val="nil"/>
              <w:tr2bl w:val="nil"/>
            </w:tcBorders>
            <w:tcMar>
              <w:left w:w="28" w:type="dxa"/>
              <w:right w:w="28" w:type="dxa"/>
            </w:tcMar>
            <w:vAlign w:val="center"/>
          </w:tcPr>
          <w:p w14:paraId="56EB6D9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5AEA3A6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445327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299C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10BA26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184822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AA84EC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二甲苯</w:t>
            </w:r>
          </w:p>
        </w:tc>
        <w:tc>
          <w:tcPr>
            <w:tcW w:w="1651" w:type="dxa"/>
            <w:tcBorders>
              <w:tl2br w:val="nil"/>
              <w:tr2bl w:val="nil"/>
            </w:tcBorders>
            <w:tcMar>
              <w:left w:w="28" w:type="dxa"/>
              <w:right w:w="28" w:type="dxa"/>
            </w:tcMar>
            <w:vAlign w:val="center"/>
          </w:tcPr>
          <w:p w14:paraId="18A480A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60A543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3BDC34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916DB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1E8239D2">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2025.11.28</w:t>
            </w:r>
          </w:p>
        </w:tc>
        <w:tc>
          <w:tcPr>
            <w:tcW w:w="1170" w:type="dxa"/>
            <w:vMerge w:val="restart"/>
            <w:tcBorders>
              <w:tl2br w:val="nil"/>
              <w:tr2bl w:val="nil"/>
            </w:tcBorders>
            <w:tcMar>
              <w:left w:w="28" w:type="dxa"/>
              <w:right w:w="28" w:type="dxa"/>
            </w:tcMar>
            <w:vAlign w:val="center"/>
          </w:tcPr>
          <w:p w14:paraId="0024FDAF">
            <w:pPr>
              <w:keepNext w:val="0"/>
              <w:keepLines w:val="0"/>
              <w:widowControl/>
              <w:suppressLineNumbers w:val="0"/>
              <w:jc w:val="center"/>
              <w:textAlignment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枣庄职业学院</w:t>
            </w:r>
          </w:p>
        </w:tc>
        <w:tc>
          <w:tcPr>
            <w:tcW w:w="2003" w:type="dxa"/>
            <w:tcBorders>
              <w:tl2br w:val="nil"/>
              <w:tr2bl w:val="nil"/>
            </w:tcBorders>
            <w:tcMar>
              <w:left w:w="28" w:type="dxa"/>
              <w:right w:w="28" w:type="dxa"/>
            </w:tcMar>
            <w:vAlign w:val="center"/>
          </w:tcPr>
          <w:p w14:paraId="7D0E770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氟化物</w:t>
            </w:r>
          </w:p>
        </w:tc>
        <w:tc>
          <w:tcPr>
            <w:tcW w:w="1651" w:type="dxa"/>
            <w:tcBorders>
              <w:tl2br w:val="nil"/>
              <w:tr2bl w:val="nil"/>
            </w:tcBorders>
            <w:tcMar>
              <w:left w:w="28" w:type="dxa"/>
              <w:right w:w="28" w:type="dxa"/>
            </w:tcMar>
            <w:vAlign w:val="center"/>
          </w:tcPr>
          <w:p w14:paraId="4F496E9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1653" w:type="dxa"/>
            <w:gridSpan w:val="2"/>
            <w:tcBorders>
              <w:tl2br w:val="nil"/>
              <w:tr2bl w:val="nil"/>
            </w:tcBorders>
            <w:tcMar>
              <w:left w:w="28" w:type="dxa"/>
              <w:right w:w="28" w:type="dxa"/>
            </w:tcMar>
            <w:vAlign w:val="center"/>
          </w:tcPr>
          <w:p w14:paraId="041E7CE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EB959D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56C76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323E0C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345C665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6F29CE5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氨</w:t>
            </w:r>
          </w:p>
        </w:tc>
        <w:tc>
          <w:tcPr>
            <w:tcW w:w="1651" w:type="dxa"/>
            <w:tcBorders>
              <w:tl2br w:val="nil"/>
              <w:tr2bl w:val="nil"/>
            </w:tcBorders>
            <w:tcMar>
              <w:left w:w="28" w:type="dxa"/>
              <w:right w:w="28" w:type="dxa"/>
            </w:tcMar>
            <w:vAlign w:val="center"/>
          </w:tcPr>
          <w:p w14:paraId="7863CBF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216A89E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ND-0.05</w:t>
            </w:r>
          </w:p>
        </w:tc>
        <w:tc>
          <w:tcPr>
            <w:tcW w:w="951" w:type="dxa"/>
            <w:tcBorders>
              <w:tl2br w:val="nil"/>
              <w:tr2bl w:val="nil"/>
            </w:tcBorders>
            <w:tcMar>
              <w:left w:w="28" w:type="dxa"/>
              <w:right w:w="28" w:type="dxa"/>
            </w:tcMar>
            <w:vAlign w:val="center"/>
          </w:tcPr>
          <w:p w14:paraId="714E871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C8ED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4E676E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C33DDB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4D1D1A2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硫化氢</w:t>
            </w:r>
          </w:p>
        </w:tc>
        <w:tc>
          <w:tcPr>
            <w:tcW w:w="1651" w:type="dxa"/>
            <w:tcBorders>
              <w:tl2br w:val="nil"/>
              <w:tr2bl w:val="nil"/>
            </w:tcBorders>
            <w:tcMar>
              <w:left w:w="28" w:type="dxa"/>
              <w:right w:w="28" w:type="dxa"/>
            </w:tcMar>
            <w:vAlign w:val="center"/>
          </w:tcPr>
          <w:p w14:paraId="4EB8080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65F221C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EFF092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54DD1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3C32548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3296889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4A28A3A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氯化氢</w:t>
            </w:r>
          </w:p>
        </w:tc>
        <w:tc>
          <w:tcPr>
            <w:tcW w:w="1651" w:type="dxa"/>
            <w:tcBorders>
              <w:tl2br w:val="nil"/>
              <w:tr2bl w:val="nil"/>
            </w:tcBorders>
            <w:tcMar>
              <w:left w:w="28" w:type="dxa"/>
              <w:right w:w="28" w:type="dxa"/>
            </w:tcMar>
            <w:vAlign w:val="center"/>
          </w:tcPr>
          <w:p w14:paraId="3E23DF5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9E6987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3A1B972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A232E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72" w:type="dxa"/>
            <w:vMerge w:val="continue"/>
            <w:tcBorders>
              <w:tl2br w:val="nil"/>
              <w:tr2bl w:val="nil"/>
            </w:tcBorders>
            <w:tcMar>
              <w:left w:w="28" w:type="dxa"/>
              <w:right w:w="28" w:type="dxa"/>
            </w:tcMar>
            <w:vAlign w:val="center"/>
          </w:tcPr>
          <w:p w14:paraId="163398F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32C246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2382CC9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非甲烷总烃</w:t>
            </w:r>
          </w:p>
        </w:tc>
        <w:tc>
          <w:tcPr>
            <w:tcW w:w="1651" w:type="dxa"/>
            <w:tcBorders>
              <w:tl2br w:val="nil"/>
              <w:tr2bl w:val="nil"/>
            </w:tcBorders>
            <w:tcMar>
              <w:left w:w="28" w:type="dxa"/>
              <w:right w:w="28" w:type="dxa"/>
            </w:tcMar>
            <w:vAlign w:val="center"/>
          </w:tcPr>
          <w:p w14:paraId="742D711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17200D7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0.265-0.355</w:t>
            </w:r>
          </w:p>
        </w:tc>
        <w:tc>
          <w:tcPr>
            <w:tcW w:w="951" w:type="dxa"/>
            <w:tcBorders>
              <w:tl2br w:val="nil"/>
              <w:tr2bl w:val="nil"/>
            </w:tcBorders>
            <w:tcMar>
              <w:left w:w="28" w:type="dxa"/>
              <w:right w:w="28" w:type="dxa"/>
            </w:tcMar>
            <w:vAlign w:val="center"/>
          </w:tcPr>
          <w:p w14:paraId="7446510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3FDC9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138EB0E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5649796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21BF574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VOCs</w:t>
            </w:r>
          </w:p>
        </w:tc>
        <w:tc>
          <w:tcPr>
            <w:tcW w:w="1651" w:type="dxa"/>
            <w:tcBorders>
              <w:tl2br w:val="nil"/>
              <w:tr2bl w:val="nil"/>
            </w:tcBorders>
            <w:tcMar>
              <w:left w:w="28" w:type="dxa"/>
              <w:right w:w="28" w:type="dxa"/>
            </w:tcMar>
            <w:vAlign w:val="center"/>
          </w:tcPr>
          <w:p w14:paraId="68C57FF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7033DAF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6CAE1BE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538E7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83CA1D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7468276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69CAEE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苯</w:t>
            </w:r>
          </w:p>
        </w:tc>
        <w:tc>
          <w:tcPr>
            <w:tcW w:w="1651" w:type="dxa"/>
            <w:tcBorders>
              <w:tl2br w:val="nil"/>
              <w:tr2bl w:val="nil"/>
            </w:tcBorders>
            <w:tcMar>
              <w:left w:w="28" w:type="dxa"/>
              <w:right w:w="28" w:type="dxa"/>
            </w:tcMar>
            <w:vAlign w:val="center"/>
          </w:tcPr>
          <w:p w14:paraId="2B7C026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99B957F">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7CF6793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DA8C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3260011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BB8FE0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5517E94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甲苯</w:t>
            </w:r>
          </w:p>
        </w:tc>
        <w:tc>
          <w:tcPr>
            <w:tcW w:w="1651" w:type="dxa"/>
            <w:tcBorders>
              <w:tl2br w:val="nil"/>
              <w:tr2bl w:val="nil"/>
            </w:tcBorders>
            <w:tcMar>
              <w:left w:w="28" w:type="dxa"/>
              <w:right w:w="28" w:type="dxa"/>
            </w:tcMar>
            <w:vAlign w:val="center"/>
          </w:tcPr>
          <w:p w14:paraId="50ABFDF4">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6B86836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4365FFA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42117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9EDFB4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C198A5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5DA5D11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二甲苯</w:t>
            </w:r>
          </w:p>
        </w:tc>
        <w:tc>
          <w:tcPr>
            <w:tcW w:w="1651" w:type="dxa"/>
            <w:tcBorders>
              <w:tl2br w:val="nil"/>
              <w:tr2bl w:val="nil"/>
            </w:tcBorders>
            <w:tcMar>
              <w:left w:w="28" w:type="dxa"/>
              <w:right w:w="28" w:type="dxa"/>
            </w:tcMar>
            <w:vAlign w:val="center"/>
          </w:tcPr>
          <w:p w14:paraId="3C92F57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2CB4EC1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C9FC12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bl>
    <w:p w14:paraId="68202642">
      <w:pPr>
        <w:pStyle w:val="2"/>
      </w:pPr>
    </w:p>
    <w:tbl>
      <w:tblPr>
        <w:tblStyle w:val="23"/>
        <w:tblpPr w:leftFromText="180" w:rightFromText="180" w:vertAnchor="text" w:horzAnchor="page" w:tblpXSpec="center" w:tblpY="437"/>
        <w:tblOverlap w:val="never"/>
        <w:tblW w:w="860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70"/>
        <w:gridCol w:w="2003"/>
        <w:gridCol w:w="1651"/>
        <w:gridCol w:w="1"/>
        <w:gridCol w:w="1652"/>
        <w:gridCol w:w="951"/>
      </w:tblGrid>
      <w:tr w14:paraId="302FE6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08C98B7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采样日期</w:t>
            </w:r>
          </w:p>
        </w:tc>
        <w:tc>
          <w:tcPr>
            <w:tcW w:w="1170" w:type="dxa"/>
            <w:vMerge w:val="restart"/>
            <w:tcBorders>
              <w:tl2br w:val="nil"/>
              <w:tr2bl w:val="nil"/>
            </w:tcBorders>
            <w:tcMar>
              <w:left w:w="28" w:type="dxa"/>
              <w:right w:w="28" w:type="dxa"/>
            </w:tcMar>
            <w:vAlign w:val="center"/>
          </w:tcPr>
          <w:p w14:paraId="481A1DE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检测点位</w:t>
            </w:r>
          </w:p>
        </w:tc>
        <w:tc>
          <w:tcPr>
            <w:tcW w:w="2003" w:type="dxa"/>
            <w:vMerge w:val="restart"/>
            <w:tcBorders>
              <w:tl2br w:val="nil"/>
              <w:tr2bl w:val="nil"/>
            </w:tcBorders>
            <w:tcMar>
              <w:left w:w="28" w:type="dxa"/>
              <w:right w:w="28" w:type="dxa"/>
            </w:tcMar>
            <w:vAlign w:val="center"/>
          </w:tcPr>
          <w:p w14:paraId="27A5DDC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检测项目</w:t>
            </w:r>
          </w:p>
        </w:tc>
        <w:tc>
          <w:tcPr>
            <w:tcW w:w="4255" w:type="dxa"/>
            <w:gridSpan w:val="4"/>
            <w:tcBorders>
              <w:tl2br w:val="nil"/>
              <w:tr2bl w:val="nil"/>
            </w:tcBorders>
            <w:tcMar>
              <w:left w:w="28" w:type="dxa"/>
              <w:right w:w="28" w:type="dxa"/>
            </w:tcMar>
            <w:vAlign w:val="center"/>
          </w:tcPr>
          <w:p w14:paraId="16C165F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检测结果</w:t>
            </w:r>
          </w:p>
        </w:tc>
      </w:tr>
      <w:tr w14:paraId="471032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72" w:type="dxa"/>
            <w:vMerge w:val="continue"/>
            <w:tcBorders>
              <w:tl2br w:val="nil"/>
              <w:tr2bl w:val="nil"/>
            </w:tcBorders>
            <w:tcMar>
              <w:left w:w="28" w:type="dxa"/>
              <w:right w:w="28" w:type="dxa"/>
            </w:tcMar>
            <w:vAlign w:val="center"/>
          </w:tcPr>
          <w:p w14:paraId="742BE48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94DAE4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vMerge w:val="continue"/>
            <w:tcBorders>
              <w:tl2br w:val="nil"/>
              <w:tr2bl w:val="nil"/>
            </w:tcBorders>
            <w:tcMar>
              <w:left w:w="28" w:type="dxa"/>
              <w:right w:w="28" w:type="dxa"/>
            </w:tcMar>
            <w:vAlign w:val="center"/>
          </w:tcPr>
          <w:p w14:paraId="16C3C69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652" w:type="dxa"/>
            <w:gridSpan w:val="2"/>
            <w:tcBorders>
              <w:tl2br w:val="nil"/>
              <w:tr2bl w:val="nil"/>
            </w:tcBorders>
            <w:tcMar>
              <w:left w:w="28" w:type="dxa"/>
              <w:right w:w="28" w:type="dxa"/>
            </w:tcMar>
            <w:vAlign w:val="center"/>
          </w:tcPr>
          <w:p w14:paraId="148F714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eastAsia="仿宋"/>
                <w:bCs/>
                <w:color w:val="auto"/>
                <w:szCs w:val="21"/>
              </w:rPr>
              <w:t>日均值单因子指数范围</w:t>
            </w:r>
          </w:p>
        </w:tc>
        <w:tc>
          <w:tcPr>
            <w:tcW w:w="1652" w:type="dxa"/>
            <w:tcBorders>
              <w:tl2br w:val="nil"/>
              <w:tr2bl w:val="nil"/>
            </w:tcBorders>
            <w:tcMar>
              <w:left w:w="28" w:type="dxa"/>
              <w:right w:w="28" w:type="dxa"/>
            </w:tcMar>
            <w:vAlign w:val="center"/>
          </w:tcPr>
          <w:p w14:paraId="14423ED5">
            <w:pPr>
              <w:autoSpaceDE w:val="0"/>
              <w:autoSpaceDN w:val="0"/>
              <w:adjustRightInd w:val="0"/>
              <w:spacing w:line="312" w:lineRule="exact"/>
              <w:jc w:val="center"/>
              <w:rPr>
                <w:rFonts w:eastAsia="仿宋"/>
                <w:bCs/>
                <w:color w:val="auto"/>
                <w:szCs w:val="21"/>
              </w:rPr>
            </w:pPr>
            <w:r>
              <w:rPr>
                <w:rFonts w:hint="eastAsia" w:eastAsia="仿宋"/>
                <w:bCs/>
                <w:color w:val="auto"/>
                <w:szCs w:val="21"/>
                <w:lang w:eastAsia="zh-CN"/>
              </w:rPr>
              <w:t>小时</w:t>
            </w:r>
            <w:r>
              <w:rPr>
                <w:rFonts w:eastAsia="仿宋"/>
                <w:bCs/>
                <w:color w:val="auto"/>
                <w:szCs w:val="21"/>
              </w:rPr>
              <w:t>值单因子指数范围</w:t>
            </w:r>
          </w:p>
        </w:tc>
        <w:tc>
          <w:tcPr>
            <w:tcW w:w="951" w:type="dxa"/>
            <w:tcBorders>
              <w:tl2br w:val="nil"/>
              <w:tr2bl w:val="nil"/>
            </w:tcBorders>
            <w:vAlign w:val="center"/>
          </w:tcPr>
          <w:p w14:paraId="681B9D1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eastAsia="仿宋"/>
                <w:bCs/>
                <w:color w:val="auto"/>
                <w:szCs w:val="21"/>
              </w:rPr>
              <w:t>超标率（%）</w:t>
            </w:r>
          </w:p>
        </w:tc>
      </w:tr>
      <w:tr w14:paraId="169496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0E317A70">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2025.12.16</w:t>
            </w:r>
          </w:p>
        </w:tc>
        <w:tc>
          <w:tcPr>
            <w:tcW w:w="1170" w:type="dxa"/>
            <w:vMerge w:val="restart"/>
            <w:tcBorders>
              <w:tl2br w:val="nil"/>
              <w:tr2bl w:val="nil"/>
            </w:tcBorders>
            <w:tcMar>
              <w:left w:w="28" w:type="dxa"/>
              <w:right w:w="28" w:type="dxa"/>
            </w:tcMar>
            <w:vAlign w:val="center"/>
          </w:tcPr>
          <w:p w14:paraId="1D8BA7FE">
            <w:pPr>
              <w:keepNext w:val="0"/>
              <w:keepLines w:val="0"/>
              <w:widowControl/>
              <w:suppressLineNumbers w:val="0"/>
              <w:jc w:val="center"/>
              <w:textAlignment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东仓村村委会</w:t>
            </w:r>
          </w:p>
        </w:tc>
        <w:tc>
          <w:tcPr>
            <w:tcW w:w="2003" w:type="dxa"/>
            <w:tcBorders>
              <w:tl2br w:val="nil"/>
              <w:tr2bl w:val="nil"/>
            </w:tcBorders>
            <w:tcMar>
              <w:left w:w="28" w:type="dxa"/>
              <w:right w:w="28" w:type="dxa"/>
            </w:tcMar>
            <w:vAlign w:val="center"/>
          </w:tcPr>
          <w:p w14:paraId="48067ED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氟化物</w:t>
            </w:r>
          </w:p>
        </w:tc>
        <w:tc>
          <w:tcPr>
            <w:tcW w:w="1651" w:type="dxa"/>
            <w:tcBorders>
              <w:tl2br w:val="nil"/>
              <w:tr2bl w:val="nil"/>
            </w:tcBorders>
            <w:tcMar>
              <w:left w:w="28" w:type="dxa"/>
              <w:right w:w="28" w:type="dxa"/>
            </w:tcMar>
            <w:vAlign w:val="center"/>
          </w:tcPr>
          <w:p w14:paraId="4B792F3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1653" w:type="dxa"/>
            <w:gridSpan w:val="2"/>
            <w:tcBorders>
              <w:tl2br w:val="nil"/>
              <w:tr2bl w:val="nil"/>
            </w:tcBorders>
            <w:tcMar>
              <w:left w:w="28" w:type="dxa"/>
              <w:right w:w="28" w:type="dxa"/>
            </w:tcMar>
            <w:vAlign w:val="center"/>
          </w:tcPr>
          <w:p w14:paraId="06A1CAF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64401E1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3D069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3A15557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B39BA65">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DE72F7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氨</w:t>
            </w:r>
          </w:p>
        </w:tc>
        <w:tc>
          <w:tcPr>
            <w:tcW w:w="1651" w:type="dxa"/>
            <w:tcBorders>
              <w:tl2br w:val="nil"/>
              <w:tr2bl w:val="nil"/>
            </w:tcBorders>
            <w:tcMar>
              <w:left w:w="28" w:type="dxa"/>
              <w:right w:w="28" w:type="dxa"/>
            </w:tcMar>
            <w:vAlign w:val="center"/>
          </w:tcPr>
          <w:p w14:paraId="14F37C5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5654C75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ND-0.05</w:t>
            </w:r>
          </w:p>
        </w:tc>
        <w:tc>
          <w:tcPr>
            <w:tcW w:w="951" w:type="dxa"/>
            <w:tcBorders>
              <w:tl2br w:val="nil"/>
              <w:tr2bl w:val="nil"/>
            </w:tcBorders>
            <w:tcMar>
              <w:left w:w="28" w:type="dxa"/>
              <w:right w:w="28" w:type="dxa"/>
            </w:tcMar>
            <w:vAlign w:val="center"/>
          </w:tcPr>
          <w:p w14:paraId="645ED78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13F40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38037BC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3D3CC8D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5F0C7E9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硫化氢</w:t>
            </w:r>
          </w:p>
        </w:tc>
        <w:tc>
          <w:tcPr>
            <w:tcW w:w="1651" w:type="dxa"/>
            <w:tcBorders>
              <w:tl2br w:val="nil"/>
              <w:tr2bl w:val="nil"/>
            </w:tcBorders>
            <w:tcMar>
              <w:left w:w="28" w:type="dxa"/>
              <w:right w:w="28" w:type="dxa"/>
            </w:tcMar>
            <w:vAlign w:val="center"/>
          </w:tcPr>
          <w:p w14:paraId="4849BF5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3F10C19">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0E50FA5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1F5B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5B897A4">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63D179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60DA809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氯化氢</w:t>
            </w:r>
          </w:p>
        </w:tc>
        <w:tc>
          <w:tcPr>
            <w:tcW w:w="1651" w:type="dxa"/>
            <w:tcBorders>
              <w:tl2br w:val="nil"/>
              <w:tr2bl w:val="nil"/>
            </w:tcBorders>
            <w:tcMar>
              <w:left w:w="28" w:type="dxa"/>
              <w:right w:w="28" w:type="dxa"/>
            </w:tcMar>
            <w:vAlign w:val="center"/>
          </w:tcPr>
          <w:p w14:paraId="3A6DB13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3AE4167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41FA17B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ED0DF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72" w:type="dxa"/>
            <w:vMerge w:val="continue"/>
            <w:tcBorders>
              <w:tl2br w:val="nil"/>
              <w:tr2bl w:val="nil"/>
            </w:tcBorders>
            <w:tcMar>
              <w:left w:w="28" w:type="dxa"/>
              <w:right w:w="28" w:type="dxa"/>
            </w:tcMar>
            <w:vAlign w:val="center"/>
          </w:tcPr>
          <w:p w14:paraId="4754A5D6">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5AC8C97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59C016F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非甲烷总烃</w:t>
            </w:r>
          </w:p>
        </w:tc>
        <w:tc>
          <w:tcPr>
            <w:tcW w:w="1651" w:type="dxa"/>
            <w:tcBorders>
              <w:tl2br w:val="nil"/>
              <w:tr2bl w:val="nil"/>
            </w:tcBorders>
            <w:tcMar>
              <w:left w:w="28" w:type="dxa"/>
              <w:right w:w="28" w:type="dxa"/>
            </w:tcMar>
            <w:vAlign w:val="center"/>
          </w:tcPr>
          <w:p w14:paraId="290EC764">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7D245084">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0.29-0.355</w:t>
            </w:r>
          </w:p>
        </w:tc>
        <w:tc>
          <w:tcPr>
            <w:tcW w:w="951" w:type="dxa"/>
            <w:tcBorders>
              <w:tl2br w:val="nil"/>
              <w:tr2bl w:val="nil"/>
            </w:tcBorders>
            <w:tcMar>
              <w:left w:w="28" w:type="dxa"/>
              <w:right w:w="28" w:type="dxa"/>
            </w:tcMar>
            <w:vAlign w:val="center"/>
          </w:tcPr>
          <w:p w14:paraId="353737B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2C80B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0A10600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368BF1E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EEFDC7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VOCs</w:t>
            </w:r>
          </w:p>
        </w:tc>
        <w:tc>
          <w:tcPr>
            <w:tcW w:w="1651" w:type="dxa"/>
            <w:tcBorders>
              <w:tl2br w:val="nil"/>
              <w:tr2bl w:val="nil"/>
            </w:tcBorders>
            <w:tcMar>
              <w:left w:w="28" w:type="dxa"/>
              <w:right w:w="28" w:type="dxa"/>
            </w:tcMar>
            <w:vAlign w:val="center"/>
          </w:tcPr>
          <w:p w14:paraId="178F730F">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2D1A32C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BB4639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1B64F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208C58B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748F6ED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1D60A99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苯</w:t>
            </w:r>
          </w:p>
        </w:tc>
        <w:tc>
          <w:tcPr>
            <w:tcW w:w="1651" w:type="dxa"/>
            <w:tcBorders>
              <w:tl2br w:val="nil"/>
              <w:tr2bl w:val="nil"/>
            </w:tcBorders>
            <w:tcMar>
              <w:left w:w="28" w:type="dxa"/>
              <w:right w:w="28" w:type="dxa"/>
            </w:tcMar>
            <w:vAlign w:val="center"/>
          </w:tcPr>
          <w:p w14:paraId="3151152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D1668C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2B12BF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7A67C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6664F52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4B34EA1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502D745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甲苯</w:t>
            </w:r>
          </w:p>
        </w:tc>
        <w:tc>
          <w:tcPr>
            <w:tcW w:w="1651" w:type="dxa"/>
            <w:tcBorders>
              <w:tl2br w:val="nil"/>
              <w:tr2bl w:val="nil"/>
            </w:tcBorders>
            <w:tcMar>
              <w:left w:w="28" w:type="dxa"/>
              <w:right w:w="28" w:type="dxa"/>
            </w:tcMar>
            <w:vAlign w:val="center"/>
          </w:tcPr>
          <w:p w14:paraId="595E622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587BD5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72E07F0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11DBD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605F47C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5BDDE15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27BD28D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二甲苯</w:t>
            </w:r>
          </w:p>
        </w:tc>
        <w:tc>
          <w:tcPr>
            <w:tcW w:w="1651" w:type="dxa"/>
            <w:tcBorders>
              <w:tl2br w:val="nil"/>
              <w:tr2bl w:val="nil"/>
            </w:tcBorders>
            <w:tcMar>
              <w:left w:w="28" w:type="dxa"/>
              <w:right w:w="28" w:type="dxa"/>
            </w:tcMar>
            <w:vAlign w:val="center"/>
          </w:tcPr>
          <w:p w14:paraId="4B79E2A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73830A1">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73815B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85D33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restart"/>
            <w:tcBorders>
              <w:tl2br w:val="nil"/>
              <w:tr2bl w:val="nil"/>
            </w:tcBorders>
            <w:tcMar>
              <w:left w:w="28" w:type="dxa"/>
              <w:right w:w="28" w:type="dxa"/>
            </w:tcMar>
            <w:vAlign w:val="center"/>
          </w:tcPr>
          <w:p w14:paraId="62B524EB">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2025.11.27</w:t>
            </w:r>
          </w:p>
        </w:tc>
        <w:tc>
          <w:tcPr>
            <w:tcW w:w="1170" w:type="dxa"/>
            <w:vMerge w:val="restart"/>
            <w:tcBorders>
              <w:tl2br w:val="nil"/>
              <w:tr2bl w:val="nil"/>
            </w:tcBorders>
            <w:tcMar>
              <w:left w:w="28" w:type="dxa"/>
              <w:right w:w="28" w:type="dxa"/>
            </w:tcMar>
            <w:vAlign w:val="center"/>
          </w:tcPr>
          <w:p w14:paraId="7D34DD58">
            <w:pPr>
              <w:keepNext w:val="0"/>
              <w:keepLines w:val="0"/>
              <w:widowControl/>
              <w:suppressLineNumbers w:val="0"/>
              <w:jc w:val="center"/>
              <w:textAlignment w:val="center"/>
              <w:rPr>
                <w:rFonts w:hint="eastAsia"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石榴园风景名胜区内娘娘坟村北侧</w:t>
            </w:r>
          </w:p>
        </w:tc>
        <w:tc>
          <w:tcPr>
            <w:tcW w:w="2003" w:type="dxa"/>
            <w:tcBorders>
              <w:tl2br w:val="nil"/>
              <w:tr2bl w:val="nil"/>
            </w:tcBorders>
            <w:tcMar>
              <w:left w:w="28" w:type="dxa"/>
              <w:right w:w="28" w:type="dxa"/>
            </w:tcMar>
            <w:vAlign w:val="center"/>
          </w:tcPr>
          <w:p w14:paraId="3C4B23C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氟化物</w:t>
            </w:r>
          </w:p>
        </w:tc>
        <w:tc>
          <w:tcPr>
            <w:tcW w:w="1651" w:type="dxa"/>
            <w:tcBorders>
              <w:tl2br w:val="nil"/>
              <w:tr2bl w:val="nil"/>
            </w:tcBorders>
            <w:tcMar>
              <w:left w:w="28" w:type="dxa"/>
              <w:right w:w="28" w:type="dxa"/>
            </w:tcMar>
            <w:vAlign w:val="center"/>
          </w:tcPr>
          <w:p w14:paraId="0B0607A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1653" w:type="dxa"/>
            <w:gridSpan w:val="2"/>
            <w:tcBorders>
              <w:tl2br w:val="nil"/>
              <w:tr2bl w:val="nil"/>
            </w:tcBorders>
            <w:tcMar>
              <w:left w:w="28" w:type="dxa"/>
              <w:right w:w="28" w:type="dxa"/>
            </w:tcMar>
            <w:vAlign w:val="center"/>
          </w:tcPr>
          <w:p w14:paraId="3B6F646A">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17362106">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6DA4AE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54165C5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0DD2C179">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58F980F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氨</w:t>
            </w:r>
          </w:p>
        </w:tc>
        <w:tc>
          <w:tcPr>
            <w:tcW w:w="1651" w:type="dxa"/>
            <w:tcBorders>
              <w:tl2br w:val="nil"/>
              <w:tr2bl w:val="nil"/>
            </w:tcBorders>
            <w:tcMar>
              <w:left w:w="28" w:type="dxa"/>
              <w:right w:w="28" w:type="dxa"/>
            </w:tcMar>
            <w:vAlign w:val="center"/>
          </w:tcPr>
          <w:p w14:paraId="17F76382">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6A04BBC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5D21DD4">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2916D0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3DCDDB0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4C1BF6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7AEDC1AE">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硫化氢</w:t>
            </w:r>
          </w:p>
        </w:tc>
        <w:tc>
          <w:tcPr>
            <w:tcW w:w="1651" w:type="dxa"/>
            <w:tcBorders>
              <w:tl2br w:val="nil"/>
              <w:tr2bl w:val="nil"/>
            </w:tcBorders>
            <w:tcMar>
              <w:left w:w="28" w:type="dxa"/>
              <w:right w:w="28" w:type="dxa"/>
            </w:tcMar>
            <w:vAlign w:val="center"/>
          </w:tcPr>
          <w:p w14:paraId="54738D1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55042978">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0.1</w:t>
            </w:r>
          </w:p>
        </w:tc>
        <w:tc>
          <w:tcPr>
            <w:tcW w:w="951" w:type="dxa"/>
            <w:tcBorders>
              <w:tl2br w:val="nil"/>
              <w:tr2bl w:val="nil"/>
            </w:tcBorders>
            <w:tcMar>
              <w:left w:w="28" w:type="dxa"/>
              <w:right w:w="28" w:type="dxa"/>
            </w:tcMar>
            <w:vAlign w:val="center"/>
          </w:tcPr>
          <w:p w14:paraId="16F4F63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78FBE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213EA01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153E8AA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0BDBC50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氯化氢</w:t>
            </w:r>
          </w:p>
        </w:tc>
        <w:tc>
          <w:tcPr>
            <w:tcW w:w="1651" w:type="dxa"/>
            <w:tcBorders>
              <w:tl2br w:val="nil"/>
              <w:tr2bl w:val="nil"/>
            </w:tcBorders>
            <w:tcMar>
              <w:left w:w="28" w:type="dxa"/>
              <w:right w:w="28" w:type="dxa"/>
            </w:tcMar>
            <w:vAlign w:val="center"/>
          </w:tcPr>
          <w:p w14:paraId="0AB2D44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5847706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26FBA24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1C7C6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172" w:type="dxa"/>
            <w:vMerge w:val="continue"/>
            <w:tcBorders>
              <w:tl2br w:val="nil"/>
              <w:tr2bl w:val="nil"/>
            </w:tcBorders>
            <w:tcMar>
              <w:left w:w="28" w:type="dxa"/>
              <w:right w:w="28" w:type="dxa"/>
            </w:tcMar>
            <w:vAlign w:val="center"/>
          </w:tcPr>
          <w:p w14:paraId="292638B5">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04EB63A3">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6AFB71AC">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非甲烷总烃</w:t>
            </w:r>
          </w:p>
        </w:tc>
        <w:tc>
          <w:tcPr>
            <w:tcW w:w="1651" w:type="dxa"/>
            <w:tcBorders>
              <w:tl2br w:val="nil"/>
              <w:tr2bl w:val="nil"/>
            </w:tcBorders>
            <w:tcMar>
              <w:left w:w="28" w:type="dxa"/>
              <w:right w:w="28" w:type="dxa"/>
            </w:tcMar>
            <w:vAlign w:val="center"/>
          </w:tcPr>
          <w:p w14:paraId="60B0BCE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0D6582A7">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0.25-0.355</w:t>
            </w:r>
          </w:p>
        </w:tc>
        <w:tc>
          <w:tcPr>
            <w:tcW w:w="951" w:type="dxa"/>
            <w:tcBorders>
              <w:tl2br w:val="nil"/>
              <w:tr2bl w:val="nil"/>
            </w:tcBorders>
            <w:tcMar>
              <w:left w:w="28" w:type="dxa"/>
              <w:right w:w="28" w:type="dxa"/>
            </w:tcMar>
            <w:vAlign w:val="center"/>
          </w:tcPr>
          <w:p w14:paraId="3195B710">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119A1A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60EE7E0B">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06015F8F">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8A5F2F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VOCs</w:t>
            </w:r>
          </w:p>
        </w:tc>
        <w:tc>
          <w:tcPr>
            <w:tcW w:w="1651" w:type="dxa"/>
            <w:tcBorders>
              <w:tl2br w:val="nil"/>
              <w:tr2bl w:val="nil"/>
            </w:tcBorders>
            <w:tcMar>
              <w:left w:w="28" w:type="dxa"/>
              <w:right w:w="28" w:type="dxa"/>
            </w:tcMar>
            <w:vAlign w:val="center"/>
          </w:tcPr>
          <w:p w14:paraId="3198999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78F39143">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10B6F3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5329FA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0893E542">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6BAA4AB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D78C1C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苯</w:t>
            </w:r>
          </w:p>
        </w:tc>
        <w:tc>
          <w:tcPr>
            <w:tcW w:w="1651" w:type="dxa"/>
            <w:tcBorders>
              <w:tl2br w:val="nil"/>
              <w:tr2bl w:val="nil"/>
            </w:tcBorders>
            <w:tcMar>
              <w:left w:w="28" w:type="dxa"/>
              <w:right w:w="28" w:type="dxa"/>
            </w:tcMar>
            <w:vAlign w:val="center"/>
          </w:tcPr>
          <w:p w14:paraId="2B5DD53D">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49EAB025">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2460141">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0D4D02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7CFF23F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5269BCDA">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4352A9B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甲苯</w:t>
            </w:r>
          </w:p>
        </w:tc>
        <w:tc>
          <w:tcPr>
            <w:tcW w:w="1651" w:type="dxa"/>
            <w:tcBorders>
              <w:tl2br w:val="nil"/>
              <w:tr2bl w:val="nil"/>
            </w:tcBorders>
            <w:tcMar>
              <w:left w:w="28" w:type="dxa"/>
              <w:right w:w="28" w:type="dxa"/>
            </w:tcMar>
            <w:vAlign w:val="center"/>
          </w:tcPr>
          <w:p w14:paraId="696A9AFB">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3E647E9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3E2A00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r w14:paraId="316799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72" w:type="dxa"/>
            <w:vMerge w:val="continue"/>
            <w:tcBorders>
              <w:tl2br w:val="nil"/>
              <w:tr2bl w:val="nil"/>
            </w:tcBorders>
            <w:tcMar>
              <w:left w:w="28" w:type="dxa"/>
              <w:right w:w="28" w:type="dxa"/>
            </w:tcMar>
            <w:vAlign w:val="center"/>
          </w:tcPr>
          <w:p w14:paraId="47B3BC88">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1170" w:type="dxa"/>
            <w:vMerge w:val="continue"/>
            <w:tcBorders>
              <w:tl2br w:val="nil"/>
              <w:tr2bl w:val="nil"/>
            </w:tcBorders>
            <w:tcMar>
              <w:left w:w="28" w:type="dxa"/>
              <w:right w:w="28" w:type="dxa"/>
            </w:tcMar>
            <w:vAlign w:val="center"/>
          </w:tcPr>
          <w:p w14:paraId="23E3BAA7">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p>
        </w:tc>
        <w:tc>
          <w:tcPr>
            <w:tcW w:w="2003" w:type="dxa"/>
            <w:tcBorders>
              <w:tl2br w:val="nil"/>
              <w:tr2bl w:val="nil"/>
            </w:tcBorders>
            <w:tcMar>
              <w:left w:w="28" w:type="dxa"/>
              <w:right w:w="28" w:type="dxa"/>
            </w:tcMar>
            <w:vAlign w:val="center"/>
          </w:tcPr>
          <w:p w14:paraId="3D54CFCD">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二甲苯</w:t>
            </w:r>
          </w:p>
        </w:tc>
        <w:tc>
          <w:tcPr>
            <w:tcW w:w="1651" w:type="dxa"/>
            <w:tcBorders>
              <w:tl2br w:val="nil"/>
              <w:tr2bl w:val="nil"/>
            </w:tcBorders>
            <w:tcMar>
              <w:left w:w="28" w:type="dxa"/>
              <w:right w:w="28" w:type="dxa"/>
            </w:tcMar>
            <w:vAlign w:val="center"/>
          </w:tcPr>
          <w:p w14:paraId="06FEEFBE">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w:t>
            </w:r>
          </w:p>
        </w:tc>
        <w:tc>
          <w:tcPr>
            <w:tcW w:w="1653" w:type="dxa"/>
            <w:gridSpan w:val="2"/>
            <w:tcBorders>
              <w:tl2br w:val="nil"/>
              <w:tr2bl w:val="nil"/>
            </w:tcBorders>
            <w:tcMar>
              <w:left w:w="28" w:type="dxa"/>
              <w:right w:w="28" w:type="dxa"/>
            </w:tcMar>
            <w:vAlign w:val="center"/>
          </w:tcPr>
          <w:p w14:paraId="6E52FF7C">
            <w:pPr>
              <w:autoSpaceDE w:val="0"/>
              <w:autoSpaceDN w:val="0"/>
              <w:adjustRightInd w:val="0"/>
              <w:spacing w:line="312" w:lineRule="exact"/>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ND</w:t>
            </w:r>
          </w:p>
        </w:tc>
        <w:tc>
          <w:tcPr>
            <w:tcW w:w="951" w:type="dxa"/>
            <w:tcBorders>
              <w:tl2br w:val="nil"/>
              <w:tr2bl w:val="nil"/>
            </w:tcBorders>
            <w:tcMar>
              <w:left w:w="28" w:type="dxa"/>
              <w:right w:w="28" w:type="dxa"/>
            </w:tcMar>
            <w:vAlign w:val="center"/>
          </w:tcPr>
          <w:p w14:paraId="51AFE070">
            <w:pPr>
              <w:autoSpaceDE w:val="0"/>
              <w:autoSpaceDN w:val="0"/>
              <w:adjustRightInd w:val="0"/>
              <w:spacing w:line="312" w:lineRule="exact"/>
              <w:jc w:val="center"/>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0</w:t>
            </w:r>
          </w:p>
        </w:tc>
      </w:tr>
    </w:tbl>
    <w:p w14:paraId="1AFDCFF0">
      <w:pPr>
        <w:spacing w:line="360" w:lineRule="auto"/>
        <w:ind w:firstLine="560" w:firstLineChars="200"/>
        <w:rPr>
          <w:rFonts w:eastAsia="仿宋"/>
          <w:color w:val="auto"/>
          <w:sz w:val="28"/>
          <w:szCs w:val="28"/>
        </w:rPr>
      </w:pPr>
      <w:r>
        <w:rPr>
          <w:rFonts w:eastAsia="仿宋"/>
          <w:color w:val="auto"/>
          <w:sz w:val="28"/>
          <w:szCs w:val="28"/>
        </w:rPr>
        <w:t>由表2-4可以看出，高新区环境空气质量日均值单因子指数为：</w:t>
      </w:r>
    </w:p>
    <w:p w14:paraId="3ED89CE7">
      <w:pPr>
        <w:spacing w:line="360" w:lineRule="auto"/>
        <w:ind w:firstLine="560" w:firstLineChars="200"/>
        <w:rPr>
          <w:rFonts w:eastAsia="仿宋"/>
          <w:color w:val="auto"/>
          <w:sz w:val="28"/>
          <w:szCs w:val="28"/>
        </w:rPr>
      </w:pPr>
      <w:r>
        <w:rPr>
          <w:rFonts w:hint="eastAsia" w:eastAsia="仿宋"/>
          <w:color w:val="auto"/>
          <w:sz w:val="28"/>
          <w:szCs w:val="28"/>
          <w:lang w:eastAsia="zh-CN"/>
        </w:rPr>
        <w:t>氟化物</w:t>
      </w:r>
      <w:r>
        <w:rPr>
          <w:rFonts w:eastAsia="仿宋"/>
          <w:color w:val="auto"/>
          <w:sz w:val="28"/>
          <w:szCs w:val="28"/>
        </w:rPr>
        <w:t>：各监测点的日均值</w:t>
      </w:r>
      <w:r>
        <w:rPr>
          <w:rFonts w:hint="eastAsia" w:eastAsia="仿宋"/>
          <w:color w:val="auto"/>
          <w:sz w:val="28"/>
          <w:szCs w:val="28"/>
          <w:lang w:eastAsia="zh-CN"/>
        </w:rPr>
        <w:t>和小时值</w:t>
      </w:r>
      <w:r>
        <w:rPr>
          <w:rFonts w:eastAsia="仿宋"/>
          <w:color w:val="auto"/>
          <w:sz w:val="28"/>
          <w:szCs w:val="28"/>
        </w:rPr>
        <w:t>浓度不超标，日均值</w:t>
      </w:r>
      <w:r>
        <w:rPr>
          <w:rFonts w:hint="eastAsia" w:eastAsia="仿宋"/>
          <w:color w:val="auto"/>
          <w:sz w:val="28"/>
          <w:szCs w:val="28"/>
          <w:lang w:eastAsia="zh-CN"/>
        </w:rPr>
        <w:t>和小时值</w:t>
      </w:r>
      <w:r>
        <w:rPr>
          <w:rFonts w:eastAsia="仿宋"/>
          <w:color w:val="auto"/>
          <w:sz w:val="28"/>
          <w:szCs w:val="28"/>
        </w:rPr>
        <w:t>浓度单因子指数范围</w:t>
      </w:r>
      <w:r>
        <w:rPr>
          <w:rFonts w:hint="eastAsia" w:eastAsia="仿宋"/>
          <w:color w:val="auto"/>
          <w:sz w:val="28"/>
          <w:szCs w:val="28"/>
          <w:lang w:eastAsia="zh-CN"/>
        </w:rPr>
        <w:t>为</w:t>
      </w:r>
      <w:r>
        <w:rPr>
          <w:rFonts w:hint="eastAsia" w:eastAsia="仿宋"/>
          <w:color w:val="auto"/>
          <w:sz w:val="28"/>
          <w:szCs w:val="28"/>
          <w:lang w:val="en-US" w:eastAsia="zh-CN"/>
        </w:rPr>
        <w:t>ND</w:t>
      </w:r>
      <w:r>
        <w:rPr>
          <w:rFonts w:eastAsia="仿宋"/>
          <w:color w:val="auto"/>
          <w:sz w:val="28"/>
          <w:szCs w:val="28"/>
        </w:rPr>
        <w:t>。</w:t>
      </w:r>
    </w:p>
    <w:p w14:paraId="5DE472FC">
      <w:pPr>
        <w:spacing w:line="360" w:lineRule="auto"/>
        <w:ind w:firstLine="560" w:firstLineChars="200"/>
        <w:rPr>
          <w:rFonts w:eastAsia="仿宋"/>
          <w:color w:val="auto"/>
          <w:sz w:val="28"/>
          <w:szCs w:val="28"/>
        </w:rPr>
      </w:pPr>
      <w:r>
        <w:rPr>
          <w:rFonts w:hint="eastAsia" w:eastAsia="仿宋"/>
          <w:color w:val="auto"/>
          <w:sz w:val="28"/>
          <w:szCs w:val="28"/>
          <w:lang w:eastAsia="zh-CN"/>
        </w:rPr>
        <w:t>氨</w:t>
      </w:r>
      <w:r>
        <w:rPr>
          <w:rFonts w:eastAsia="仿宋"/>
          <w:color w:val="auto"/>
          <w:sz w:val="28"/>
          <w:szCs w:val="28"/>
        </w:rPr>
        <w:t>：各监测点的</w:t>
      </w:r>
      <w:r>
        <w:rPr>
          <w:rFonts w:hint="eastAsia" w:eastAsia="仿宋"/>
          <w:color w:val="auto"/>
          <w:sz w:val="28"/>
          <w:szCs w:val="28"/>
          <w:lang w:eastAsia="zh-CN"/>
        </w:rPr>
        <w:t>小时</w:t>
      </w:r>
      <w:r>
        <w:rPr>
          <w:rFonts w:eastAsia="仿宋"/>
          <w:color w:val="auto"/>
          <w:sz w:val="28"/>
          <w:szCs w:val="28"/>
        </w:rPr>
        <w:t>值浓度不超标，</w:t>
      </w:r>
      <w:r>
        <w:rPr>
          <w:rFonts w:hint="eastAsia" w:eastAsia="仿宋"/>
          <w:color w:val="auto"/>
          <w:sz w:val="28"/>
          <w:szCs w:val="28"/>
          <w:lang w:eastAsia="zh-CN"/>
        </w:rPr>
        <w:t>小时</w:t>
      </w:r>
      <w:r>
        <w:rPr>
          <w:rFonts w:eastAsia="仿宋"/>
          <w:color w:val="auto"/>
          <w:sz w:val="28"/>
          <w:szCs w:val="28"/>
        </w:rPr>
        <w:t>值浓度单因子指数范围</w:t>
      </w:r>
      <w:r>
        <w:rPr>
          <w:rFonts w:hint="eastAsia" w:eastAsia="仿宋"/>
          <w:color w:val="auto"/>
          <w:sz w:val="28"/>
          <w:szCs w:val="28"/>
          <w:lang w:eastAsia="zh-CN"/>
        </w:rPr>
        <w:t>为</w:t>
      </w:r>
      <w:r>
        <w:rPr>
          <w:rFonts w:hint="eastAsia" w:eastAsia="仿宋"/>
          <w:color w:val="auto"/>
          <w:sz w:val="28"/>
          <w:szCs w:val="28"/>
          <w:lang w:val="en-US" w:eastAsia="zh-CN"/>
        </w:rPr>
        <w:t>ND-0.15</w:t>
      </w:r>
      <w:r>
        <w:rPr>
          <w:rFonts w:eastAsia="仿宋"/>
          <w:color w:val="auto"/>
          <w:sz w:val="28"/>
          <w:szCs w:val="28"/>
        </w:rPr>
        <w:t>。</w:t>
      </w:r>
    </w:p>
    <w:p w14:paraId="583079D0">
      <w:pPr>
        <w:spacing w:line="360" w:lineRule="auto"/>
        <w:ind w:firstLine="560" w:firstLineChars="200"/>
        <w:rPr>
          <w:rFonts w:eastAsia="仿宋"/>
          <w:color w:val="auto"/>
          <w:sz w:val="28"/>
          <w:szCs w:val="28"/>
        </w:rPr>
      </w:pPr>
      <w:r>
        <w:rPr>
          <w:rFonts w:hint="eastAsia" w:eastAsia="仿宋"/>
          <w:color w:val="auto"/>
          <w:sz w:val="28"/>
          <w:szCs w:val="28"/>
          <w:lang w:eastAsia="zh-CN"/>
        </w:rPr>
        <w:t>硫化氢</w:t>
      </w:r>
      <w:r>
        <w:rPr>
          <w:rFonts w:eastAsia="仿宋"/>
          <w:color w:val="auto"/>
          <w:sz w:val="28"/>
          <w:szCs w:val="28"/>
        </w:rPr>
        <w:t>：各监测点的</w:t>
      </w:r>
      <w:r>
        <w:rPr>
          <w:rFonts w:hint="eastAsia" w:eastAsia="仿宋"/>
          <w:color w:val="auto"/>
          <w:sz w:val="28"/>
          <w:szCs w:val="28"/>
          <w:lang w:eastAsia="zh-CN"/>
        </w:rPr>
        <w:t>小时</w:t>
      </w:r>
      <w:r>
        <w:rPr>
          <w:rFonts w:eastAsia="仿宋"/>
          <w:color w:val="auto"/>
          <w:sz w:val="28"/>
          <w:szCs w:val="28"/>
        </w:rPr>
        <w:t>值浓度不超标，</w:t>
      </w:r>
      <w:r>
        <w:rPr>
          <w:rFonts w:hint="eastAsia" w:eastAsia="仿宋"/>
          <w:color w:val="auto"/>
          <w:sz w:val="28"/>
          <w:szCs w:val="28"/>
          <w:lang w:eastAsia="zh-CN"/>
        </w:rPr>
        <w:t>小时</w:t>
      </w:r>
      <w:r>
        <w:rPr>
          <w:rFonts w:eastAsia="仿宋"/>
          <w:color w:val="auto"/>
          <w:sz w:val="28"/>
          <w:szCs w:val="28"/>
        </w:rPr>
        <w:t>值浓度单因子指数范围</w:t>
      </w:r>
      <w:r>
        <w:rPr>
          <w:rFonts w:hint="eastAsia" w:eastAsia="仿宋"/>
          <w:color w:val="auto"/>
          <w:sz w:val="28"/>
          <w:szCs w:val="28"/>
          <w:lang w:eastAsia="zh-CN"/>
        </w:rPr>
        <w:t>为</w:t>
      </w:r>
      <w:r>
        <w:rPr>
          <w:rFonts w:hint="eastAsia" w:eastAsia="仿宋"/>
          <w:color w:val="auto"/>
          <w:sz w:val="28"/>
          <w:szCs w:val="28"/>
          <w:lang w:val="en-US" w:eastAsia="zh-CN"/>
        </w:rPr>
        <w:t>ND-0.1</w:t>
      </w:r>
      <w:r>
        <w:rPr>
          <w:rFonts w:eastAsia="仿宋"/>
          <w:color w:val="auto"/>
          <w:sz w:val="28"/>
          <w:szCs w:val="28"/>
        </w:rPr>
        <w:t>。</w:t>
      </w:r>
    </w:p>
    <w:p w14:paraId="27BD1DAB">
      <w:pPr>
        <w:spacing w:line="360" w:lineRule="auto"/>
        <w:ind w:firstLine="560" w:firstLineChars="200"/>
        <w:rPr>
          <w:rFonts w:eastAsia="仿宋"/>
          <w:color w:val="auto"/>
          <w:sz w:val="28"/>
          <w:szCs w:val="28"/>
        </w:rPr>
      </w:pPr>
      <w:r>
        <w:rPr>
          <w:rFonts w:hint="eastAsia" w:eastAsia="仿宋"/>
          <w:color w:val="auto"/>
          <w:sz w:val="28"/>
          <w:szCs w:val="28"/>
          <w:lang w:eastAsia="zh-CN"/>
        </w:rPr>
        <w:t>氯化氢</w:t>
      </w:r>
      <w:r>
        <w:rPr>
          <w:rFonts w:eastAsia="仿宋"/>
          <w:color w:val="auto"/>
          <w:sz w:val="28"/>
          <w:szCs w:val="28"/>
        </w:rPr>
        <w:t>：各监测点的</w:t>
      </w:r>
      <w:r>
        <w:rPr>
          <w:rFonts w:hint="eastAsia" w:eastAsia="仿宋"/>
          <w:color w:val="auto"/>
          <w:sz w:val="28"/>
          <w:szCs w:val="28"/>
          <w:lang w:eastAsia="zh-CN"/>
        </w:rPr>
        <w:t>小时</w:t>
      </w:r>
      <w:r>
        <w:rPr>
          <w:rFonts w:eastAsia="仿宋"/>
          <w:color w:val="auto"/>
          <w:sz w:val="28"/>
          <w:szCs w:val="28"/>
        </w:rPr>
        <w:t>值浓度不超标，</w:t>
      </w:r>
      <w:r>
        <w:rPr>
          <w:rFonts w:hint="eastAsia" w:eastAsia="仿宋"/>
          <w:color w:val="auto"/>
          <w:sz w:val="28"/>
          <w:szCs w:val="28"/>
          <w:lang w:eastAsia="zh-CN"/>
        </w:rPr>
        <w:t>小时</w:t>
      </w:r>
      <w:r>
        <w:rPr>
          <w:rFonts w:eastAsia="仿宋"/>
          <w:color w:val="auto"/>
          <w:sz w:val="28"/>
          <w:szCs w:val="28"/>
        </w:rPr>
        <w:t>值浓度单因子指数范围</w:t>
      </w:r>
      <w:r>
        <w:rPr>
          <w:rFonts w:hint="eastAsia" w:eastAsia="仿宋"/>
          <w:color w:val="auto"/>
          <w:sz w:val="28"/>
          <w:szCs w:val="28"/>
          <w:lang w:eastAsia="zh-CN"/>
        </w:rPr>
        <w:t>为</w:t>
      </w:r>
      <w:r>
        <w:rPr>
          <w:rFonts w:hint="eastAsia" w:eastAsia="仿宋"/>
          <w:color w:val="auto"/>
          <w:sz w:val="28"/>
          <w:szCs w:val="28"/>
          <w:lang w:val="en-US" w:eastAsia="zh-CN"/>
        </w:rPr>
        <w:t>ND</w:t>
      </w:r>
      <w:r>
        <w:rPr>
          <w:rFonts w:eastAsia="仿宋"/>
          <w:color w:val="auto"/>
          <w:sz w:val="28"/>
          <w:szCs w:val="28"/>
        </w:rPr>
        <w:t>。</w:t>
      </w:r>
    </w:p>
    <w:p w14:paraId="73E7F4AA">
      <w:pPr>
        <w:spacing w:line="360" w:lineRule="auto"/>
        <w:ind w:firstLine="560" w:firstLineChars="200"/>
        <w:rPr>
          <w:rFonts w:eastAsia="仿宋"/>
          <w:color w:val="auto"/>
          <w:sz w:val="28"/>
          <w:szCs w:val="28"/>
        </w:rPr>
      </w:pPr>
      <w:r>
        <w:rPr>
          <w:rFonts w:hint="eastAsia" w:eastAsia="仿宋"/>
          <w:color w:val="auto"/>
          <w:sz w:val="28"/>
          <w:szCs w:val="28"/>
          <w:lang w:eastAsia="zh-CN"/>
        </w:rPr>
        <w:t>非甲烷总烃</w:t>
      </w:r>
      <w:r>
        <w:rPr>
          <w:rFonts w:eastAsia="仿宋"/>
          <w:color w:val="auto"/>
          <w:sz w:val="28"/>
          <w:szCs w:val="28"/>
        </w:rPr>
        <w:t>：各监测点的</w:t>
      </w:r>
      <w:r>
        <w:rPr>
          <w:rFonts w:hint="eastAsia" w:eastAsia="仿宋"/>
          <w:color w:val="auto"/>
          <w:sz w:val="28"/>
          <w:szCs w:val="28"/>
          <w:lang w:eastAsia="zh-CN"/>
        </w:rPr>
        <w:t>小时</w:t>
      </w:r>
      <w:r>
        <w:rPr>
          <w:rFonts w:eastAsia="仿宋"/>
          <w:color w:val="auto"/>
          <w:sz w:val="28"/>
          <w:szCs w:val="28"/>
        </w:rPr>
        <w:t>值浓度不超标，</w:t>
      </w:r>
      <w:r>
        <w:rPr>
          <w:rFonts w:hint="eastAsia" w:eastAsia="仿宋"/>
          <w:color w:val="auto"/>
          <w:sz w:val="28"/>
          <w:szCs w:val="28"/>
          <w:lang w:eastAsia="zh-CN"/>
        </w:rPr>
        <w:t>小时</w:t>
      </w:r>
      <w:r>
        <w:rPr>
          <w:rFonts w:eastAsia="仿宋"/>
          <w:color w:val="auto"/>
          <w:sz w:val="28"/>
          <w:szCs w:val="28"/>
        </w:rPr>
        <w:t>值浓度单因子指数范围</w:t>
      </w:r>
      <w:r>
        <w:rPr>
          <w:rFonts w:hint="eastAsia" w:eastAsia="仿宋"/>
          <w:color w:val="auto"/>
          <w:sz w:val="28"/>
          <w:szCs w:val="28"/>
          <w:lang w:eastAsia="zh-CN"/>
        </w:rPr>
        <w:t>为</w:t>
      </w:r>
      <w:r>
        <w:rPr>
          <w:rFonts w:hint="eastAsia" w:eastAsia="仿宋"/>
          <w:color w:val="auto"/>
          <w:sz w:val="28"/>
          <w:szCs w:val="28"/>
          <w:lang w:val="en-US" w:eastAsia="zh-CN"/>
        </w:rPr>
        <w:t>0.25-0.375</w:t>
      </w:r>
      <w:r>
        <w:rPr>
          <w:rFonts w:eastAsia="仿宋"/>
          <w:color w:val="auto"/>
          <w:sz w:val="28"/>
          <w:szCs w:val="28"/>
        </w:rPr>
        <w:t>。</w:t>
      </w:r>
    </w:p>
    <w:p w14:paraId="40697D83">
      <w:pPr>
        <w:spacing w:line="360" w:lineRule="auto"/>
        <w:ind w:firstLine="560" w:firstLineChars="200"/>
        <w:rPr>
          <w:rFonts w:eastAsia="仿宋"/>
          <w:color w:val="auto"/>
          <w:sz w:val="28"/>
          <w:szCs w:val="28"/>
        </w:rPr>
      </w:pPr>
      <w:r>
        <w:rPr>
          <w:rFonts w:hint="eastAsia" w:ascii="Times New Roman" w:hAnsi="Times New Roman" w:eastAsia="仿宋" w:cs="Times New Roman"/>
          <w:color w:val="auto"/>
          <w:kern w:val="2"/>
          <w:sz w:val="28"/>
          <w:szCs w:val="28"/>
          <w:lang w:val="en-US" w:eastAsia="zh-CN" w:bidi="ar-SA"/>
        </w:rPr>
        <w:t>VOCs：</w:t>
      </w:r>
      <w:r>
        <w:rPr>
          <w:rFonts w:eastAsia="仿宋"/>
          <w:color w:val="auto"/>
          <w:sz w:val="28"/>
          <w:szCs w:val="28"/>
        </w:rPr>
        <w:t>各监测点的</w:t>
      </w:r>
      <w:r>
        <w:rPr>
          <w:rFonts w:hint="eastAsia" w:eastAsia="仿宋"/>
          <w:color w:val="auto"/>
          <w:sz w:val="28"/>
          <w:szCs w:val="28"/>
          <w:lang w:eastAsia="zh-CN"/>
        </w:rPr>
        <w:t>小时</w:t>
      </w:r>
      <w:r>
        <w:rPr>
          <w:rFonts w:eastAsia="仿宋"/>
          <w:color w:val="auto"/>
          <w:sz w:val="28"/>
          <w:szCs w:val="28"/>
        </w:rPr>
        <w:t>值浓度不超标，</w:t>
      </w:r>
      <w:r>
        <w:rPr>
          <w:rFonts w:hint="eastAsia" w:eastAsia="仿宋"/>
          <w:color w:val="auto"/>
          <w:sz w:val="28"/>
          <w:szCs w:val="28"/>
          <w:lang w:eastAsia="zh-CN"/>
        </w:rPr>
        <w:t>小时</w:t>
      </w:r>
      <w:r>
        <w:rPr>
          <w:rFonts w:eastAsia="仿宋"/>
          <w:color w:val="auto"/>
          <w:sz w:val="28"/>
          <w:szCs w:val="28"/>
        </w:rPr>
        <w:t>值浓度单因子指数范围</w:t>
      </w:r>
      <w:r>
        <w:rPr>
          <w:rFonts w:hint="eastAsia" w:eastAsia="仿宋"/>
          <w:color w:val="auto"/>
          <w:sz w:val="28"/>
          <w:szCs w:val="28"/>
          <w:lang w:eastAsia="zh-CN"/>
        </w:rPr>
        <w:t>为</w:t>
      </w:r>
      <w:r>
        <w:rPr>
          <w:rFonts w:hint="eastAsia" w:eastAsia="仿宋"/>
          <w:color w:val="auto"/>
          <w:sz w:val="28"/>
          <w:szCs w:val="28"/>
          <w:lang w:val="en-US" w:eastAsia="zh-CN"/>
        </w:rPr>
        <w:t>ND</w:t>
      </w:r>
      <w:r>
        <w:rPr>
          <w:rFonts w:eastAsia="仿宋"/>
          <w:color w:val="auto"/>
          <w:sz w:val="28"/>
          <w:szCs w:val="28"/>
        </w:rPr>
        <w:t>。</w:t>
      </w:r>
    </w:p>
    <w:p w14:paraId="28D678E4">
      <w:pPr>
        <w:spacing w:line="360" w:lineRule="auto"/>
        <w:ind w:firstLine="560" w:firstLineChars="200"/>
        <w:rPr>
          <w:rFonts w:hint="eastAsia" w:eastAsia="仿宋"/>
          <w:color w:val="auto"/>
          <w:sz w:val="28"/>
          <w:szCs w:val="28"/>
          <w:lang w:eastAsia="zh-CN"/>
        </w:rPr>
      </w:pPr>
      <w:r>
        <w:rPr>
          <w:rFonts w:hint="eastAsia" w:eastAsia="仿宋"/>
          <w:color w:val="auto"/>
          <w:sz w:val="28"/>
          <w:szCs w:val="28"/>
          <w:lang w:eastAsia="zh-CN"/>
        </w:rPr>
        <w:t>苯：各监测点的小时值浓度不超标，小时值浓度单因子指数范围为</w:t>
      </w:r>
      <w:r>
        <w:rPr>
          <w:rFonts w:hint="eastAsia" w:eastAsia="仿宋"/>
          <w:color w:val="auto"/>
          <w:sz w:val="28"/>
          <w:szCs w:val="28"/>
          <w:lang w:val="en-US" w:eastAsia="zh-CN"/>
        </w:rPr>
        <w:t>ND</w:t>
      </w:r>
      <w:r>
        <w:rPr>
          <w:rFonts w:hint="eastAsia" w:eastAsia="仿宋"/>
          <w:color w:val="auto"/>
          <w:sz w:val="28"/>
          <w:szCs w:val="28"/>
          <w:lang w:eastAsia="zh-CN"/>
        </w:rPr>
        <w:t>。</w:t>
      </w:r>
    </w:p>
    <w:p w14:paraId="0E8025F0">
      <w:pPr>
        <w:spacing w:line="360" w:lineRule="auto"/>
        <w:ind w:firstLine="560" w:firstLineChars="200"/>
        <w:rPr>
          <w:rFonts w:hint="eastAsia" w:eastAsia="仿宋"/>
          <w:color w:val="auto"/>
          <w:sz w:val="28"/>
          <w:szCs w:val="28"/>
          <w:lang w:eastAsia="zh-CN"/>
        </w:rPr>
      </w:pPr>
      <w:r>
        <w:rPr>
          <w:rFonts w:hint="eastAsia" w:eastAsia="仿宋"/>
          <w:color w:val="auto"/>
          <w:sz w:val="28"/>
          <w:szCs w:val="28"/>
          <w:lang w:eastAsia="zh-CN"/>
        </w:rPr>
        <w:t>甲苯：各监测点的小时值浓度不超标，小时值浓度单因子指数范围为</w:t>
      </w:r>
      <w:r>
        <w:rPr>
          <w:rFonts w:hint="eastAsia" w:eastAsia="仿宋"/>
          <w:color w:val="auto"/>
          <w:sz w:val="28"/>
          <w:szCs w:val="28"/>
          <w:lang w:val="en-US" w:eastAsia="zh-CN"/>
        </w:rPr>
        <w:t>ND</w:t>
      </w:r>
      <w:r>
        <w:rPr>
          <w:rFonts w:hint="eastAsia" w:eastAsia="仿宋"/>
          <w:color w:val="auto"/>
          <w:sz w:val="28"/>
          <w:szCs w:val="28"/>
          <w:lang w:eastAsia="zh-CN"/>
        </w:rPr>
        <w:t>。</w:t>
      </w:r>
    </w:p>
    <w:p w14:paraId="191D68DD">
      <w:pPr>
        <w:spacing w:line="360" w:lineRule="auto"/>
        <w:ind w:firstLine="560" w:firstLineChars="200"/>
        <w:rPr>
          <w:rFonts w:hint="eastAsia" w:eastAsia="仿宋"/>
          <w:color w:val="auto"/>
          <w:sz w:val="28"/>
          <w:szCs w:val="28"/>
          <w:lang w:eastAsia="zh-CN"/>
        </w:rPr>
      </w:pPr>
      <w:r>
        <w:rPr>
          <w:rFonts w:hint="eastAsia" w:eastAsia="仿宋"/>
          <w:color w:val="auto"/>
          <w:sz w:val="28"/>
          <w:szCs w:val="28"/>
          <w:lang w:eastAsia="zh-CN"/>
        </w:rPr>
        <w:t>二甲苯：各监测点的小时值浓度不超标，小时值浓度单因子指数范围为</w:t>
      </w:r>
      <w:r>
        <w:rPr>
          <w:rFonts w:hint="eastAsia" w:eastAsia="仿宋"/>
          <w:color w:val="auto"/>
          <w:sz w:val="28"/>
          <w:szCs w:val="28"/>
          <w:lang w:val="en-US" w:eastAsia="zh-CN"/>
        </w:rPr>
        <w:t>ND</w:t>
      </w:r>
      <w:r>
        <w:rPr>
          <w:rFonts w:hint="eastAsia" w:eastAsia="仿宋"/>
          <w:color w:val="auto"/>
          <w:sz w:val="28"/>
          <w:szCs w:val="28"/>
          <w:lang w:eastAsia="zh-CN"/>
        </w:rPr>
        <w:t>。</w:t>
      </w:r>
    </w:p>
    <w:p w14:paraId="1285032E">
      <w:pPr>
        <w:autoSpaceDE w:val="0"/>
        <w:autoSpaceDN w:val="0"/>
        <w:adjustRightInd w:val="0"/>
        <w:spacing w:line="360" w:lineRule="auto"/>
        <w:ind w:firstLine="560" w:firstLineChars="200"/>
        <w:rPr>
          <w:rFonts w:eastAsia="仿宋"/>
          <w:color w:val="auto"/>
          <w:sz w:val="28"/>
          <w:szCs w:val="28"/>
        </w:rPr>
      </w:pPr>
      <w:r>
        <w:rPr>
          <w:rFonts w:hint="eastAsia" w:eastAsia="仿宋"/>
          <w:color w:val="auto"/>
          <w:sz w:val="28"/>
          <w:szCs w:val="28"/>
          <w:lang w:eastAsia="zh-CN"/>
        </w:rPr>
        <w:t>三</w:t>
      </w:r>
      <w:r>
        <w:rPr>
          <w:rFonts w:eastAsia="仿宋"/>
          <w:color w:val="auto"/>
          <w:sz w:val="28"/>
          <w:szCs w:val="28"/>
        </w:rPr>
        <w:t>、结论</w:t>
      </w:r>
    </w:p>
    <w:p w14:paraId="44DA6F9C">
      <w:pPr>
        <w:autoSpaceDE w:val="0"/>
        <w:autoSpaceDN w:val="0"/>
        <w:adjustRightInd w:val="0"/>
        <w:spacing w:line="360" w:lineRule="auto"/>
        <w:ind w:firstLine="560" w:firstLineChars="200"/>
        <w:rPr>
          <w:rFonts w:eastAsia="仿宋"/>
          <w:color w:val="auto"/>
          <w:sz w:val="28"/>
          <w:szCs w:val="28"/>
        </w:rPr>
      </w:pPr>
      <w:r>
        <w:rPr>
          <w:rFonts w:eastAsia="仿宋"/>
          <w:color w:val="auto"/>
          <w:sz w:val="28"/>
          <w:szCs w:val="28"/>
        </w:rPr>
        <w:t>根据评价结果可见，高新区</w:t>
      </w:r>
      <w:r>
        <w:rPr>
          <w:rFonts w:hint="eastAsia" w:eastAsia="仿宋"/>
          <w:color w:val="auto"/>
          <w:sz w:val="28"/>
          <w:szCs w:val="28"/>
          <w:lang w:eastAsia="zh-CN"/>
        </w:rPr>
        <w:t>氟化物（</w:t>
      </w:r>
      <w:r>
        <w:rPr>
          <w:rFonts w:hint="eastAsia" w:eastAsia="仿宋"/>
          <w:color w:val="auto"/>
          <w:sz w:val="28"/>
          <w:szCs w:val="28"/>
          <w:lang w:val="en-US" w:eastAsia="zh-CN"/>
        </w:rPr>
        <w:t>F</w:t>
      </w:r>
      <w:r>
        <w:rPr>
          <w:rFonts w:hint="eastAsia" w:eastAsia="仿宋"/>
          <w:color w:val="auto"/>
          <w:sz w:val="28"/>
          <w:szCs w:val="28"/>
          <w:vertAlign w:val="superscript"/>
          <w:lang w:val="en-US" w:eastAsia="zh-CN"/>
        </w:rPr>
        <w:t>-</w:t>
      </w:r>
      <w:r>
        <w:rPr>
          <w:rFonts w:hint="eastAsia" w:eastAsia="仿宋"/>
          <w:color w:val="auto"/>
          <w:sz w:val="28"/>
          <w:szCs w:val="28"/>
          <w:lang w:eastAsia="zh-CN"/>
        </w:rPr>
        <w:t>）、氨（</w:t>
      </w:r>
      <w:r>
        <w:rPr>
          <w:rFonts w:hint="eastAsia" w:eastAsia="仿宋"/>
          <w:color w:val="auto"/>
          <w:sz w:val="28"/>
          <w:szCs w:val="28"/>
          <w:lang w:val="en-US" w:eastAsia="zh-CN"/>
        </w:rPr>
        <w:t>NH</w:t>
      </w:r>
      <w:r>
        <w:rPr>
          <w:rFonts w:hint="eastAsia" w:eastAsia="仿宋"/>
          <w:color w:val="auto"/>
          <w:sz w:val="28"/>
          <w:szCs w:val="28"/>
          <w:vertAlign w:val="subscript"/>
          <w:lang w:val="en-US" w:eastAsia="zh-CN"/>
        </w:rPr>
        <w:t>4</w:t>
      </w:r>
      <w:r>
        <w:rPr>
          <w:rFonts w:hint="eastAsia" w:eastAsia="仿宋"/>
          <w:color w:val="auto"/>
          <w:sz w:val="28"/>
          <w:szCs w:val="28"/>
          <w:lang w:eastAsia="zh-CN"/>
        </w:rPr>
        <w:t>）、硫化氢（</w:t>
      </w:r>
      <w:r>
        <w:rPr>
          <w:rFonts w:hint="eastAsia" w:eastAsia="仿宋"/>
          <w:color w:val="auto"/>
          <w:sz w:val="28"/>
          <w:szCs w:val="28"/>
          <w:lang w:val="en-US" w:eastAsia="zh-CN"/>
        </w:rPr>
        <w:t>H</w:t>
      </w:r>
      <w:r>
        <w:rPr>
          <w:rFonts w:hint="eastAsia" w:eastAsia="仿宋"/>
          <w:color w:val="auto"/>
          <w:sz w:val="28"/>
          <w:szCs w:val="28"/>
          <w:vertAlign w:val="subscript"/>
          <w:lang w:val="en-US" w:eastAsia="zh-CN"/>
        </w:rPr>
        <w:t>2</w:t>
      </w:r>
      <w:r>
        <w:rPr>
          <w:rFonts w:hint="eastAsia" w:eastAsia="仿宋"/>
          <w:color w:val="auto"/>
          <w:sz w:val="28"/>
          <w:szCs w:val="28"/>
          <w:lang w:val="en-US" w:eastAsia="zh-CN"/>
        </w:rPr>
        <w:t>S</w:t>
      </w:r>
      <w:r>
        <w:rPr>
          <w:rFonts w:hint="eastAsia" w:eastAsia="仿宋"/>
          <w:color w:val="auto"/>
          <w:sz w:val="28"/>
          <w:szCs w:val="28"/>
          <w:lang w:eastAsia="zh-CN"/>
        </w:rPr>
        <w:t>）、非甲烷总烃（</w:t>
      </w:r>
      <w:r>
        <w:rPr>
          <w:rFonts w:hint="eastAsia" w:eastAsia="仿宋"/>
          <w:color w:val="auto"/>
          <w:sz w:val="28"/>
          <w:szCs w:val="28"/>
          <w:lang w:val="en-US" w:eastAsia="zh-CN"/>
        </w:rPr>
        <w:t>NMHC</w:t>
      </w:r>
      <w:r>
        <w:rPr>
          <w:rFonts w:hint="eastAsia" w:eastAsia="仿宋"/>
          <w:color w:val="auto"/>
          <w:sz w:val="28"/>
          <w:szCs w:val="28"/>
          <w:lang w:eastAsia="zh-CN"/>
        </w:rPr>
        <w:t>）、氯化氢</w:t>
      </w:r>
      <w:r>
        <w:rPr>
          <w:rFonts w:hint="eastAsia" w:eastAsia="仿宋"/>
          <w:color w:val="auto"/>
          <w:sz w:val="28"/>
          <w:szCs w:val="28"/>
          <w:lang w:val="en-US" w:eastAsia="zh-CN"/>
        </w:rPr>
        <w:t>(HCL)、挥发性有机物（VOCs）、</w:t>
      </w:r>
      <w:r>
        <w:rPr>
          <w:rFonts w:hint="eastAsia" w:eastAsia="仿宋"/>
          <w:color w:val="auto"/>
          <w:sz w:val="28"/>
          <w:szCs w:val="28"/>
          <w:lang w:eastAsia="zh-CN"/>
        </w:rPr>
        <w:t>苯（</w:t>
      </w:r>
      <w:r>
        <w:rPr>
          <w:rFonts w:hint="eastAsia" w:eastAsia="仿宋"/>
          <w:color w:val="auto"/>
          <w:sz w:val="28"/>
          <w:szCs w:val="28"/>
          <w:lang w:val="en-US" w:eastAsia="zh-CN"/>
        </w:rPr>
        <w:t>C</w:t>
      </w:r>
      <w:r>
        <w:rPr>
          <w:rFonts w:hint="eastAsia" w:eastAsia="仿宋"/>
          <w:color w:val="auto"/>
          <w:sz w:val="28"/>
          <w:szCs w:val="28"/>
          <w:vertAlign w:val="subscript"/>
          <w:lang w:val="en-US" w:eastAsia="zh-CN"/>
        </w:rPr>
        <w:t>6</w:t>
      </w:r>
      <w:r>
        <w:rPr>
          <w:rFonts w:hint="eastAsia" w:eastAsia="仿宋"/>
          <w:color w:val="auto"/>
          <w:sz w:val="28"/>
          <w:szCs w:val="28"/>
          <w:lang w:val="en-US" w:eastAsia="zh-CN"/>
        </w:rPr>
        <w:t>H</w:t>
      </w:r>
      <w:r>
        <w:rPr>
          <w:rFonts w:hint="eastAsia" w:eastAsia="仿宋"/>
          <w:color w:val="auto"/>
          <w:sz w:val="28"/>
          <w:szCs w:val="28"/>
          <w:vertAlign w:val="subscript"/>
          <w:lang w:val="en-US" w:eastAsia="zh-CN"/>
        </w:rPr>
        <w:t>6</w:t>
      </w:r>
      <w:r>
        <w:rPr>
          <w:rFonts w:hint="eastAsia" w:eastAsia="仿宋"/>
          <w:color w:val="auto"/>
          <w:sz w:val="28"/>
          <w:szCs w:val="28"/>
          <w:lang w:eastAsia="zh-CN"/>
        </w:rPr>
        <w:t>）、甲苯（</w:t>
      </w:r>
      <w:r>
        <w:rPr>
          <w:rFonts w:hint="eastAsia" w:eastAsia="仿宋"/>
          <w:color w:val="auto"/>
          <w:sz w:val="28"/>
          <w:szCs w:val="28"/>
          <w:lang w:val="en-US" w:eastAsia="zh-CN"/>
        </w:rPr>
        <w:t>C</w:t>
      </w:r>
      <w:r>
        <w:rPr>
          <w:rFonts w:hint="eastAsia" w:eastAsia="仿宋"/>
          <w:color w:val="auto"/>
          <w:sz w:val="28"/>
          <w:szCs w:val="28"/>
          <w:vertAlign w:val="subscript"/>
          <w:lang w:val="en-US" w:eastAsia="zh-CN"/>
        </w:rPr>
        <w:t>7</w:t>
      </w:r>
      <w:r>
        <w:rPr>
          <w:rFonts w:hint="eastAsia" w:eastAsia="仿宋"/>
          <w:color w:val="auto"/>
          <w:sz w:val="28"/>
          <w:szCs w:val="28"/>
          <w:lang w:val="en-US" w:eastAsia="zh-CN"/>
        </w:rPr>
        <w:t>H</w:t>
      </w:r>
      <w:r>
        <w:rPr>
          <w:rFonts w:hint="eastAsia" w:eastAsia="仿宋"/>
          <w:color w:val="auto"/>
          <w:sz w:val="28"/>
          <w:szCs w:val="28"/>
          <w:vertAlign w:val="subscript"/>
          <w:lang w:val="en-US" w:eastAsia="zh-CN"/>
        </w:rPr>
        <w:t>8</w:t>
      </w:r>
      <w:r>
        <w:rPr>
          <w:rFonts w:hint="eastAsia" w:eastAsia="仿宋"/>
          <w:color w:val="auto"/>
          <w:sz w:val="28"/>
          <w:szCs w:val="28"/>
          <w:lang w:eastAsia="zh-CN"/>
        </w:rPr>
        <w:t>）、二甲苯（</w:t>
      </w:r>
      <w:r>
        <w:rPr>
          <w:rFonts w:hint="eastAsia" w:eastAsia="仿宋"/>
          <w:color w:val="auto"/>
          <w:sz w:val="28"/>
          <w:szCs w:val="28"/>
          <w:lang w:val="en-US" w:eastAsia="zh-CN"/>
        </w:rPr>
        <w:t>C</w:t>
      </w:r>
      <w:r>
        <w:rPr>
          <w:rFonts w:hint="eastAsia" w:eastAsia="仿宋"/>
          <w:color w:val="auto"/>
          <w:sz w:val="28"/>
          <w:szCs w:val="28"/>
          <w:vertAlign w:val="subscript"/>
          <w:lang w:val="en-US" w:eastAsia="zh-CN"/>
        </w:rPr>
        <w:t>8</w:t>
      </w:r>
      <w:r>
        <w:rPr>
          <w:rFonts w:hint="eastAsia" w:eastAsia="仿宋"/>
          <w:color w:val="auto"/>
          <w:sz w:val="28"/>
          <w:szCs w:val="28"/>
          <w:lang w:val="en-US" w:eastAsia="zh-CN"/>
        </w:rPr>
        <w:t>H</w:t>
      </w:r>
      <w:r>
        <w:rPr>
          <w:rFonts w:hint="eastAsia" w:eastAsia="仿宋"/>
          <w:color w:val="auto"/>
          <w:sz w:val="28"/>
          <w:szCs w:val="28"/>
          <w:lang w:eastAsia="zh-CN"/>
        </w:rPr>
        <w:t>）浓度</w:t>
      </w:r>
      <w:r>
        <w:rPr>
          <w:rFonts w:eastAsia="仿宋"/>
          <w:color w:val="auto"/>
          <w:sz w:val="28"/>
          <w:szCs w:val="28"/>
        </w:rPr>
        <w:t>满足</w:t>
      </w:r>
      <w:r>
        <w:rPr>
          <w:rFonts w:hint="eastAsia" w:eastAsia="仿宋"/>
          <w:color w:val="auto"/>
          <w:sz w:val="28"/>
          <w:szCs w:val="28"/>
          <w:lang w:eastAsia="zh-CN"/>
        </w:rPr>
        <w:t>质量</w:t>
      </w:r>
      <w:r>
        <w:rPr>
          <w:rFonts w:eastAsia="仿宋"/>
          <w:color w:val="auto"/>
          <w:sz w:val="28"/>
          <w:szCs w:val="28"/>
        </w:rPr>
        <w:t>标准</w:t>
      </w:r>
      <w:r>
        <w:rPr>
          <w:rFonts w:hint="eastAsia" w:eastAsia="仿宋"/>
          <w:color w:val="auto"/>
          <w:sz w:val="28"/>
          <w:szCs w:val="28"/>
          <w:lang w:eastAsia="zh-CN"/>
        </w:rPr>
        <w:t>要求</w:t>
      </w:r>
      <w:r>
        <w:rPr>
          <w:rFonts w:eastAsia="仿宋"/>
          <w:color w:val="auto"/>
          <w:sz w:val="28"/>
          <w:szCs w:val="28"/>
        </w:rPr>
        <w:t>，高新区区域环境质量较好。</w:t>
      </w:r>
      <w:bookmarkStart w:id="19" w:name="_Toc28408_WPSOffice_Level2"/>
    </w:p>
    <w:p w14:paraId="0EBA293C">
      <w:pPr>
        <w:pStyle w:val="2"/>
        <w:rPr>
          <w:rFonts w:eastAsia="仿宋"/>
          <w:color w:val="auto"/>
          <w:sz w:val="28"/>
          <w:szCs w:val="28"/>
        </w:rPr>
      </w:pPr>
    </w:p>
    <w:p w14:paraId="52735172">
      <w:pPr>
        <w:rPr>
          <w:rFonts w:eastAsia="仿宋"/>
          <w:color w:val="auto"/>
          <w:sz w:val="28"/>
          <w:szCs w:val="28"/>
        </w:rPr>
      </w:pPr>
    </w:p>
    <w:p w14:paraId="41C733C7">
      <w:pPr>
        <w:pStyle w:val="2"/>
        <w:rPr>
          <w:rFonts w:eastAsia="仿宋"/>
          <w:color w:val="auto"/>
          <w:sz w:val="28"/>
          <w:szCs w:val="28"/>
        </w:rPr>
      </w:pPr>
    </w:p>
    <w:p w14:paraId="045D8D38">
      <w:pPr>
        <w:numPr>
          <w:ilvl w:val="0"/>
          <w:numId w:val="2"/>
        </w:numPr>
        <w:autoSpaceDE w:val="0"/>
        <w:autoSpaceDN w:val="0"/>
        <w:adjustRightInd w:val="0"/>
        <w:spacing w:line="440" w:lineRule="exact"/>
        <w:jc w:val="center"/>
        <w:outlineLvl w:val="1"/>
        <w:rPr>
          <w:rFonts w:eastAsia="黑体"/>
          <w:sz w:val="28"/>
          <w:szCs w:val="28"/>
          <w:lang w:val="zh-CN"/>
        </w:rPr>
      </w:pPr>
      <w:r>
        <w:rPr>
          <w:rFonts w:eastAsia="黑体"/>
          <w:sz w:val="28"/>
          <w:szCs w:val="28"/>
        </w:rPr>
        <w:t xml:space="preserve"> </w:t>
      </w:r>
      <w:bookmarkStart w:id="20" w:name="_Toc19832"/>
      <w:bookmarkStart w:id="21" w:name="_Toc25566"/>
      <w:r>
        <w:rPr>
          <w:rFonts w:eastAsia="黑体"/>
          <w:sz w:val="28"/>
          <w:szCs w:val="28"/>
          <w:lang w:val="zh-CN"/>
        </w:rPr>
        <w:t>地表水</w:t>
      </w:r>
      <w:bookmarkEnd w:id="19"/>
      <w:bookmarkEnd w:id="20"/>
      <w:r>
        <w:rPr>
          <w:rFonts w:eastAsia="黑体"/>
          <w:sz w:val="28"/>
          <w:szCs w:val="28"/>
        </w:rPr>
        <w:t>环境质量</w:t>
      </w:r>
      <w:bookmarkEnd w:id="21"/>
    </w:p>
    <w:p w14:paraId="0B9D839E">
      <w:pPr>
        <w:pStyle w:val="2"/>
        <w:ind w:left="0" w:leftChars="0" w:firstLine="0" w:firstLineChars="0"/>
        <w:rPr>
          <w:lang w:val="zh-CN"/>
        </w:rPr>
      </w:pPr>
    </w:p>
    <w:p w14:paraId="5181670A">
      <w:pPr>
        <w:pStyle w:val="10"/>
        <w:spacing w:line="360" w:lineRule="auto"/>
        <w:ind w:firstLine="560"/>
        <w:rPr>
          <w:bCs/>
          <w:szCs w:val="28"/>
        </w:rPr>
      </w:pPr>
      <w:bookmarkStart w:id="22" w:name="_Toc22545"/>
      <w:r>
        <w:rPr>
          <w:bCs/>
          <w:szCs w:val="28"/>
        </w:rPr>
        <w:fldChar w:fldCharType="begin"/>
      </w:r>
      <w:r>
        <w:rPr>
          <w:bCs/>
          <w:szCs w:val="28"/>
        </w:rPr>
        <w:instrText xml:space="preserve"> = 1 \* CHINESENUM3 \* MERGEFORMAT </w:instrText>
      </w:r>
      <w:r>
        <w:rPr>
          <w:bCs/>
          <w:szCs w:val="28"/>
        </w:rPr>
        <w:fldChar w:fldCharType="separate"/>
      </w:r>
      <w:r>
        <w:rPr>
          <w:bCs/>
          <w:szCs w:val="28"/>
        </w:rPr>
        <w:t>一</w:t>
      </w:r>
      <w:r>
        <w:rPr>
          <w:bCs/>
          <w:szCs w:val="28"/>
        </w:rPr>
        <w:fldChar w:fldCharType="end"/>
      </w:r>
      <w:r>
        <w:rPr>
          <w:bCs/>
          <w:szCs w:val="28"/>
        </w:rPr>
        <w:t>、监测结果及现状评价</w:t>
      </w:r>
      <w:bookmarkEnd w:id="22"/>
    </w:p>
    <w:p w14:paraId="52DDC67B">
      <w:pPr>
        <w:spacing w:line="360" w:lineRule="auto"/>
        <w:ind w:firstLine="560" w:firstLineChars="200"/>
        <w:outlineLvl w:val="2"/>
        <w:rPr>
          <w:rFonts w:eastAsia="黑体"/>
          <w:color w:val="000000"/>
          <w:sz w:val="28"/>
          <w:szCs w:val="28"/>
        </w:rPr>
      </w:pPr>
      <w:r>
        <w:rPr>
          <w:rFonts w:eastAsia="黑体"/>
          <w:color w:val="000000"/>
          <w:sz w:val="28"/>
          <w:szCs w:val="28"/>
        </w:rPr>
        <w:t>（一）高新区地表水评价标准及监测结果</w:t>
      </w:r>
    </w:p>
    <w:p w14:paraId="2D88AAEE">
      <w:pPr>
        <w:autoSpaceDE w:val="0"/>
        <w:autoSpaceDN w:val="0"/>
        <w:adjustRightInd w:val="0"/>
        <w:spacing w:line="360" w:lineRule="auto"/>
        <w:ind w:firstLine="560" w:firstLineChars="200"/>
        <w:rPr>
          <w:rFonts w:eastAsia="仿宋_GB2312"/>
          <w:sz w:val="28"/>
          <w:szCs w:val="28"/>
        </w:rPr>
      </w:pPr>
      <w:r>
        <w:rPr>
          <w:rFonts w:hint="eastAsia" w:eastAsia="仿宋_GB2312"/>
          <w:sz w:val="28"/>
          <w:szCs w:val="28"/>
          <w:lang w:eastAsia="zh-CN"/>
        </w:rPr>
        <w:t>一</w:t>
      </w:r>
      <w:r>
        <w:rPr>
          <w:rFonts w:eastAsia="仿宋_GB2312"/>
          <w:sz w:val="28"/>
          <w:szCs w:val="28"/>
        </w:rPr>
        <w:t>、评价标准</w:t>
      </w:r>
    </w:p>
    <w:p w14:paraId="5A4E7F66">
      <w:pPr>
        <w:autoSpaceDE w:val="0"/>
        <w:autoSpaceDN w:val="0"/>
        <w:adjustRightInd w:val="0"/>
        <w:spacing w:line="360" w:lineRule="auto"/>
        <w:ind w:firstLine="560" w:firstLineChars="200"/>
        <w:rPr>
          <w:rFonts w:eastAsia="黑体"/>
          <w:sz w:val="24"/>
        </w:rPr>
      </w:pPr>
      <w:r>
        <w:rPr>
          <w:rFonts w:eastAsia="仿宋_GB2312"/>
          <w:sz w:val="28"/>
          <w:szCs w:val="28"/>
        </w:rPr>
        <w:t>高新区规划范围周边的主要地表</w:t>
      </w:r>
      <w:r>
        <w:rPr>
          <w:rFonts w:hint="eastAsia" w:eastAsia="仿宋_GB2312"/>
          <w:sz w:val="28"/>
          <w:szCs w:val="28"/>
          <w:lang w:eastAsia="zh-CN"/>
        </w:rPr>
        <w:t>监测</w:t>
      </w:r>
      <w:r>
        <w:rPr>
          <w:rFonts w:eastAsia="仿宋_GB2312"/>
          <w:sz w:val="28"/>
          <w:szCs w:val="28"/>
        </w:rPr>
        <w:t>水体主要为</w:t>
      </w:r>
      <w:r>
        <w:rPr>
          <w:rFonts w:hint="eastAsia" w:eastAsia="仿宋"/>
          <w:color w:val="000000"/>
          <w:sz w:val="28"/>
          <w:szCs w:val="28"/>
        </w:rPr>
        <w:t>蟠龙河入规划区断面</w:t>
      </w:r>
      <w:r>
        <w:rPr>
          <w:rFonts w:hint="eastAsia" w:eastAsia="仿宋"/>
          <w:color w:val="000000"/>
          <w:sz w:val="28"/>
          <w:szCs w:val="28"/>
          <w:lang w:eastAsia="zh-CN"/>
        </w:rPr>
        <w:t>、高新区污水处理厂</w:t>
      </w:r>
      <w:r>
        <w:rPr>
          <w:rFonts w:eastAsia="仿宋"/>
          <w:color w:val="000000"/>
          <w:sz w:val="28"/>
          <w:szCs w:val="28"/>
          <w:lang w:eastAsia="zh-CN"/>
        </w:rPr>
        <w:t>排污口</w:t>
      </w:r>
      <w:r>
        <w:rPr>
          <w:rFonts w:hint="eastAsia" w:eastAsia="仿宋"/>
          <w:color w:val="000000"/>
          <w:sz w:val="28"/>
          <w:szCs w:val="28"/>
          <w:lang w:eastAsia="zh-CN"/>
        </w:rPr>
        <w:t>汇入蟠龙河南支</w:t>
      </w:r>
      <w:r>
        <w:rPr>
          <w:rFonts w:eastAsia="仿宋"/>
          <w:color w:val="000000"/>
          <w:sz w:val="28"/>
          <w:szCs w:val="28"/>
          <w:lang w:eastAsia="zh-CN"/>
        </w:rPr>
        <w:t>上游100m</w:t>
      </w:r>
      <w:r>
        <w:rPr>
          <w:rFonts w:hint="eastAsia" w:eastAsia="仿宋"/>
          <w:color w:val="000000"/>
          <w:sz w:val="28"/>
          <w:szCs w:val="28"/>
          <w:lang w:eastAsia="zh-CN"/>
        </w:rPr>
        <w:t>、</w:t>
      </w:r>
      <w:r>
        <w:rPr>
          <w:rFonts w:hint="eastAsia" w:eastAsia="仿宋"/>
          <w:color w:val="000000"/>
          <w:sz w:val="28"/>
          <w:szCs w:val="28"/>
        </w:rPr>
        <w:t>蟠龙河长白山路断面</w:t>
      </w:r>
      <w:r>
        <w:rPr>
          <w:rFonts w:hint="eastAsia" w:eastAsia="仿宋"/>
          <w:color w:val="000000"/>
          <w:sz w:val="28"/>
          <w:szCs w:val="28"/>
          <w:lang w:eastAsia="zh-CN"/>
        </w:rPr>
        <w:t>、陶庄污水处理厂蟠龙河排放口上游5</w:t>
      </w:r>
      <w:r>
        <w:rPr>
          <w:rFonts w:eastAsia="仿宋"/>
          <w:color w:val="000000"/>
          <w:sz w:val="28"/>
          <w:szCs w:val="28"/>
          <w:lang w:eastAsia="zh-CN"/>
        </w:rPr>
        <w:t>00m</w:t>
      </w:r>
      <w:r>
        <w:rPr>
          <w:rFonts w:hint="eastAsia" w:eastAsia="仿宋"/>
          <w:color w:val="000000"/>
          <w:sz w:val="28"/>
          <w:szCs w:val="28"/>
          <w:lang w:eastAsia="zh-CN"/>
        </w:rPr>
        <w:t>、蟠龙河出规划区界断面、</w:t>
      </w:r>
      <w:r>
        <w:rPr>
          <w:rFonts w:hint="eastAsia" w:eastAsia="仿宋"/>
          <w:color w:val="000000"/>
          <w:sz w:val="28"/>
          <w:szCs w:val="28"/>
        </w:rPr>
        <w:t>蟠龙河南支上游</w:t>
      </w:r>
      <w:r>
        <w:rPr>
          <w:rFonts w:eastAsia="仿宋_GB2312"/>
          <w:sz w:val="28"/>
          <w:szCs w:val="28"/>
        </w:rPr>
        <w:t>，执行《</w:t>
      </w:r>
      <w:bookmarkStart w:id="23" w:name="OLE_LINK149"/>
      <w:bookmarkStart w:id="24" w:name="OLE_LINK148"/>
      <w:r>
        <w:rPr>
          <w:rFonts w:eastAsia="仿宋_GB2312"/>
          <w:sz w:val="28"/>
          <w:szCs w:val="28"/>
        </w:rPr>
        <w:t>地表水环境质量标准</w:t>
      </w:r>
      <w:bookmarkEnd w:id="23"/>
      <w:bookmarkEnd w:id="24"/>
      <w:r>
        <w:rPr>
          <w:rFonts w:eastAsia="仿宋_GB2312"/>
          <w:sz w:val="28"/>
          <w:szCs w:val="28"/>
        </w:rPr>
        <w:t>》（GB3838-2002）中Ⅲ类标准。</w:t>
      </w:r>
      <w:bookmarkStart w:id="25" w:name="_Toc37753426"/>
    </w:p>
    <w:p w14:paraId="0CD71F69">
      <w:pPr>
        <w:spacing w:line="440" w:lineRule="exact"/>
        <w:jc w:val="center"/>
        <w:rPr>
          <w:rFonts w:eastAsia="黑体"/>
          <w:sz w:val="24"/>
        </w:rPr>
      </w:pPr>
      <w:r>
        <w:rPr>
          <w:rFonts w:eastAsia="黑体"/>
          <w:sz w:val="24"/>
        </w:rPr>
        <w:t>表2-</w:t>
      </w:r>
      <w:r>
        <w:rPr>
          <w:rFonts w:hint="eastAsia" w:eastAsia="黑体"/>
          <w:sz w:val="24"/>
          <w:lang w:val="en-US" w:eastAsia="zh-CN"/>
        </w:rPr>
        <w:t>5</w:t>
      </w:r>
      <w:r>
        <w:rPr>
          <w:rFonts w:eastAsia="黑体"/>
          <w:sz w:val="24"/>
        </w:rPr>
        <w:t xml:space="preserve"> 地表水环境质量标准(单位：mg/L)</w:t>
      </w:r>
      <w:bookmarkEnd w:id="25"/>
    </w:p>
    <w:tbl>
      <w:tblPr>
        <w:tblStyle w:val="23"/>
        <w:tblW w:w="884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120"/>
        <w:gridCol w:w="943"/>
        <w:gridCol w:w="1161"/>
        <w:gridCol w:w="1163"/>
        <w:gridCol w:w="1345"/>
        <w:gridCol w:w="1119"/>
        <w:gridCol w:w="1019"/>
      </w:tblGrid>
      <w:tr w14:paraId="21D3A3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9" w:type="dxa"/>
            <w:tcBorders>
              <w:tl2br w:val="nil"/>
              <w:tr2bl w:val="nil"/>
            </w:tcBorders>
            <w:vAlign w:val="center"/>
          </w:tcPr>
          <w:p w14:paraId="5E6D13B6">
            <w:pPr>
              <w:snapToGrid w:val="0"/>
              <w:spacing w:line="360" w:lineRule="exact"/>
              <w:jc w:val="center"/>
              <w:rPr>
                <w:rFonts w:eastAsia="仿宋"/>
                <w:color w:val="auto"/>
                <w:szCs w:val="21"/>
              </w:rPr>
            </w:pPr>
            <w:r>
              <w:rPr>
                <w:rFonts w:eastAsia="仿宋"/>
                <w:color w:val="auto"/>
                <w:szCs w:val="21"/>
              </w:rPr>
              <w:t>项目</w:t>
            </w:r>
          </w:p>
        </w:tc>
        <w:tc>
          <w:tcPr>
            <w:tcW w:w="1120" w:type="dxa"/>
            <w:tcBorders>
              <w:tl2br w:val="nil"/>
              <w:tr2bl w:val="nil"/>
            </w:tcBorders>
            <w:vAlign w:val="center"/>
          </w:tcPr>
          <w:p w14:paraId="452360A7">
            <w:pPr>
              <w:snapToGrid w:val="0"/>
              <w:spacing w:line="360" w:lineRule="exact"/>
              <w:jc w:val="center"/>
              <w:rPr>
                <w:rFonts w:eastAsia="仿宋"/>
                <w:color w:val="auto"/>
                <w:szCs w:val="21"/>
              </w:rPr>
            </w:pPr>
            <w:r>
              <w:rPr>
                <w:rFonts w:eastAsia="仿宋"/>
                <w:color w:val="auto"/>
                <w:szCs w:val="21"/>
              </w:rPr>
              <w:t>pH</w:t>
            </w:r>
          </w:p>
        </w:tc>
        <w:tc>
          <w:tcPr>
            <w:tcW w:w="943" w:type="dxa"/>
            <w:tcBorders>
              <w:tl2br w:val="nil"/>
              <w:tr2bl w:val="nil"/>
            </w:tcBorders>
            <w:vAlign w:val="center"/>
          </w:tcPr>
          <w:p w14:paraId="6E2DC959">
            <w:pPr>
              <w:snapToGrid w:val="0"/>
              <w:spacing w:line="360" w:lineRule="exact"/>
              <w:jc w:val="center"/>
              <w:rPr>
                <w:rFonts w:eastAsia="仿宋"/>
                <w:color w:val="auto"/>
                <w:szCs w:val="21"/>
              </w:rPr>
            </w:pPr>
            <w:r>
              <w:rPr>
                <w:rFonts w:eastAsia="仿宋"/>
                <w:color w:val="auto"/>
                <w:szCs w:val="21"/>
              </w:rPr>
              <w:t>DO</w:t>
            </w:r>
          </w:p>
        </w:tc>
        <w:tc>
          <w:tcPr>
            <w:tcW w:w="1161" w:type="dxa"/>
            <w:tcBorders>
              <w:tl2br w:val="nil"/>
              <w:tr2bl w:val="nil"/>
            </w:tcBorders>
            <w:vAlign w:val="center"/>
          </w:tcPr>
          <w:p w14:paraId="1CE94E55">
            <w:pPr>
              <w:snapToGrid w:val="0"/>
              <w:jc w:val="center"/>
              <w:rPr>
                <w:rFonts w:eastAsia="仿宋"/>
                <w:color w:val="auto"/>
                <w:szCs w:val="21"/>
              </w:rPr>
            </w:pPr>
            <w:r>
              <w:rPr>
                <w:rFonts w:eastAsia="仿宋"/>
                <w:color w:val="auto"/>
                <w:szCs w:val="21"/>
              </w:rPr>
              <w:t>高锰酸盐指数</w:t>
            </w:r>
          </w:p>
        </w:tc>
        <w:tc>
          <w:tcPr>
            <w:tcW w:w="1163" w:type="dxa"/>
            <w:tcBorders>
              <w:tl2br w:val="nil"/>
              <w:tr2bl w:val="nil"/>
            </w:tcBorders>
            <w:vAlign w:val="center"/>
          </w:tcPr>
          <w:p w14:paraId="58005142">
            <w:pPr>
              <w:snapToGrid w:val="0"/>
              <w:spacing w:line="360" w:lineRule="exact"/>
              <w:jc w:val="center"/>
              <w:rPr>
                <w:rFonts w:eastAsia="仿宋"/>
                <w:color w:val="auto"/>
                <w:szCs w:val="21"/>
              </w:rPr>
            </w:pPr>
            <w:r>
              <w:rPr>
                <w:rFonts w:eastAsia="仿宋"/>
                <w:color w:val="auto"/>
                <w:szCs w:val="21"/>
              </w:rPr>
              <w:t>COD</w:t>
            </w:r>
          </w:p>
        </w:tc>
        <w:tc>
          <w:tcPr>
            <w:tcW w:w="1345" w:type="dxa"/>
            <w:tcBorders>
              <w:tl2br w:val="nil"/>
              <w:tr2bl w:val="nil"/>
            </w:tcBorders>
            <w:vAlign w:val="center"/>
          </w:tcPr>
          <w:p w14:paraId="7FBC0420">
            <w:pPr>
              <w:snapToGrid w:val="0"/>
              <w:spacing w:line="360" w:lineRule="exact"/>
              <w:jc w:val="center"/>
              <w:rPr>
                <w:rFonts w:eastAsia="仿宋"/>
                <w:color w:val="auto"/>
                <w:szCs w:val="21"/>
              </w:rPr>
            </w:pPr>
            <w:r>
              <w:rPr>
                <w:rFonts w:eastAsia="仿宋"/>
                <w:color w:val="auto"/>
                <w:szCs w:val="21"/>
              </w:rPr>
              <w:t>BOD</w:t>
            </w:r>
            <w:r>
              <w:rPr>
                <w:rFonts w:eastAsia="仿宋"/>
                <w:color w:val="auto"/>
                <w:szCs w:val="21"/>
                <w:vertAlign w:val="subscript"/>
              </w:rPr>
              <w:t>5</w:t>
            </w:r>
          </w:p>
        </w:tc>
        <w:tc>
          <w:tcPr>
            <w:tcW w:w="1119" w:type="dxa"/>
            <w:tcBorders>
              <w:tl2br w:val="nil"/>
              <w:tr2bl w:val="nil"/>
            </w:tcBorders>
            <w:vAlign w:val="center"/>
          </w:tcPr>
          <w:p w14:paraId="26C7AB9B">
            <w:pPr>
              <w:snapToGrid w:val="0"/>
              <w:spacing w:line="360" w:lineRule="exact"/>
              <w:jc w:val="center"/>
              <w:rPr>
                <w:rFonts w:eastAsia="仿宋"/>
                <w:color w:val="auto"/>
                <w:szCs w:val="21"/>
              </w:rPr>
            </w:pPr>
            <w:r>
              <w:rPr>
                <w:rFonts w:eastAsia="仿宋"/>
                <w:color w:val="auto"/>
                <w:szCs w:val="21"/>
              </w:rPr>
              <w:t>氨氮</w:t>
            </w:r>
          </w:p>
        </w:tc>
        <w:tc>
          <w:tcPr>
            <w:tcW w:w="1019" w:type="dxa"/>
            <w:tcBorders>
              <w:tl2br w:val="nil"/>
              <w:tr2bl w:val="nil"/>
            </w:tcBorders>
            <w:vAlign w:val="center"/>
          </w:tcPr>
          <w:p w14:paraId="22826CA9">
            <w:pPr>
              <w:snapToGrid w:val="0"/>
              <w:spacing w:line="360" w:lineRule="exact"/>
              <w:jc w:val="center"/>
              <w:rPr>
                <w:rFonts w:eastAsia="仿宋"/>
                <w:color w:val="auto"/>
                <w:szCs w:val="21"/>
              </w:rPr>
            </w:pPr>
            <w:r>
              <w:rPr>
                <w:rFonts w:eastAsia="仿宋"/>
                <w:color w:val="auto"/>
                <w:szCs w:val="21"/>
              </w:rPr>
              <w:t>总磷</w:t>
            </w:r>
          </w:p>
        </w:tc>
      </w:tr>
      <w:tr w14:paraId="7A7D82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9" w:type="dxa"/>
            <w:tcBorders>
              <w:tl2br w:val="nil"/>
              <w:tr2bl w:val="nil"/>
            </w:tcBorders>
            <w:vAlign w:val="center"/>
          </w:tcPr>
          <w:p w14:paraId="5AD299FC">
            <w:pPr>
              <w:snapToGrid w:val="0"/>
              <w:spacing w:line="360" w:lineRule="exact"/>
              <w:jc w:val="center"/>
              <w:rPr>
                <w:rFonts w:eastAsia="仿宋"/>
                <w:color w:val="auto"/>
                <w:szCs w:val="21"/>
              </w:rPr>
            </w:pPr>
            <w:r>
              <w:rPr>
                <w:rFonts w:eastAsia="仿宋"/>
                <w:color w:val="auto"/>
                <w:szCs w:val="21"/>
              </w:rPr>
              <w:t>Ⅲ类</w:t>
            </w:r>
          </w:p>
        </w:tc>
        <w:tc>
          <w:tcPr>
            <w:tcW w:w="1120" w:type="dxa"/>
            <w:tcBorders>
              <w:tl2br w:val="nil"/>
              <w:tr2bl w:val="nil"/>
            </w:tcBorders>
            <w:vAlign w:val="center"/>
          </w:tcPr>
          <w:p w14:paraId="666CF08D">
            <w:pPr>
              <w:snapToGrid w:val="0"/>
              <w:spacing w:line="360" w:lineRule="exact"/>
              <w:jc w:val="center"/>
              <w:rPr>
                <w:rFonts w:eastAsia="仿宋"/>
                <w:color w:val="auto"/>
                <w:szCs w:val="21"/>
              </w:rPr>
            </w:pPr>
            <w:r>
              <w:rPr>
                <w:rFonts w:eastAsia="仿宋"/>
                <w:color w:val="auto"/>
                <w:szCs w:val="21"/>
              </w:rPr>
              <w:t>6-9</w:t>
            </w:r>
          </w:p>
        </w:tc>
        <w:tc>
          <w:tcPr>
            <w:tcW w:w="943" w:type="dxa"/>
            <w:tcBorders>
              <w:tl2br w:val="nil"/>
              <w:tr2bl w:val="nil"/>
            </w:tcBorders>
            <w:vAlign w:val="center"/>
          </w:tcPr>
          <w:p w14:paraId="0B6C0041">
            <w:pPr>
              <w:snapToGrid w:val="0"/>
              <w:spacing w:line="360" w:lineRule="exact"/>
              <w:jc w:val="center"/>
              <w:rPr>
                <w:rFonts w:eastAsia="仿宋"/>
                <w:color w:val="auto"/>
                <w:szCs w:val="21"/>
              </w:rPr>
            </w:pPr>
            <w:r>
              <w:rPr>
                <w:rFonts w:eastAsia="仿宋"/>
                <w:color w:val="auto"/>
                <w:szCs w:val="21"/>
              </w:rPr>
              <w:t>5</w:t>
            </w:r>
          </w:p>
        </w:tc>
        <w:tc>
          <w:tcPr>
            <w:tcW w:w="1161" w:type="dxa"/>
            <w:tcBorders>
              <w:tl2br w:val="nil"/>
              <w:tr2bl w:val="nil"/>
            </w:tcBorders>
            <w:vAlign w:val="center"/>
          </w:tcPr>
          <w:p w14:paraId="55BC5E72">
            <w:pPr>
              <w:snapToGrid w:val="0"/>
              <w:spacing w:line="360" w:lineRule="exact"/>
              <w:jc w:val="center"/>
              <w:rPr>
                <w:rFonts w:eastAsia="仿宋"/>
                <w:color w:val="auto"/>
                <w:szCs w:val="21"/>
              </w:rPr>
            </w:pPr>
            <w:r>
              <w:rPr>
                <w:rFonts w:eastAsia="仿宋"/>
                <w:color w:val="auto"/>
                <w:szCs w:val="21"/>
              </w:rPr>
              <w:t>6</w:t>
            </w:r>
          </w:p>
        </w:tc>
        <w:tc>
          <w:tcPr>
            <w:tcW w:w="1163" w:type="dxa"/>
            <w:tcBorders>
              <w:tl2br w:val="nil"/>
              <w:tr2bl w:val="nil"/>
            </w:tcBorders>
            <w:vAlign w:val="center"/>
          </w:tcPr>
          <w:p w14:paraId="23B1D184">
            <w:pPr>
              <w:snapToGrid w:val="0"/>
              <w:spacing w:line="360" w:lineRule="exact"/>
              <w:jc w:val="center"/>
              <w:rPr>
                <w:rFonts w:eastAsia="仿宋"/>
                <w:color w:val="auto"/>
                <w:szCs w:val="21"/>
              </w:rPr>
            </w:pPr>
            <w:r>
              <w:rPr>
                <w:rFonts w:eastAsia="仿宋"/>
                <w:color w:val="auto"/>
                <w:szCs w:val="21"/>
              </w:rPr>
              <w:t>20</w:t>
            </w:r>
          </w:p>
        </w:tc>
        <w:tc>
          <w:tcPr>
            <w:tcW w:w="1345" w:type="dxa"/>
            <w:tcBorders>
              <w:tl2br w:val="nil"/>
              <w:tr2bl w:val="nil"/>
            </w:tcBorders>
            <w:vAlign w:val="center"/>
          </w:tcPr>
          <w:p w14:paraId="30B6848E">
            <w:pPr>
              <w:snapToGrid w:val="0"/>
              <w:spacing w:line="360" w:lineRule="exact"/>
              <w:jc w:val="center"/>
              <w:rPr>
                <w:rFonts w:eastAsia="仿宋"/>
                <w:color w:val="auto"/>
                <w:szCs w:val="21"/>
              </w:rPr>
            </w:pPr>
            <w:r>
              <w:rPr>
                <w:rFonts w:eastAsia="仿宋"/>
                <w:color w:val="auto"/>
                <w:szCs w:val="21"/>
              </w:rPr>
              <w:t>4</w:t>
            </w:r>
          </w:p>
        </w:tc>
        <w:tc>
          <w:tcPr>
            <w:tcW w:w="1119" w:type="dxa"/>
            <w:tcBorders>
              <w:tl2br w:val="nil"/>
              <w:tr2bl w:val="nil"/>
            </w:tcBorders>
            <w:vAlign w:val="center"/>
          </w:tcPr>
          <w:p w14:paraId="023E8209">
            <w:pPr>
              <w:snapToGrid w:val="0"/>
              <w:spacing w:line="360" w:lineRule="exact"/>
              <w:jc w:val="center"/>
              <w:rPr>
                <w:rFonts w:eastAsia="仿宋"/>
                <w:color w:val="auto"/>
                <w:szCs w:val="21"/>
              </w:rPr>
            </w:pPr>
            <w:r>
              <w:rPr>
                <w:rFonts w:eastAsia="仿宋"/>
                <w:color w:val="auto"/>
                <w:szCs w:val="21"/>
              </w:rPr>
              <w:t>1.0</w:t>
            </w:r>
          </w:p>
        </w:tc>
        <w:tc>
          <w:tcPr>
            <w:tcW w:w="1019" w:type="dxa"/>
            <w:tcBorders>
              <w:tl2br w:val="nil"/>
              <w:tr2bl w:val="nil"/>
            </w:tcBorders>
            <w:vAlign w:val="center"/>
          </w:tcPr>
          <w:p w14:paraId="6F0863D8">
            <w:pPr>
              <w:snapToGrid w:val="0"/>
              <w:spacing w:line="360" w:lineRule="exact"/>
              <w:jc w:val="center"/>
              <w:rPr>
                <w:rFonts w:eastAsia="仿宋"/>
                <w:color w:val="auto"/>
                <w:szCs w:val="21"/>
              </w:rPr>
            </w:pPr>
            <w:r>
              <w:rPr>
                <w:rFonts w:eastAsia="仿宋"/>
                <w:color w:val="auto"/>
                <w:szCs w:val="21"/>
              </w:rPr>
              <w:t>0.2</w:t>
            </w:r>
          </w:p>
        </w:tc>
      </w:tr>
      <w:tr w14:paraId="1B49B6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9" w:type="dxa"/>
            <w:tcBorders>
              <w:tl2br w:val="nil"/>
              <w:tr2bl w:val="nil"/>
            </w:tcBorders>
            <w:vAlign w:val="center"/>
          </w:tcPr>
          <w:p w14:paraId="4F12FB75">
            <w:pPr>
              <w:snapToGrid w:val="0"/>
              <w:spacing w:line="360" w:lineRule="exact"/>
              <w:jc w:val="center"/>
              <w:rPr>
                <w:rFonts w:eastAsia="仿宋"/>
                <w:color w:val="auto"/>
                <w:szCs w:val="21"/>
              </w:rPr>
            </w:pPr>
            <w:r>
              <w:rPr>
                <w:rFonts w:eastAsia="仿宋"/>
                <w:color w:val="auto"/>
                <w:szCs w:val="21"/>
              </w:rPr>
              <w:t>项目</w:t>
            </w:r>
          </w:p>
        </w:tc>
        <w:tc>
          <w:tcPr>
            <w:tcW w:w="1120" w:type="dxa"/>
            <w:tcBorders>
              <w:tl2br w:val="nil"/>
              <w:tr2bl w:val="nil"/>
            </w:tcBorders>
            <w:vAlign w:val="center"/>
          </w:tcPr>
          <w:p w14:paraId="49656497">
            <w:pPr>
              <w:snapToGrid w:val="0"/>
              <w:spacing w:line="360" w:lineRule="exact"/>
              <w:jc w:val="center"/>
              <w:rPr>
                <w:rFonts w:eastAsia="仿宋"/>
                <w:color w:val="auto"/>
                <w:szCs w:val="21"/>
              </w:rPr>
            </w:pPr>
            <w:r>
              <w:rPr>
                <w:rFonts w:eastAsia="仿宋"/>
                <w:color w:val="auto"/>
                <w:szCs w:val="21"/>
              </w:rPr>
              <w:t>总氮</w:t>
            </w:r>
          </w:p>
        </w:tc>
        <w:tc>
          <w:tcPr>
            <w:tcW w:w="943" w:type="dxa"/>
            <w:tcBorders>
              <w:tl2br w:val="nil"/>
              <w:tr2bl w:val="nil"/>
            </w:tcBorders>
            <w:vAlign w:val="center"/>
          </w:tcPr>
          <w:p w14:paraId="63114A7C">
            <w:pPr>
              <w:snapToGrid w:val="0"/>
              <w:spacing w:line="360" w:lineRule="exact"/>
              <w:jc w:val="center"/>
              <w:rPr>
                <w:rFonts w:eastAsia="仿宋"/>
                <w:color w:val="auto"/>
                <w:szCs w:val="21"/>
              </w:rPr>
            </w:pPr>
            <w:r>
              <w:rPr>
                <w:rFonts w:eastAsia="仿宋"/>
                <w:color w:val="auto"/>
                <w:szCs w:val="21"/>
              </w:rPr>
              <w:t>氟化物</w:t>
            </w:r>
          </w:p>
        </w:tc>
        <w:tc>
          <w:tcPr>
            <w:tcW w:w="1161" w:type="dxa"/>
            <w:tcBorders>
              <w:tl2br w:val="nil"/>
              <w:tr2bl w:val="nil"/>
            </w:tcBorders>
            <w:vAlign w:val="center"/>
          </w:tcPr>
          <w:p w14:paraId="638F916C">
            <w:pPr>
              <w:snapToGrid w:val="0"/>
              <w:spacing w:line="360" w:lineRule="exact"/>
              <w:jc w:val="center"/>
              <w:rPr>
                <w:rFonts w:eastAsia="仿宋"/>
                <w:color w:val="auto"/>
                <w:szCs w:val="21"/>
              </w:rPr>
            </w:pPr>
            <w:r>
              <w:rPr>
                <w:rFonts w:eastAsia="仿宋"/>
                <w:color w:val="auto"/>
                <w:szCs w:val="21"/>
              </w:rPr>
              <w:t>挥发酚</w:t>
            </w:r>
          </w:p>
        </w:tc>
        <w:tc>
          <w:tcPr>
            <w:tcW w:w="1163" w:type="dxa"/>
            <w:tcBorders>
              <w:tl2br w:val="nil"/>
              <w:tr2bl w:val="nil"/>
            </w:tcBorders>
            <w:vAlign w:val="center"/>
          </w:tcPr>
          <w:p w14:paraId="14F62853">
            <w:pPr>
              <w:snapToGrid w:val="0"/>
              <w:spacing w:line="360" w:lineRule="exact"/>
              <w:jc w:val="center"/>
              <w:rPr>
                <w:rFonts w:eastAsia="仿宋"/>
                <w:color w:val="auto"/>
                <w:szCs w:val="21"/>
              </w:rPr>
            </w:pPr>
            <w:r>
              <w:rPr>
                <w:rFonts w:eastAsia="仿宋"/>
                <w:color w:val="auto"/>
                <w:szCs w:val="21"/>
              </w:rPr>
              <w:t>石油类</w:t>
            </w:r>
          </w:p>
        </w:tc>
        <w:tc>
          <w:tcPr>
            <w:tcW w:w="1345" w:type="dxa"/>
            <w:tcBorders>
              <w:tl2br w:val="nil"/>
              <w:tr2bl w:val="nil"/>
            </w:tcBorders>
            <w:vAlign w:val="center"/>
          </w:tcPr>
          <w:p w14:paraId="10EB0160">
            <w:pPr>
              <w:snapToGrid w:val="0"/>
              <w:spacing w:line="360" w:lineRule="exact"/>
              <w:jc w:val="center"/>
              <w:rPr>
                <w:rFonts w:eastAsia="仿宋"/>
                <w:color w:val="auto"/>
                <w:szCs w:val="21"/>
              </w:rPr>
            </w:pPr>
            <w:r>
              <w:rPr>
                <w:rFonts w:eastAsia="仿宋"/>
                <w:color w:val="auto"/>
                <w:szCs w:val="21"/>
              </w:rPr>
              <w:t>LAS</w:t>
            </w:r>
          </w:p>
        </w:tc>
        <w:tc>
          <w:tcPr>
            <w:tcW w:w="1119" w:type="dxa"/>
            <w:tcBorders>
              <w:tl2br w:val="nil"/>
              <w:tr2bl w:val="nil"/>
            </w:tcBorders>
            <w:vAlign w:val="center"/>
          </w:tcPr>
          <w:p w14:paraId="27244D21">
            <w:pPr>
              <w:snapToGrid w:val="0"/>
              <w:spacing w:line="360" w:lineRule="exact"/>
              <w:jc w:val="center"/>
              <w:rPr>
                <w:rFonts w:eastAsia="仿宋"/>
                <w:color w:val="auto"/>
                <w:szCs w:val="21"/>
              </w:rPr>
            </w:pPr>
            <w:r>
              <w:rPr>
                <w:rFonts w:eastAsia="仿宋"/>
                <w:color w:val="auto"/>
                <w:szCs w:val="21"/>
              </w:rPr>
              <w:t>硫化物</w:t>
            </w:r>
          </w:p>
        </w:tc>
        <w:tc>
          <w:tcPr>
            <w:tcW w:w="1019" w:type="dxa"/>
            <w:tcBorders>
              <w:tl2br w:val="nil"/>
              <w:tr2bl w:val="nil"/>
            </w:tcBorders>
            <w:vAlign w:val="center"/>
          </w:tcPr>
          <w:p w14:paraId="034CC941">
            <w:pPr>
              <w:snapToGrid w:val="0"/>
              <w:spacing w:line="360" w:lineRule="exact"/>
              <w:jc w:val="center"/>
              <w:rPr>
                <w:rFonts w:eastAsia="仿宋"/>
                <w:color w:val="auto"/>
                <w:szCs w:val="21"/>
              </w:rPr>
            </w:pPr>
            <w:r>
              <w:rPr>
                <w:rFonts w:eastAsia="仿宋"/>
                <w:color w:val="auto"/>
                <w:szCs w:val="21"/>
              </w:rPr>
              <w:t>铜</w:t>
            </w:r>
          </w:p>
        </w:tc>
      </w:tr>
      <w:tr w14:paraId="0BE55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9" w:type="dxa"/>
            <w:tcBorders>
              <w:tl2br w:val="nil"/>
              <w:tr2bl w:val="nil"/>
            </w:tcBorders>
            <w:vAlign w:val="center"/>
          </w:tcPr>
          <w:p w14:paraId="54357169">
            <w:pPr>
              <w:snapToGrid w:val="0"/>
              <w:spacing w:line="360" w:lineRule="exact"/>
              <w:jc w:val="center"/>
              <w:rPr>
                <w:rFonts w:eastAsia="仿宋"/>
                <w:color w:val="auto"/>
                <w:szCs w:val="21"/>
              </w:rPr>
            </w:pPr>
            <w:r>
              <w:rPr>
                <w:rFonts w:eastAsia="仿宋"/>
                <w:color w:val="auto"/>
                <w:szCs w:val="21"/>
              </w:rPr>
              <w:t>Ⅲ类</w:t>
            </w:r>
          </w:p>
        </w:tc>
        <w:tc>
          <w:tcPr>
            <w:tcW w:w="1120" w:type="dxa"/>
            <w:tcBorders>
              <w:tl2br w:val="nil"/>
              <w:tr2bl w:val="nil"/>
            </w:tcBorders>
            <w:vAlign w:val="center"/>
          </w:tcPr>
          <w:p w14:paraId="7BD90007">
            <w:pPr>
              <w:snapToGrid w:val="0"/>
              <w:spacing w:line="360" w:lineRule="exact"/>
              <w:jc w:val="center"/>
              <w:rPr>
                <w:rFonts w:eastAsia="仿宋"/>
                <w:color w:val="auto"/>
                <w:szCs w:val="21"/>
              </w:rPr>
            </w:pPr>
            <w:r>
              <w:rPr>
                <w:rFonts w:eastAsia="仿宋"/>
                <w:color w:val="auto"/>
                <w:szCs w:val="21"/>
              </w:rPr>
              <w:t>1.0</w:t>
            </w:r>
          </w:p>
        </w:tc>
        <w:tc>
          <w:tcPr>
            <w:tcW w:w="943" w:type="dxa"/>
            <w:tcBorders>
              <w:tl2br w:val="nil"/>
              <w:tr2bl w:val="nil"/>
            </w:tcBorders>
            <w:vAlign w:val="center"/>
          </w:tcPr>
          <w:p w14:paraId="17F070D5">
            <w:pPr>
              <w:snapToGrid w:val="0"/>
              <w:spacing w:line="360" w:lineRule="exact"/>
              <w:jc w:val="center"/>
              <w:rPr>
                <w:rFonts w:eastAsia="仿宋"/>
                <w:color w:val="auto"/>
                <w:szCs w:val="21"/>
              </w:rPr>
            </w:pPr>
            <w:r>
              <w:rPr>
                <w:rFonts w:eastAsia="仿宋"/>
                <w:color w:val="auto"/>
                <w:szCs w:val="21"/>
              </w:rPr>
              <w:t>1.0</w:t>
            </w:r>
          </w:p>
        </w:tc>
        <w:tc>
          <w:tcPr>
            <w:tcW w:w="1161" w:type="dxa"/>
            <w:tcBorders>
              <w:tl2br w:val="nil"/>
              <w:tr2bl w:val="nil"/>
            </w:tcBorders>
            <w:vAlign w:val="center"/>
          </w:tcPr>
          <w:p w14:paraId="2068539A">
            <w:pPr>
              <w:snapToGrid w:val="0"/>
              <w:spacing w:line="360" w:lineRule="exact"/>
              <w:jc w:val="center"/>
              <w:rPr>
                <w:rFonts w:eastAsia="仿宋"/>
                <w:color w:val="auto"/>
                <w:szCs w:val="21"/>
              </w:rPr>
            </w:pPr>
            <w:r>
              <w:rPr>
                <w:rFonts w:eastAsia="仿宋"/>
                <w:color w:val="auto"/>
                <w:szCs w:val="21"/>
              </w:rPr>
              <w:t>0.005</w:t>
            </w:r>
          </w:p>
        </w:tc>
        <w:tc>
          <w:tcPr>
            <w:tcW w:w="1163" w:type="dxa"/>
            <w:tcBorders>
              <w:tl2br w:val="nil"/>
              <w:tr2bl w:val="nil"/>
            </w:tcBorders>
            <w:vAlign w:val="center"/>
          </w:tcPr>
          <w:p w14:paraId="2334C014">
            <w:pPr>
              <w:snapToGrid w:val="0"/>
              <w:spacing w:line="360" w:lineRule="exact"/>
              <w:jc w:val="center"/>
              <w:rPr>
                <w:rFonts w:eastAsia="仿宋"/>
                <w:color w:val="auto"/>
                <w:szCs w:val="21"/>
              </w:rPr>
            </w:pPr>
            <w:r>
              <w:rPr>
                <w:rFonts w:eastAsia="仿宋"/>
                <w:color w:val="auto"/>
                <w:szCs w:val="21"/>
              </w:rPr>
              <w:t>0.05</w:t>
            </w:r>
          </w:p>
        </w:tc>
        <w:tc>
          <w:tcPr>
            <w:tcW w:w="1345" w:type="dxa"/>
            <w:tcBorders>
              <w:tl2br w:val="nil"/>
              <w:tr2bl w:val="nil"/>
            </w:tcBorders>
            <w:vAlign w:val="center"/>
          </w:tcPr>
          <w:p w14:paraId="79113EFF">
            <w:pPr>
              <w:snapToGrid w:val="0"/>
              <w:spacing w:line="360" w:lineRule="exact"/>
              <w:jc w:val="center"/>
              <w:rPr>
                <w:rFonts w:eastAsia="仿宋"/>
                <w:color w:val="auto"/>
                <w:szCs w:val="21"/>
              </w:rPr>
            </w:pPr>
            <w:r>
              <w:rPr>
                <w:rFonts w:eastAsia="仿宋"/>
                <w:color w:val="auto"/>
                <w:szCs w:val="21"/>
              </w:rPr>
              <w:t>0.2</w:t>
            </w:r>
          </w:p>
        </w:tc>
        <w:tc>
          <w:tcPr>
            <w:tcW w:w="1119" w:type="dxa"/>
            <w:tcBorders>
              <w:tl2br w:val="nil"/>
              <w:tr2bl w:val="nil"/>
            </w:tcBorders>
            <w:vAlign w:val="center"/>
          </w:tcPr>
          <w:p w14:paraId="08B5777E">
            <w:pPr>
              <w:snapToGrid w:val="0"/>
              <w:spacing w:line="360" w:lineRule="exact"/>
              <w:jc w:val="center"/>
              <w:rPr>
                <w:rFonts w:eastAsia="仿宋"/>
                <w:color w:val="auto"/>
                <w:szCs w:val="21"/>
              </w:rPr>
            </w:pPr>
            <w:r>
              <w:rPr>
                <w:rFonts w:eastAsia="仿宋"/>
                <w:color w:val="auto"/>
                <w:szCs w:val="21"/>
              </w:rPr>
              <w:t>0.2</w:t>
            </w:r>
          </w:p>
        </w:tc>
        <w:tc>
          <w:tcPr>
            <w:tcW w:w="1019" w:type="dxa"/>
            <w:tcBorders>
              <w:tl2br w:val="nil"/>
              <w:tr2bl w:val="nil"/>
            </w:tcBorders>
            <w:vAlign w:val="center"/>
          </w:tcPr>
          <w:p w14:paraId="09FBE0FA">
            <w:pPr>
              <w:snapToGrid w:val="0"/>
              <w:spacing w:line="360" w:lineRule="exact"/>
              <w:jc w:val="center"/>
              <w:rPr>
                <w:rFonts w:eastAsia="仿宋"/>
                <w:color w:val="auto"/>
                <w:szCs w:val="21"/>
              </w:rPr>
            </w:pPr>
            <w:r>
              <w:rPr>
                <w:rFonts w:eastAsia="仿宋"/>
                <w:color w:val="auto"/>
                <w:szCs w:val="21"/>
              </w:rPr>
              <w:t>1.0</w:t>
            </w:r>
          </w:p>
        </w:tc>
      </w:tr>
      <w:tr w14:paraId="2B36D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9" w:type="dxa"/>
            <w:tcBorders>
              <w:tl2br w:val="nil"/>
              <w:tr2bl w:val="nil"/>
            </w:tcBorders>
            <w:vAlign w:val="center"/>
          </w:tcPr>
          <w:p w14:paraId="4AC706F7">
            <w:pPr>
              <w:snapToGrid w:val="0"/>
              <w:spacing w:line="360" w:lineRule="exact"/>
              <w:jc w:val="center"/>
              <w:rPr>
                <w:rFonts w:eastAsia="仿宋"/>
                <w:color w:val="auto"/>
                <w:szCs w:val="21"/>
              </w:rPr>
            </w:pPr>
            <w:r>
              <w:rPr>
                <w:rFonts w:eastAsia="仿宋"/>
                <w:color w:val="auto"/>
                <w:szCs w:val="21"/>
              </w:rPr>
              <w:t>项目</w:t>
            </w:r>
          </w:p>
        </w:tc>
        <w:tc>
          <w:tcPr>
            <w:tcW w:w="1120" w:type="dxa"/>
            <w:tcBorders>
              <w:tl2br w:val="nil"/>
              <w:tr2bl w:val="nil"/>
            </w:tcBorders>
            <w:vAlign w:val="center"/>
          </w:tcPr>
          <w:p w14:paraId="3EF3AF08">
            <w:pPr>
              <w:snapToGrid w:val="0"/>
              <w:spacing w:line="360" w:lineRule="exact"/>
              <w:jc w:val="center"/>
              <w:rPr>
                <w:rFonts w:eastAsia="仿宋"/>
                <w:color w:val="auto"/>
                <w:szCs w:val="21"/>
              </w:rPr>
            </w:pPr>
            <w:r>
              <w:rPr>
                <w:rFonts w:eastAsia="仿宋"/>
                <w:color w:val="auto"/>
                <w:szCs w:val="21"/>
              </w:rPr>
              <w:t>锌</w:t>
            </w:r>
          </w:p>
        </w:tc>
        <w:tc>
          <w:tcPr>
            <w:tcW w:w="943" w:type="dxa"/>
            <w:tcBorders>
              <w:tl2br w:val="nil"/>
              <w:tr2bl w:val="nil"/>
            </w:tcBorders>
            <w:vAlign w:val="center"/>
          </w:tcPr>
          <w:p w14:paraId="296EF112">
            <w:pPr>
              <w:snapToGrid w:val="0"/>
              <w:spacing w:line="360" w:lineRule="exact"/>
              <w:jc w:val="center"/>
              <w:rPr>
                <w:rFonts w:eastAsia="仿宋"/>
                <w:color w:val="auto"/>
                <w:szCs w:val="21"/>
              </w:rPr>
            </w:pPr>
            <w:r>
              <w:rPr>
                <w:rFonts w:eastAsia="仿宋"/>
                <w:color w:val="auto"/>
                <w:szCs w:val="21"/>
              </w:rPr>
              <w:t>砷</w:t>
            </w:r>
          </w:p>
        </w:tc>
        <w:tc>
          <w:tcPr>
            <w:tcW w:w="1161" w:type="dxa"/>
            <w:tcBorders>
              <w:tl2br w:val="nil"/>
              <w:tr2bl w:val="nil"/>
            </w:tcBorders>
            <w:vAlign w:val="center"/>
          </w:tcPr>
          <w:p w14:paraId="66E3A952">
            <w:pPr>
              <w:snapToGrid w:val="0"/>
              <w:spacing w:line="360" w:lineRule="exact"/>
              <w:jc w:val="center"/>
              <w:rPr>
                <w:rFonts w:eastAsia="仿宋"/>
                <w:color w:val="auto"/>
                <w:szCs w:val="21"/>
              </w:rPr>
            </w:pPr>
            <w:r>
              <w:rPr>
                <w:rFonts w:eastAsia="仿宋"/>
                <w:color w:val="auto"/>
                <w:szCs w:val="21"/>
              </w:rPr>
              <w:t>汞</w:t>
            </w:r>
          </w:p>
        </w:tc>
        <w:tc>
          <w:tcPr>
            <w:tcW w:w="1163" w:type="dxa"/>
            <w:tcBorders>
              <w:tl2br w:val="nil"/>
              <w:tr2bl w:val="nil"/>
            </w:tcBorders>
            <w:vAlign w:val="center"/>
          </w:tcPr>
          <w:p w14:paraId="3A4B9517">
            <w:pPr>
              <w:snapToGrid w:val="0"/>
              <w:spacing w:line="360" w:lineRule="exact"/>
              <w:jc w:val="center"/>
              <w:rPr>
                <w:rFonts w:eastAsia="仿宋"/>
                <w:color w:val="auto"/>
                <w:szCs w:val="21"/>
              </w:rPr>
            </w:pPr>
            <w:r>
              <w:rPr>
                <w:rFonts w:eastAsia="仿宋"/>
                <w:color w:val="auto"/>
                <w:szCs w:val="21"/>
              </w:rPr>
              <w:t>镉</w:t>
            </w:r>
          </w:p>
        </w:tc>
        <w:tc>
          <w:tcPr>
            <w:tcW w:w="1345" w:type="dxa"/>
            <w:tcBorders>
              <w:tl2br w:val="nil"/>
              <w:tr2bl w:val="nil"/>
            </w:tcBorders>
            <w:vAlign w:val="center"/>
          </w:tcPr>
          <w:p w14:paraId="5743F076">
            <w:pPr>
              <w:snapToGrid w:val="0"/>
              <w:spacing w:line="360" w:lineRule="exact"/>
              <w:jc w:val="center"/>
              <w:rPr>
                <w:rFonts w:eastAsia="仿宋"/>
                <w:color w:val="auto"/>
                <w:szCs w:val="21"/>
              </w:rPr>
            </w:pPr>
            <w:r>
              <w:rPr>
                <w:rFonts w:eastAsia="仿宋"/>
                <w:color w:val="auto"/>
                <w:szCs w:val="21"/>
              </w:rPr>
              <w:t>铬（六价）</w:t>
            </w:r>
          </w:p>
        </w:tc>
        <w:tc>
          <w:tcPr>
            <w:tcW w:w="1119" w:type="dxa"/>
            <w:tcBorders>
              <w:tl2br w:val="nil"/>
              <w:tr2bl w:val="nil"/>
            </w:tcBorders>
            <w:vAlign w:val="center"/>
          </w:tcPr>
          <w:p w14:paraId="0973CC36">
            <w:pPr>
              <w:snapToGrid w:val="0"/>
              <w:spacing w:line="360" w:lineRule="exact"/>
              <w:jc w:val="center"/>
              <w:rPr>
                <w:rFonts w:eastAsia="仿宋"/>
                <w:color w:val="auto"/>
                <w:szCs w:val="21"/>
              </w:rPr>
            </w:pPr>
            <w:r>
              <w:rPr>
                <w:rFonts w:eastAsia="仿宋"/>
                <w:color w:val="auto"/>
                <w:szCs w:val="21"/>
              </w:rPr>
              <w:t>铅</w:t>
            </w:r>
          </w:p>
        </w:tc>
        <w:tc>
          <w:tcPr>
            <w:tcW w:w="1019" w:type="dxa"/>
            <w:tcBorders>
              <w:tl2br w:val="nil"/>
              <w:tr2bl w:val="nil"/>
            </w:tcBorders>
            <w:vAlign w:val="center"/>
          </w:tcPr>
          <w:p w14:paraId="21EE669F">
            <w:pPr>
              <w:snapToGrid w:val="0"/>
              <w:spacing w:line="360" w:lineRule="exact"/>
              <w:jc w:val="center"/>
              <w:rPr>
                <w:rFonts w:eastAsia="仿宋"/>
                <w:color w:val="auto"/>
                <w:szCs w:val="21"/>
              </w:rPr>
            </w:pPr>
            <w:r>
              <w:rPr>
                <w:rFonts w:eastAsia="仿宋"/>
                <w:color w:val="auto"/>
                <w:szCs w:val="21"/>
              </w:rPr>
              <w:t>氯化物</w:t>
            </w:r>
          </w:p>
        </w:tc>
      </w:tr>
      <w:tr w14:paraId="3A2AB4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9" w:type="dxa"/>
            <w:tcBorders>
              <w:tl2br w:val="nil"/>
              <w:tr2bl w:val="nil"/>
            </w:tcBorders>
            <w:vAlign w:val="center"/>
          </w:tcPr>
          <w:p w14:paraId="6E6C80AD">
            <w:pPr>
              <w:snapToGrid w:val="0"/>
              <w:spacing w:line="360" w:lineRule="exact"/>
              <w:jc w:val="center"/>
              <w:rPr>
                <w:rFonts w:eastAsia="仿宋"/>
                <w:color w:val="auto"/>
                <w:szCs w:val="21"/>
              </w:rPr>
            </w:pPr>
            <w:r>
              <w:rPr>
                <w:rFonts w:eastAsia="仿宋"/>
                <w:color w:val="auto"/>
                <w:szCs w:val="21"/>
              </w:rPr>
              <w:t>Ⅲ类</w:t>
            </w:r>
          </w:p>
        </w:tc>
        <w:tc>
          <w:tcPr>
            <w:tcW w:w="1120" w:type="dxa"/>
            <w:tcBorders>
              <w:tl2br w:val="nil"/>
              <w:tr2bl w:val="nil"/>
            </w:tcBorders>
            <w:vAlign w:val="center"/>
          </w:tcPr>
          <w:p w14:paraId="16A16304">
            <w:pPr>
              <w:snapToGrid w:val="0"/>
              <w:spacing w:line="360" w:lineRule="exact"/>
              <w:jc w:val="center"/>
              <w:rPr>
                <w:rFonts w:eastAsia="仿宋"/>
                <w:color w:val="auto"/>
                <w:szCs w:val="21"/>
              </w:rPr>
            </w:pPr>
            <w:r>
              <w:rPr>
                <w:rFonts w:eastAsia="仿宋"/>
                <w:color w:val="auto"/>
                <w:szCs w:val="21"/>
              </w:rPr>
              <w:t>1.0</w:t>
            </w:r>
          </w:p>
        </w:tc>
        <w:tc>
          <w:tcPr>
            <w:tcW w:w="943" w:type="dxa"/>
            <w:tcBorders>
              <w:tl2br w:val="nil"/>
              <w:tr2bl w:val="nil"/>
            </w:tcBorders>
            <w:vAlign w:val="center"/>
          </w:tcPr>
          <w:p w14:paraId="7A65F635">
            <w:pPr>
              <w:snapToGrid w:val="0"/>
              <w:spacing w:line="360" w:lineRule="exact"/>
              <w:jc w:val="center"/>
              <w:rPr>
                <w:rFonts w:eastAsia="仿宋"/>
                <w:color w:val="auto"/>
                <w:szCs w:val="21"/>
              </w:rPr>
            </w:pPr>
            <w:r>
              <w:rPr>
                <w:rFonts w:eastAsia="仿宋"/>
                <w:color w:val="auto"/>
                <w:szCs w:val="21"/>
              </w:rPr>
              <w:t>0.05</w:t>
            </w:r>
          </w:p>
        </w:tc>
        <w:tc>
          <w:tcPr>
            <w:tcW w:w="1161" w:type="dxa"/>
            <w:tcBorders>
              <w:tl2br w:val="nil"/>
              <w:tr2bl w:val="nil"/>
            </w:tcBorders>
            <w:vAlign w:val="center"/>
          </w:tcPr>
          <w:p w14:paraId="42AE275E">
            <w:pPr>
              <w:snapToGrid w:val="0"/>
              <w:spacing w:line="360" w:lineRule="exact"/>
              <w:jc w:val="center"/>
              <w:rPr>
                <w:rFonts w:eastAsia="仿宋"/>
                <w:color w:val="auto"/>
                <w:szCs w:val="21"/>
              </w:rPr>
            </w:pPr>
            <w:r>
              <w:rPr>
                <w:rFonts w:eastAsia="仿宋"/>
                <w:color w:val="auto"/>
                <w:szCs w:val="21"/>
              </w:rPr>
              <w:t>0.0001</w:t>
            </w:r>
          </w:p>
        </w:tc>
        <w:tc>
          <w:tcPr>
            <w:tcW w:w="1163" w:type="dxa"/>
            <w:tcBorders>
              <w:tl2br w:val="nil"/>
              <w:tr2bl w:val="nil"/>
            </w:tcBorders>
            <w:vAlign w:val="center"/>
          </w:tcPr>
          <w:p w14:paraId="3D021B03">
            <w:pPr>
              <w:snapToGrid w:val="0"/>
              <w:spacing w:line="360" w:lineRule="exact"/>
              <w:jc w:val="center"/>
              <w:rPr>
                <w:rFonts w:eastAsia="仿宋"/>
                <w:color w:val="auto"/>
                <w:szCs w:val="21"/>
              </w:rPr>
            </w:pPr>
            <w:r>
              <w:rPr>
                <w:rFonts w:eastAsia="仿宋"/>
                <w:color w:val="auto"/>
                <w:szCs w:val="21"/>
              </w:rPr>
              <w:t>0.005</w:t>
            </w:r>
          </w:p>
        </w:tc>
        <w:tc>
          <w:tcPr>
            <w:tcW w:w="1345" w:type="dxa"/>
            <w:tcBorders>
              <w:tl2br w:val="nil"/>
              <w:tr2bl w:val="nil"/>
            </w:tcBorders>
            <w:vAlign w:val="center"/>
          </w:tcPr>
          <w:p w14:paraId="2688F201">
            <w:pPr>
              <w:snapToGrid w:val="0"/>
              <w:spacing w:line="360" w:lineRule="exact"/>
              <w:jc w:val="center"/>
              <w:rPr>
                <w:rFonts w:eastAsia="仿宋"/>
                <w:color w:val="auto"/>
                <w:szCs w:val="21"/>
              </w:rPr>
            </w:pPr>
            <w:r>
              <w:rPr>
                <w:rFonts w:eastAsia="仿宋"/>
                <w:color w:val="auto"/>
                <w:szCs w:val="21"/>
              </w:rPr>
              <w:t>0.05</w:t>
            </w:r>
          </w:p>
        </w:tc>
        <w:tc>
          <w:tcPr>
            <w:tcW w:w="1119" w:type="dxa"/>
            <w:tcBorders>
              <w:tl2br w:val="nil"/>
              <w:tr2bl w:val="nil"/>
            </w:tcBorders>
            <w:vAlign w:val="center"/>
          </w:tcPr>
          <w:p w14:paraId="07CBDC4D">
            <w:pPr>
              <w:snapToGrid w:val="0"/>
              <w:spacing w:line="360" w:lineRule="exact"/>
              <w:jc w:val="center"/>
              <w:rPr>
                <w:rFonts w:eastAsia="仿宋"/>
                <w:color w:val="auto"/>
                <w:szCs w:val="21"/>
              </w:rPr>
            </w:pPr>
            <w:r>
              <w:rPr>
                <w:rFonts w:eastAsia="仿宋"/>
                <w:color w:val="auto"/>
                <w:szCs w:val="21"/>
              </w:rPr>
              <w:t>0.05</w:t>
            </w:r>
          </w:p>
        </w:tc>
        <w:tc>
          <w:tcPr>
            <w:tcW w:w="1019" w:type="dxa"/>
            <w:tcBorders>
              <w:tl2br w:val="nil"/>
              <w:tr2bl w:val="nil"/>
            </w:tcBorders>
            <w:vAlign w:val="center"/>
          </w:tcPr>
          <w:p w14:paraId="14CAC3AE">
            <w:pPr>
              <w:snapToGrid w:val="0"/>
              <w:spacing w:line="360" w:lineRule="exact"/>
              <w:jc w:val="center"/>
              <w:rPr>
                <w:rFonts w:eastAsia="仿宋"/>
                <w:color w:val="auto"/>
                <w:szCs w:val="21"/>
              </w:rPr>
            </w:pPr>
            <w:r>
              <w:rPr>
                <w:rFonts w:eastAsia="仿宋"/>
                <w:color w:val="auto"/>
                <w:szCs w:val="21"/>
              </w:rPr>
              <w:t>250</w:t>
            </w:r>
          </w:p>
        </w:tc>
      </w:tr>
    </w:tbl>
    <w:p w14:paraId="33B44D6E">
      <w:pPr>
        <w:autoSpaceDE w:val="0"/>
        <w:autoSpaceDN w:val="0"/>
        <w:adjustRightInd w:val="0"/>
        <w:spacing w:line="440" w:lineRule="exact"/>
        <w:ind w:firstLine="560" w:firstLineChars="200"/>
        <w:rPr>
          <w:rFonts w:eastAsia="仿宋_GB2312"/>
          <w:sz w:val="28"/>
          <w:szCs w:val="28"/>
          <w:lang w:val="zh-CN"/>
        </w:rPr>
        <w:sectPr>
          <w:headerReference r:id="rId8" w:type="default"/>
          <w:footerReference r:id="rId9" w:type="default"/>
          <w:pgSz w:w="11850" w:h="16783"/>
          <w:pgMar w:top="1701" w:right="1797" w:bottom="1984" w:left="1797" w:header="851" w:footer="992" w:gutter="0"/>
          <w:pgBorders>
            <w:top w:val="none" w:sz="0" w:space="0"/>
            <w:left w:val="none" w:sz="0" w:space="0"/>
            <w:bottom w:val="none" w:sz="0" w:space="0"/>
            <w:right w:val="none" w:sz="0" w:space="0"/>
          </w:pgBorders>
          <w:cols w:space="425" w:num="1"/>
          <w:docGrid w:type="lines" w:linePitch="312" w:charSpace="0"/>
        </w:sectPr>
      </w:pPr>
    </w:p>
    <w:p w14:paraId="3B0F8D72">
      <w:pPr>
        <w:autoSpaceDE w:val="0"/>
        <w:autoSpaceDN w:val="0"/>
        <w:adjustRightInd w:val="0"/>
        <w:spacing w:line="440" w:lineRule="exact"/>
        <w:ind w:firstLine="560" w:firstLineChars="200"/>
        <w:rPr>
          <w:rFonts w:eastAsia="仿宋_GB2312"/>
          <w:sz w:val="28"/>
          <w:szCs w:val="28"/>
        </w:rPr>
      </w:pPr>
      <w:r>
        <w:rPr>
          <w:rFonts w:hint="eastAsia" w:eastAsia="仿宋_GB2312"/>
          <w:sz w:val="28"/>
          <w:szCs w:val="28"/>
          <w:lang w:eastAsia="zh-CN"/>
        </w:rPr>
        <w:t>二</w:t>
      </w:r>
      <w:r>
        <w:rPr>
          <w:rFonts w:eastAsia="仿宋_GB2312"/>
          <w:sz w:val="28"/>
          <w:szCs w:val="28"/>
        </w:rPr>
        <w:t>、监测结果</w:t>
      </w:r>
    </w:p>
    <w:p w14:paraId="0E7B13DF">
      <w:pPr>
        <w:autoSpaceDE w:val="0"/>
        <w:autoSpaceDN w:val="0"/>
        <w:adjustRightInd w:val="0"/>
        <w:spacing w:line="440" w:lineRule="exact"/>
        <w:ind w:firstLine="560" w:firstLineChars="200"/>
        <w:rPr>
          <w:rFonts w:eastAsia="仿宋_GB2312"/>
          <w:sz w:val="28"/>
          <w:szCs w:val="28"/>
        </w:rPr>
      </w:pPr>
      <w:r>
        <w:rPr>
          <w:rFonts w:hint="eastAsia" w:eastAsia="仿宋_GB2312"/>
          <w:sz w:val="28"/>
          <w:szCs w:val="28"/>
          <w:lang w:eastAsia="zh-CN"/>
        </w:rPr>
        <w:t>山东宜维检测</w:t>
      </w:r>
      <w:r>
        <w:rPr>
          <w:rFonts w:eastAsia="仿宋_GB2312"/>
          <w:sz w:val="28"/>
          <w:szCs w:val="28"/>
        </w:rPr>
        <w:t>有限公司于202</w:t>
      </w:r>
      <w:r>
        <w:rPr>
          <w:rFonts w:hint="eastAsia" w:eastAsia="仿宋_GB2312"/>
          <w:sz w:val="28"/>
          <w:szCs w:val="28"/>
          <w:lang w:val="en-US" w:eastAsia="zh-CN"/>
        </w:rPr>
        <w:t>5</w:t>
      </w:r>
      <w:r>
        <w:rPr>
          <w:rFonts w:eastAsia="仿宋_GB2312"/>
          <w:sz w:val="28"/>
          <w:szCs w:val="28"/>
        </w:rPr>
        <w:t>年</w:t>
      </w:r>
      <w:r>
        <w:rPr>
          <w:rFonts w:hint="eastAsia" w:eastAsia="仿宋_GB2312"/>
          <w:sz w:val="28"/>
          <w:szCs w:val="28"/>
          <w:lang w:val="en-US" w:eastAsia="zh-CN"/>
        </w:rPr>
        <w:t>11</w:t>
      </w:r>
      <w:r>
        <w:rPr>
          <w:rFonts w:eastAsia="仿宋_GB2312"/>
          <w:sz w:val="28"/>
          <w:szCs w:val="28"/>
        </w:rPr>
        <w:t>月</w:t>
      </w:r>
      <w:r>
        <w:rPr>
          <w:rFonts w:hint="eastAsia" w:eastAsia="仿宋_GB2312"/>
          <w:sz w:val="28"/>
          <w:szCs w:val="28"/>
          <w:lang w:val="en-US" w:eastAsia="zh-CN"/>
        </w:rPr>
        <w:t>19</w:t>
      </w:r>
      <w:r>
        <w:rPr>
          <w:rFonts w:eastAsia="仿宋_GB2312"/>
          <w:sz w:val="28"/>
          <w:szCs w:val="28"/>
        </w:rPr>
        <w:t>日</w:t>
      </w:r>
      <w:r>
        <w:rPr>
          <w:rFonts w:hint="eastAsia" w:eastAsia="仿宋_GB2312"/>
          <w:sz w:val="28"/>
          <w:szCs w:val="28"/>
          <w:lang w:val="en-US" w:eastAsia="zh-CN"/>
        </w:rPr>
        <w:t>-11月21日</w:t>
      </w:r>
      <w:r>
        <w:rPr>
          <w:rFonts w:eastAsia="仿宋_GB2312"/>
          <w:sz w:val="28"/>
          <w:szCs w:val="28"/>
        </w:rPr>
        <w:t>对高新区地表水监测，监测结果见下表。</w:t>
      </w:r>
    </w:p>
    <w:p w14:paraId="3EE3C063">
      <w:pPr>
        <w:autoSpaceDE w:val="0"/>
        <w:autoSpaceDN w:val="0"/>
        <w:adjustRightInd w:val="0"/>
        <w:spacing w:line="440" w:lineRule="exact"/>
        <w:jc w:val="center"/>
        <w:rPr>
          <w:rFonts w:eastAsia="黑体"/>
          <w:sz w:val="24"/>
        </w:rPr>
      </w:pPr>
      <w:r>
        <w:rPr>
          <w:rFonts w:eastAsia="黑体"/>
          <w:sz w:val="24"/>
        </w:rPr>
        <w:t>表2-</w:t>
      </w:r>
      <w:r>
        <w:rPr>
          <w:rFonts w:hint="eastAsia" w:eastAsia="黑体"/>
          <w:sz w:val="24"/>
          <w:lang w:val="en-US" w:eastAsia="zh-CN"/>
        </w:rPr>
        <w:t>6</w:t>
      </w:r>
      <w:r>
        <w:rPr>
          <w:rFonts w:eastAsia="黑体"/>
          <w:sz w:val="24"/>
        </w:rPr>
        <w:t xml:space="preserve"> 地表水检测结果表</w:t>
      </w:r>
    </w:p>
    <w:tbl>
      <w:tblPr>
        <w:tblStyle w:val="23"/>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3"/>
        <w:gridCol w:w="1815"/>
        <w:gridCol w:w="1110"/>
        <w:gridCol w:w="1722"/>
        <w:gridCol w:w="1722"/>
        <w:gridCol w:w="1722"/>
        <w:gridCol w:w="1722"/>
        <w:gridCol w:w="1722"/>
        <w:gridCol w:w="1722"/>
      </w:tblGrid>
      <w:tr w14:paraId="4BAD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026AAE9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采样日期</w:t>
            </w:r>
          </w:p>
        </w:tc>
        <w:tc>
          <w:tcPr>
            <w:tcW w:w="1815" w:type="dxa"/>
            <w:vMerge w:val="restart"/>
            <w:noWrap w:val="0"/>
            <w:vAlign w:val="center"/>
          </w:tcPr>
          <w:p w14:paraId="7AA31213">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检测项目</w:t>
            </w:r>
          </w:p>
        </w:tc>
        <w:tc>
          <w:tcPr>
            <w:tcW w:w="1110" w:type="dxa"/>
            <w:vMerge w:val="restart"/>
            <w:noWrap w:val="0"/>
            <w:vAlign w:val="center"/>
          </w:tcPr>
          <w:p w14:paraId="34DF8EFC">
            <w:pPr>
              <w:jc w:val="center"/>
              <w:rPr>
                <w:rFonts w:hint="default" w:ascii="Times New Roman" w:hAnsi="Times New Roman" w:cs="Times New Roman"/>
                <w:sz w:val="21"/>
                <w:szCs w:val="21"/>
              </w:rPr>
            </w:pPr>
            <w:r>
              <w:rPr>
                <w:rFonts w:hint="default" w:ascii="Times New Roman" w:hAnsi="Times New Roman" w:cs="Times New Roman"/>
                <w:sz w:val="21"/>
                <w:szCs w:val="21"/>
              </w:rPr>
              <w:t>结果单位</w:t>
            </w:r>
          </w:p>
        </w:tc>
        <w:tc>
          <w:tcPr>
            <w:tcW w:w="10332" w:type="dxa"/>
            <w:gridSpan w:val="6"/>
            <w:noWrap w:val="0"/>
            <w:vAlign w:val="center"/>
          </w:tcPr>
          <w:p w14:paraId="73087CC8">
            <w:pPr>
              <w:jc w:val="center"/>
              <w:rPr>
                <w:rFonts w:hint="default" w:ascii="Times New Roman" w:hAnsi="Times New Roman" w:cs="Times New Roman"/>
                <w:bCs/>
                <w:sz w:val="21"/>
                <w:szCs w:val="21"/>
              </w:rPr>
            </w:pPr>
            <w:r>
              <w:rPr>
                <w:rFonts w:hint="default" w:ascii="Times New Roman" w:hAnsi="Times New Roman" w:cs="Times New Roman"/>
                <w:bCs/>
                <w:sz w:val="21"/>
                <w:szCs w:val="21"/>
              </w:rPr>
              <w:t>检测结果</w:t>
            </w:r>
          </w:p>
        </w:tc>
      </w:tr>
      <w:tr w14:paraId="1F7E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6D1A4950">
            <w:pPr>
              <w:jc w:val="center"/>
              <w:rPr>
                <w:rFonts w:hint="default" w:ascii="Times New Roman" w:hAnsi="Times New Roman" w:cs="Times New Roman"/>
                <w:color w:val="auto"/>
                <w:sz w:val="21"/>
                <w:szCs w:val="21"/>
              </w:rPr>
            </w:pPr>
          </w:p>
        </w:tc>
        <w:tc>
          <w:tcPr>
            <w:tcW w:w="1815" w:type="dxa"/>
            <w:vMerge w:val="continue"/>
            <w:noWrap w:val="0"/>
            <w:vAlign w:val="center"/>
          </w:tcPr>
          <w:p w14:paraId="2E001F90">
            <w:pPr>
              <w:jc w:val="center"/>
              <w:rPr>
                <w:rFonts w:hint="default" w:ascii="Times New Roman" w:hAnsi="Times New Roman" w:cs="Times New Roman"/>
                <w:sz w:val="21"/>
                <w:szCs w:val="21"/>
              </w:rPr>
            </w:pPr>
          </w:p>
        </w:tc>
        <w:tc>
          <w:tcPr>
            <w:tcW w:w="1110" w:type="dxa"/>
            <w:vMerge w:val="continue"/>
            <w:noWrap w:val="0"/>
            <w:vAlign w:val="center"/>
          </w:tcPr>
          <w:p w14:paraId="492201A2">
            <w:pPr>
              <w:jc w:val="center"/>
              <w:rPr>
                <w:rFonts w:hint="default" w:ascii="Times New Roman" w:hAnsi="Times New Roman" w:cs="Times New Roman"/>
                <w:sz w:val="21"/>
                <w:szCs w:val="21"/>
              </w:rPr>
            </w:pPr>
          </w:p>
        </w:tc>
        <w:tc>
          <w:tcPr>
            <w:tcW w:w="1722" w:type="dxa"/>
            <w:noWrap w:val="0"/>
            <w:vAlign w:val="center"/>
          </w:tcPr>
          <w:p w14:paraId="5883A5DF">
            <w:pPr>
              <w:keepNext w:val="0"/>
              <w:keepLines w:val="0"/>
              <w:widowControl/>
              <w:suppressLineNumbers w:val="0"/>
              <w:jc w:val="center"/>
              <w:textAlignment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蟠龙河入规划区断面</w:t>
            </w:r>
          </w:p>
        </w:tc>
        <w:tc>
          <w:tcPr>
            <w:tcW w:w="1722" w:type="dxa"/>
            <w:noWrap w:val="0"/>
            <w:vAlign w:val="center"/>
          </w:tcPr>
          <w:p w14:paraId="3DBA3C8C">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高新区污水处理厂排污口汇入蟠龙河南支上游100m</w:t>
            </w:r>
          </w:p>
        </w:tc>
        <w:tc>
          <w:tcPr>
            <w:tcW w:w="1722" w:type="dxa"/>
            <w:noWrap w:val="0"/>
            <w:vAlign w:val="center"/>
          </w:tcPr>
          <w:p w14:paraId="79D4BB87">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蟠龙河长白山路断面</w:t>
            </w:r>
          </w:p>
        </w:tc>
        <w:tc>
          <w:tcPr>
            <w:tcW w:w="1722" w:type="dxa"/>
            <w:noWrap w:val="0"/>
            <w:vAlign w:val="center"/>
          </w:tcPr>
          <w:p w14:paraId="71A15024">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陶庄污水处理厂蟠龙河排放口上游500m</w:t>
            </w:r>
          </w:p>
        </w:tc>
        <w:tc>
          <w:tcPr>
            <w:tcW w:w="1722" w:type="dxa"/>
            <w:noWrap w:val="0"/>
            <w:vAlign w:val="center"/>
          </w:tcPr>
          <w:p w14:paraId="6ABD8007">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蟠龙河出规划区界断面</w:t>
            </w:r>
          </w:p>
        </w:tc>
        <w:tc>
          <w:tcPr>
            <w:tcW w:w="1722" w:type="dxa"/>
            <w:noWrap w:val="0"/>
            <w:vAlign w:val="center"/>
          </w:tcPr>
          <w:p w14:paraId="49DB6EBD">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蟠龙河南支上游断面</w:t>
            </w:r>
          </w:p>
        </w:tc>
      </w:tr>
      <w:tr w14:paraId="08C2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2002184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2025.11.19</w:t>
            </w:r>
          </w:p>
        </w:tc>
        <w:tc>
          <w:tcPr>
            <w:tcW w:w="1815" w:type="dxa"/>
            <w:noWrap w:val="0"/>
            <w:vAlign w:val="center"/>
          </w:tcPr>
          <w:p w14:paraId="5BFDF2B3">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w:t>
            </w:r>
          </w:p>
        </w:tc>
        <w:tc>
          <w:tcPr>
            <w:tcW w:w="1110" w:type="dxa"/>
            <w:noWrap w:val="0"/>
            <w:vAlign w:val="center"/>
          </w:tcPr>
          <w:p w14:paraId="2CC44CE5">
            <w:pPr>
              <w:widowControl/>
              <w:spacing w:before="60" w:after="6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eastAsia="zh-CN"/>
              </w:rPr>
              <w:t>无量纲</w:t>
            </w:r>
          </w:p>
        </w:tc>
        <w:tc>
          <w:tcPr>
            <w:tcW w:w="1722" w:type="dxa"/>
            <w:noWrap w:val="0"/>
            <w:vAlign w:val="center"/>
          </w:tcPr>
          <w:p w14:paraId="136634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8.1（9.9℃）</w:t>
            </w:r>
          </w:p>
        </w:tc>
        <w:tc>
          <w:tcPr>
            <w:tcW w:w="1722" w:type="dxa"/>
            <w:noWrap w:val="0"/>
            <w:vAlign w:val="center"/>
          </w:tcPr>
          <w:p w14:paraId="43F8D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8.0（11.1℃）</w:t>
            </w:r>
          </w:p>
        </w:tc>
        <w:tc>
          <w:tcPr>
            <w:tcW w:w="1722" w:type="dxa"/>
            <w:noWrap w:val="0"/>
            <w:vAlign w:val="center"/>
          </w:tcPr>
          <w:p w14:paraId="481946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8.2（11.9℃）</w:t>
            </w:r>
          </w:p>
        </w:tc>
        <w:tc>
          <w:tcPr>
            <w:tcW w:w="1722" w:type="dxa"/>
            <w:noWrap w:val="0"/>
            <w:vAlign w:val="center"/>
          </w:tcPr>
          <w:p w14:paraId="3F8B3F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8.3（12.1℃）</w:t>
            </w:r>
          </w:p>
        </w:tc>
        <w:tc>
          <w:tcPr>
            <w:tcW w:w="1722" w:type="dxa"/>
            <w:noWrap w:val="0"/>
            <w:vAlign w:val="center"/>
          </w:tcPr>
          <w:p w14:paraId="69130C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8.4（13.0℃）</w:t>
            </w:r>
          </w:p>
        </w:tc>
        <w:tc>
          <w:tcPr>
            <w:tcW w:w="1722" w:type="dxa"/>
            <w:noWrap w:val="0"/>
            <w:vAlign w:val="center"/>
          </w:tcPr>
          <w:p w14:paraId="7FAB3A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7.7（10.1℃）</w:t>
            </w:r>
          </w:p>
        </w:tc>
      </w:tr>
      <w:tr w14:paraId="3B0B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60138FA">
            <w:pPr>
              <w:topLinePunct/>
              <w:jc w:val="center"/>
              <w:rPr>
                <w:rFonts w:hint="default" w:ascii="Times New Roman" w:hAnsi="Times New Roman" w:cs="Times New Roman"/>
                <w:sz w:val="21"/>
                <w:szCs w:val="21"/>
              </w:rPr>
            </w:pPr>
          </w:p>
        </w:tc>
        <w:tc>
          <w:tcPr>
            <w:tcW w:w="1815" w:type="dxa"/>
            <w:noWrap w:val="0"/>
            <w:vAlign w:val="center"/>
          </w:tcPr>
          <w:p w14:paraId="6CBCDA65">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溶解氧</w:t>
            </w:r>
          </w:p>
        </w:tc>
        <w:tc>
          <w:tcPr>
            <w:tcW w:w="1110" w:type="dxa"/>
            <w:noWrap w:val="0"/>
            <w:vAlign w:val="center"/>
          </w:tcPr>
          <w:p w14:paraId="15B3C508">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mg/L</w:t>
            </w:r>
          </w:p>
        </w:tc>
        <w:tc>
          <w:tcPr>
            <w:tcW w:w="1722" w:type="dxa"/>
            <w:noWrap w:val="0"/>
            <w:vAlign w:val="center"/>
          </w:tcPr>
          <w:p w14:paraId="21BC11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722" w:type="dxa"/>
            <w:noWrap w:val="0"/>
            <w:vAlign w:val="center"/>
          </w:tcPr>
          <w:p w14:paraId="15E4D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722" w:type="dxa"/>
            <w:noWrap w:val="0"/>
            <w:vAlign w:val="center"/>
          </w:tcPr>
          <w:p w14:paraId="142240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722" w:type="dxa"/>
            <w:noWrap w:val="0"/>
            <w:vAlign w:val="center"/>
          </w:tcPr>
          <w:p w14:paraId="1B5D68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722" w:type="dxa"/>
            <w:noWrap w:val="0"/>
            <w:vAlign w:val="center"/>
          </w:tcPr>
          <w:p w14:paraId="5387DC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722" w:type="dxa"/>
            <w:noWrap w:val="0"/>
            <w:vAlign w:val="center"/>
          </w:tcPr>
          <w:p w14:paraId="383E53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6.1</w:t>
            </w:r>
          </w:p>
        </w:tc>
      </w:tr>
      <w:tr w14:paraId="21AA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44B8913">
            <w:pPr>
              <w:topLinePunct/>
              <w:jc w:val="center"/>
              <w:rPr>
                <w:rFonts w:hint="default" w:ascii="Times New Roman" w:hAnsi="Times New Roman" w:cs="Times New Roman"/>
                <w:sz w:val="21"/>
                <w:szCs w:val="21"/>
              </w:rPr>
            </w:pPr>
          </w:p>
        </w:tc>
        <w:tc>
          <w:tcPr>
            <w:tcW w:w="1815" w:type="dxa"/>
            <w:noWrap w:val="0"/>
            <w:vAlign w:val="center"/>
          </w:tcPr>
          <w:p w14:paraId="5F8F4565">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总磷</w:t>
            </w:r>
          </w:p>
        </w:tc>
        <w:tc>
          <w:tcPr>
            <w:tcW w:w="1110" w:type="dxa"/>
            <w:noWrap w:val="0"/>
            <w:vAlign w:val="center"/>
          </w:tcPr>
          <w:p w14:paraId="3BD292F6">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7E1993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1722" w:type="dxa"/>
            <w:noWrap w:val="0"/>
            <w:vAlign w:val="center"/>
          </w:tcPr>
          <w:p w14:paraId="73610B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0.11</w:t>
            </w:r>
          </w:p>
        </w:tc>
        <w:tc>
          <w:tcPr>
            <w:tcW w:w="1722" w:type="dxa"/>
            <w:noWrap w:val="0"/>
            <w:vAlign w:val="center"/>
          </w:tcPr>
          <w:p w14:paraId="76484C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w:t>
            </w:r>
          </w:p>
        </w:tc>
        <w:tc>
          <w:tcPr>
            <w:tcW w:w="1722" w:type="dxa"/>
            <w:noWrap w:val="0"/>
            <w:vAlign w:val="center"/>
          </w:tcPr>
          <w:p w14:paraId="129E14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0.14</w:t>
            </w:r>
          </w:p>
        </w:tc>
        <w:tc>
          <w:tcPr>
            <w:tcW w:w="1722" w:type="dxa"/>
            <w:noWrap w:val="0"/>
            <w:vAlign w:val="center"/>
          </w:tcPr>
          <w:p w14:paraId="2C97AD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0.06</w:t>
            </w:r>
          </w:p>
        </w:tc>
        <w:tc>
          <w:tcPr>
            <w:tcW w:w="1722" w:type="dxa"/>
            <w:noWrap w:val="0"/>
            <w:vAlign w:val="center"/>
          </w:tcPr>
          <w:p w14:paraId="0B8ED1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0.08</w:t>
            </w:r>
          </w:p>
        </w:tc>
      </w:tr>
      <w:tr w14:paraId="39F0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D088574">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369357A">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五日生化需氧量</w:t>
            </w:r>
          </w:p>
        </w:tc>
        <w:tc>
          <w:tcPr>
            <w:tcW w:w="1110" w:type="dxa"/>
            <w:noWrap w:val="0"/>
            <w:vAlign w:val="center"/>
          </w:tcPr>
          <w:p w14:paraId="78C58137">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0DD0BB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22" w:type="dxa"/>
            <w:noWrap w:val="0"/>
            <w:vAlign w:val="center"/>
          </w:tcPr>
          <w:p w14:paraId="3270F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22" w:type="dxa"/>
            <w:noWrap w:val="0"/>
            <w:vAlign w:val="center"/>
          </w:tcPr>
          <w:p w14:paraId="6B2237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22" w:type="dxa"/>
            <w:noWrap w:val="0"/>
            <w:vAlign w:val="center"/>
          </w:tcPr>
          <w:p w14:paraId="1C4DA6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22" w:type="dxa"/>
            <w:noWrap w:val="0"/>
            <w:vAlign w:val="center"/>
          </w:tcPr>
          <w:p w14:paraId="1C1686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722" w:type="dxa"/>
            <w:noWrap w:val="0"/>
            <w:vAlign w:val="center"/>
          </w:tcPr>
          <w:p w14:paraId="1170E7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506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79B15F9">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21A343A">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氟化物</w:t>
            </w:r>
          </w:p>
        </w:tc>
        <w:tc>
          <w:tcPr>
            <w:tcW w:w="1110" w:type="dxa"/>
            <w:noWrap w:val="0"/>
            <w:vAlign w:val="center"/>
          </w:tcPr>
          <w:p w14:paraId="350F40CF">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2C6B8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0.449</w:t>
            </w:r>
          </w:p>
        </w:tc>
        <w:tc>
          <w:tcPr>
            <w:tcW w:w="1722" w:type="dxa"/>
            <w:noWrap w:val="0"/>
            <w:vAlign w:val="center"/>
          </w:tcPr>
          <w:p w14:paraId="20BE78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0.437</w:t>
            </w:r>
          </w:p>
        </w:tc>
        <w:tc>
          <w:tcPr>
            <w:tcW w:w="1722" w:type="dxa"/>
            <w:noWrap w:val="0"/>
            <w:vAlign w:val="center"/>
          </w:tcPr>
          <w:p w14:paraId="5211F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0.438</w:t>
            </w:r>
          </w:p>
        </w:tc>
        <w:tc>
          <w:tcPr>
            <w:tcW w:w="1722" w:type="dxa"/>
            <w:noWrap w:val="0"/>
            <w:vAlign w:val="center"/>
          </w:tcPr>
          <w:p w14:paraId="7D0996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0.466</w:t>
            </w:r>
          </w:p>
        </w:tc>
        <w:tc>
          <w:tcPr>
            <w:tcW w:w="1722" w:type="dxa"/>
            <w:noWrap w:val="0"/>
            <w:vAlign w:val="center"/>
          </w:tcPr>
          <w:p w14:paraId="5BDE84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0.458</w:t>
            </w:r>
          </w:p>
        </w:tc>
        <w:tc>
          <w:tcPr>
            <w:tcW w:w="1722" w:type="dxa"/>
            <w:noWrap w:val="0"/>
            <w:vAlign w:val="center"/>
          </w:tcPr>
          <w:p w14:paraId="3DCDBF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0.315</w:t>
            </w:r>
          </w:p>
        </w:tc>
      </w:tr>
      <w:tr w14:paraId="0EDF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BF833E0">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39D81DB7">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氯化物</w:t>
            </w:r>
          </w:p>
        </w:tc>
        <w:tc>
          <w:tcPr>
            <w:tcW w:w="1110" w:type="dxa"/>
            <w:noWrap w:val="0"/>
            <w:vAlign w:val="center"/>
          </w:tcPr>
          <w:p w14:paraId="08607EAE">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51082F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73.8</w:t>
            </w:r>
          </w:p>
        </w:tc>
        <w:tc>
          <w:tcPr>
            <w:tcW w:w="1722" w:type="dxa"/>
            <w:noWrap w:val="0"/>
            <w:vAlign w:val="center"/>
          </w:tcPr>
          <w:p w14:paraId="5C9BEF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66.2</w:t>
            </w:r>
          </w:p>
        </w:tc>
        <w:tc>
          <w:tcPr>
            <w:tcW w:w="1722" w:type="dxa"/>
            <w:noWrap w:val="0"/>
            <w:vAlign w:val="center"/>
          </w:tcPr>
          <w:p w14:paraId="2D39B4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71.6</w:t>
            </w:r>
          </w:p>
        </w:tc>
        <w:tc>
          <w:tcPr>
            <w:tcW w:w="1722" w:type="dxa"/>
            <w:noWrap w:val="0"/>
            <w:vAlign w:val="center"/>
          </w:tcPr>
          <w:p w14:paraId="777987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86.4</w:t>
            </w:r>
          </w:p>
        </w:tc>
        <w:tc>
          <w:tcPr>
            <w:tcW w:w="1722" w:type="dxa"/>
            <w:noWrap w:val="0"/>
            <w:vAlign w:val="center"/>
          </w:tcPr>
          <w:p w14:paraId="0C6D2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80.5</w:t>
            </w:r>
          </w:p>
        </w:tc>
        <w:tc>
          <w:tcPr>
            <w:tcW w:w="1722" w:type="dxa"/>
            <w:noWrap w:val="0"/>
            <w:vAlign w:val="center"/>
          </w:tcPr>
          <w:p w14:paraId="20CA0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55.9</w:t>
            </w:r>
          </w:p>
        </w:tc>
      </w:tr>
      <w:tr w14:paraId="6B5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14213DD">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6B38DCD">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w:t>
            </w:r>
          </w:p>
        </w:tc>
        <w:tc>
          <w:tcPr>
            <w:tcW w:w="1110" w:type="dxa"/>
            <w:noWrap w:val="0"/>
            <w:vAlign w:val="center"/>
          </w:tcPr>
          <w:p w14:paraId="1C8EABE8">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4A644D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22" w:type="dxa"/>
            <w:noWrap w:val="0"/>
            <w:vAlign w:val="center"/>
          </w:tcPr>
          <w:p w14:paraId="6C9708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722" w:type="dxa"/>
            <w:noWrap w:val="0"/>
            <w:vAlign w:val="center"/>
          </w:tcPr>
          <w:p w14:paraId="179B00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3B5FD6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5FF90D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22" w:type="dxa"/>
            <w:noWrap w:val="0"/>
            <w:vAlign w:val="center"/>
          </w:tcPr>
          <w:p w14:paraId="644B2C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r>
      <w:tr w14:paraId="2037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49B424B7">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7890BA6">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110" w:type="dxa"/>
            <w:noWrap w:val="0"/>
            <w:vAlign w:val="center"/>
          </w:tcPr>
          <w:p w14:paraId="4DB4E822">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71205D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0.511</w:t>
            </w:r>
          </w:p>
        </w:tc>
        <w:tc>
          <w:tcPr>
            <w:tcW w:w="1722" w:type="dxa"/>
            <w:noWrap w:val="0"/>
            <w:vAlign w:val="center"/>
          </w:tcPr>
          <w:p w14:paraId="7E7D38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0.278</w:t>
            </w:r>
          </w:p>
        </w:tc>
        <w:tc>
          <w:tcPr>
            <w:tcW w:w="1722" w:type="dxa"/>
            <w:noWrap w:val="0"/>
            <w:vAlign w:val="center"/>
          </w:tcPr>
          <w:p w14:paraId="34FDE0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0.361</w:t>
            </w:r>
          </w:p>
        </w:tc>
        <w:tc>
          <w:tcPr>
            <w:tcW w:w="1722" w:type="dxa"/>
            <w:noWrap w:val="0"/>
            <w:vAlign w:val="center"/>
          </w:tcPr>
          <w:p w14:paraId="6F288B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0.716</w:t>
            </w:r>
          </w:p>
        </w:tc>
        <w:tc>
          <w:tcPr>
            <w:tcW w:w="1722" w:type="dxa"/>
            <w:noWrap w:val="0"/>
            <w:vAlign w:val="center"/>
          </w:tcPr>
          <w:p w14:paraId="4EFDF8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0.266</w:t>
            </w:r>
          </w:p>
        </w:tc>
        <w:tc>
          <w:tcPr>
            <w:tcW w:w="1722" w:type="dxa"/>
            <w:noWrap w:val="0"/>
            <w:vAlign w:val="center"/>
          </w:tcPr>
          <w:p w14:paraId="0776F0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0.190</w:t>
            </w:r>
          </w:p>
        </w:tc>
      </w:tr>
      <w:tr w14:paraId="5170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7448051">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6DB1DEEA">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高锰酸盐指数</w:t>
            </w:r>
          </w:p>
        </w:tc>
        <w:tc>
          <w:tcPr>
            <w:tcW w:w="1110" w:type="dxa"/>
            <w:noWrap w:val="0"/>
            <w:vAlign w:val="center"/>
          </w:tcPr>
          <w:p w14:paraId="315CAB8A">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4BA91A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722" w:type="dxa"/>
            <w:noWrap w:val="0"/>
            <w:vAlign w:val="center"/>
          </w:tcPr>
          <w:p w14:paraId="5159C8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722" w:type="dxa"/>
            <w:noWrap w:val="0"/>
            <w:vAlign w:val="center"/>
          </w:tcPr>
          <w:p w14:paraId="45DB13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22" w:type="dxa"/>
            <w:noWrap w:val="0"/>
            <w:vAlign w:val="center"/>
          </w:tcPr>
          <w:p w14:paraId="57D53E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22" w:type="dxa"/>
            <w:noWrap w:val="0"/>
            <w:vAlign w:val="center"/>
          </w:tcPr>
          <w:p w14:paraId="23A0C0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722" w:type="dxa"/>
            <w:noWrap w:val="0"/>
            <w:vAlign w:val="center"/>
          </w:tcPr>
          <w:p w14:paraId="343670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w:t>
            </w:r>
          </w:p>
        </w:tc>
      </w:tr>
      <w:tr w14:paraId="4163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C86E94E">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8BF4493">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1110" w:type="dxa"/>
            <w:noWrap w:val="0"/>
            <w:vAlign w:val="center"/>
          </w:tcPr>
          <w:p w14:paraId="7887976D">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mg/L</w:t>
            </w:r>
          </w:p>
        </w:tc>
        <w:tc>
          <w:tcPr>
            <w:tcW w:w="1722" w:type="dxa"/>
            <w:noWrap w:val="0"/>
            <w:vAlign w:val="center"/>
          </w:tcPr>
          <w:p w14:paraId="790524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7.23</w:t>
            </w:r>
          </w:p>
        </w:tc>
        <w:tc>
          <w:tcPr>
            <w:tcW w:w="1722" w:type="dxa"/>
            <w:noWrap w:val="0"/>
            <w:vAlign w:val="center"/>
          </w:tcPr>
          <w:p w14:paraId="5D5F3C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5.92</w:t>
            </w:r>
          </w:p>
        </w:tc>
        <w:tc>
          <w:tcPr>
            <w:tcW w:w="1722" w:type="dxa"/>
            <w:noWrap w:val="0"/>
            <w:vAlign w:val="center"/>
          </w:tcPr>
          <w:p w14:paraId="1B66E2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1722" w:type="dxa"/>
            <w:noWrap w:val="0"/>
            <w:vAlign w:val="center"/>
          </w:tcPr>
          <w:p w14:paraId="29B9E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8.97</w:t>
            </w:r>
          </w:p>
        </w:tc>
        <w:tc>
          <w:tcPr>
            <w:tcW w:w="1722" w:type="dxa"/>
            <w:noWrap w:val="0"/>
            <w:vAlign w:val="center"/>
          </w:tcPr>
          <w:p w14:paraId="7553FB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722" w:type="dxa"/>
            <w:noWrap w:val="0"/>
            <w:vAlign w:val="center"/>
          </w:tcPr>
          <w:p w14:paraId="13E5F9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3.25</w:t>
            </w:r>
          </w:p>
        </w:tc>
      </w:tr>
      <w:tr w14:paraId="5421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9638E95">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E57F439">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挥发酚</w:t>
            </w:r>
          </w:p>
        </w:tc>
        <w:tc>
          <w:tcPr>
            <w:tcW w:w="1110" w:type="dxa"/>
            <w:noWrap w:val="0"/>
            <w:vAlign w:val="center"/>
          </w:tcPr>
          <w:p w14:paraId="4556B670">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mg/L</w:t>
            </w:r>
          </w:p>
        </w:tc>
        <w:tc>
          <w:tcPr>
            <w:tcW w:w="1722" w:type="dxa"/>
            <w:noWrap w:val="0"/>
            <w:vAlign w:val="center"/>
          </w:tcPr>
          <w:p w14:paraId="52FEFE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C30E0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4CC73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3591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B9CD2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2E3C5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4892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417ACDC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采样日期</w:t>
            </w:r>
          </w:p>
        </w:tc>
        <w:tc>
          <w:tcPr>
            <w:tcW w:w="1815" w:type="dxa"/>
            <w:vMerge w:val="restart"/>
            <w:noWrap w:val="0"/>
            <w:vAlign w:val="center"/>
          </w:tcPr>
          <w:p w14:paraId="21E84DF0">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检测项目</w:t>
            </w:r>
          </w:p>
        </w:tc>
        <w:tc>
          <w:tcPr>
            <w:tcW w:w="1110" w:type="dxa"/>
            <w:vMerge w:val="restart"/>
            <w:noWrap w:val="0"/>
            <w:vAlign w:val="center"/>
          </w:tcPr>
          <w:p w14:paraId="63CE0C71">
            <w:pPr>
              <w:jc w:val="center"/>
              <w:rPr>
                <w:rFonts w:hint="default" w:ascii="Times New Roman" w:hAnsi="Times New Roman" w:cs="Times New Roman"/>
                <w:sz w:val="21"/>
                <w:szCs w:val="21"/>
              </w:rPr>
            </w:pPr>
            <w:r>
              <w:rPr>
                <w:rFonts w:hint="default" w:ascii="Times New Roman" w:hAnsi="Times New Roman" w:cs="Times New Roman"/>
                <w:sz w:val="21"/>
                <w:szCs w:val="21"/>
              </w:rPr>
              <w:t>结果单位</w:t>
            </w:r>
          </w:p>
        </w:tc>
        <w:tc>
          <w:tcPr>
            <w:tcW w:w="10332" w:type="dxa"/>
            <w:gridSpan w:val="6"/>
            <w:noWrap w:val="0"/>
            <w:vAlign w:val="center"/>
          </w:tcPr>
          <w:p w14:paraId="7666D7F6">
            <w:pPr>
              <w:jc w:val="center"/>
              <w:rPr>
                <w:rFonts w:hint="default" w:ascii="Times New Roman" w:hAnsi="Times New Roman" w:cs="Times New Roman"/>
                <w:bCs/>
                <w:sz w:val="21"/>
                <w:szCs w:val="21"/>
              </w:rPr>
            </w:pPr>
            <w:r>
              <w:rPr>
                <w:rFonts w:hint="default" w:ascii="Times New Roman" w:hAnsi="Times New Roman" w:cs="Times New Roman"/>
                <w:bCs/>
                <w:sz w:val="21"/>
                <w:szCs w:val="21"/>
              </w:rPr>
              <w:t>检测结果</w:t>
            </w:r>
          </w:p>
        </w:tc>
      </w:tr>
      <w:tr w14:paraId="4A69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BA795AA">
            <w:pPr>
              <w:jc w:val="center"/>
              <w:rPr>
                <w:rFonts w:hint="default" w:ascii="Times New Roman" w:hAnsi="Times New Roman" w:cs="Times New Roman"/>
                <w:color w:val="auto"/>
                <w:sz w:val="21"/>
                <w:szCs w:val="21"/>
              </w:rPr>
            </w:pPr>
          </w:p>
        </w:tc>
        <w:tc>
          <w:tcPr>
            <w:tcW w:w="1815" w:type="dxa"/>
            <w:vMerge w:val="continue"/>
            <w:noWrap w:val="0"/>
            <w:vAlign w:val="center"/>
          </w:tcPr>
          <w:p w14:paraId="44CCA8CD">
            <w:pPr>
              <w:jc w:val="center"/>
              <w:rPr>
                <w:rFonts w:hint="default" w:ascii="Times New Roman" w:hAnsi="Times New Roman" w:cs="Times New Roman"/>
                <w:sz w:val="21"/>
                <w:szCs w:val="21"/>
              </w:rPr>
            </w:pPr>
          </w:p>
        </w:tc>
        <w:tc>
          <w:tcPr>
            <w:tcW w:w="1110" w:type="dxa"/>
            <w:vMerge w:val="continue"/>
            <w:noWrap w:val="0"/>
            <w:vAlign w:val="center"/>
          </w:tcPr>
          <w:p w14:paraId="440F61D1">
            <w:pPr>
              <w:jc w:val="center"/>
              <w:rPr>
                <w:rFonts w:hint="default" w:ascii="Times New Roman" w:hAnsi="Times New Roman" w:cs="Times New Roman"/>
                <w:sz w:val="21"/>
                <w:szCs w:val="21"/>
              </w:rPr>
            </w:pPr>
          </w:p>
        </w:tc>
        <w:tc>
          <w:tcPr>
            <w:tcW w:w="1722" w:type="dxa"/>
            <w:noWrap w:val="0"/>
            <w:vAlign w:val="center"/>
          </w:tcPr>
          <w:p w14:paraId="2820A12A">
            <w:pPr>
              <w:keepNext w:val="0"/>
              <w:keepLines w:val="0"/>
              <w:widowControl/>
              <w:suppressLineNumbers w:val="0"/>
              <w:jc w:val="center"/>
              <w:textAlignment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蟠龙河入规划区断面</w:t>
            </w:r>
          </w:p>
        </w:tc>
        <w:tc>
          <w:tcPr>
            <w:tcW w:w="1722" w:type="dxa"/>
            <w:noWrap w:val="0"/>
            <w:vAlign w:val="center"/>
          </w:tcPr>
          <w:p w14:paraId="70CF2BCD">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高新区污水处理厂排污口汇入蟠龙河南支上游100m</w:t>
            </w:r>
          </w:p>
        </w:tc>
        <w:tc>
          <w:tcPr>
            <w:tcW w:w="1722" w:type="dxa"/>
            <w:noWrap w:val="0"/>
            <w:vAlign w:val="center"/>
          </w:tcPr>
          <w:p w14:paraId="6B2DFDAB">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蟠龙河长白山路断面</w:t>
            </w:r>
          </w:p>
        </w:tc>
        <w:tc>
          <w:tcPr>
            <w:tcW w:w="1722" w:type="dxa"/>
            <w:noWrap w:val="0"/>
            <w:vAlign w:val="center"/>
          </w:tcPr>
          <w:p w14:paraId="730624DD">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陶庄污水处理厂蟠龙河排放口上游500m</w:t>
            </w:r>
          </w:p>
        </w:tc>
        <w:tc>
          <w:tcPr>
            <w:tcW w:w="1722" w:type="dxa"/>
            <w:noWrap w:val="0"/>
            <w:vAlign w:val="center"/>
          </w:tcPr>
          <w:p w14:paraId="7F2791D5">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蟠龙河出规划区界断面</w:t>
            </w:r>
          </w:p>
        </w:tc>
        <w:tc>
          <w:tcPr>
            <w:tcW w:w="1722" w:type="dxa"/>
            <w:noWrap w:val="0"/>
            <w:vAlign w:val="center"/>
          </w:tcPr>
          <w:p w14:paraId="0D05AB02">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蟠龙河南支上游断面</w:t>
            </w:r>
          </w:p>
        </w:tc>
      </w:tr>
      <w:tr w14:paraId="597E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46B6553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2025.11.19</w:t>
            </w:r>
          </w:p>
        </w:tc>
        <w:tc>
          <w:tcPr>
            <w:tcW w:w="1815" w:type="dxa"/>
            <w:noWrap w:val="0"/>
            <w:vAlign w:val="center"/>
          </w:tcPr>
          <w:p w14:paraId="5B0489F1">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汞</w:t>
            </w:r>
          </w:p>
        </w:tc>
        <w:tc>
          <w:tcPr>
            <w:tcW w:w="1110" w:type="dxa"/>
            <w:noWrap w:val="0"/>
            <w:vAlign w:val="center"/>
          </w:tcPr>
          <w:p w14:paraId="57C45672">
            <w:pPr>
              <w:widowControl/>
              <w:spacing w:before="60" w:after="6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025AB8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0870D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722" w:type="dxa"/>
            <w:noWrap w:val="0"/>
            <w:vAlign w:val="center"/>
          </w:tcPr>
          <w:p w14:paraId="7A8B11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722" w:type="dxa"/>
            <w:noWrap w:val="0"/>
            <w:vAlign w:val="center"/>
          </w:tcPr>
          <w:p w14:paraId="47E8CE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55337A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3FABAE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r>
      <w:tr w14:paraId="0785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D1934CA">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E0DA298">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镉</w:t>
            </w:r>
          </w:p>
        </w:tc>
        <w:tc>
          <w:tcPr>
            <w:tcW w:w="1110" w:type="dxa"/>
            <w:noWrap w:val="0"/>
            <w:vAlign w:val="center"/>
          </w:tcPr>
          <w:p w14:paraId="74F6A48C">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69B2DD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A96E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7059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F2F93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BAE7B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5EEAE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6161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E27C708">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ABEC6C9">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铜</w:t>
            </w:r>
          </w:p>
        </w:tc>
        <w:tc>
          <w:tcPr>
            <w:tcW w:w="1110" w:type="dxa"/>
            <w:noWrap w:val="0"/>
            <w:vAlign w:val="center"/>
          </w:tcPr>
          <w:p w14:paraId="7FEFC0DC">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1FB6CD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0.52</w:t>
            </w:r>
          </w:p>
        </w:tc>
        <w:tc>
          <w:tcPr>
            <w:tcW w:w="1722" w:type="dxa"/>
            <w:noWrap w:val="0"/>
            <w:vAlign w:val="center"/>
          </w:tcPr>
          <w:p w14:paraId="580CFA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0.62</w:t>
            </w:r>
          </w:p>
        </w:tc>
        <w:tc>
          <w:tcPr>
            <w:tcW w:w="1722" w:type="dxa"/>
            <w:noWrap w:val="0"/>
            <w:vAlign w:val="center"/>
          </w:tcPr>
          <w:p w14:paraId="766CA1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1722" w:type="dxa"/>
            <w:noWrap w:val="0"/>
            <w:vAlign w:val="center"/>
          </w:tcPr>
          <w:p w14:paraId="22A474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0.71</w:t>
            </w:r>
          </w:p>
        </w:tc>
        <w:tc>
          <w:tcPr>
            <w:tcW w:w="1722" w:type="dxa"/>
            <w:noWrap w:val="0"/>
            <w:vAlign w:val="center"/>
          </w:tcPr>
          <w:p w14:paraId="68C798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0.72</w:t>
            </w:r>
          </w:p>
        </w:tc>
        <w:tc>
          <w:tcPr>
            <w:tcW w:w="1722" w:type="dxa"/>
            <w:noWrap w:val="0"/>
            <w:vAlign w:val="center"/>
          </w:tcPr>
          <w:p w14:paraId="340186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0.36</w:t>
            </w:r>
          </w:p>
        </w:tc>
      </w:tr>
      <w:tr w14:paraId="6A3A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BCD0D62">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68636D2">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锌</w:t>
            </w:r>
          </w:p>
        </w:tc>
        <w:tc>
          <w:tcPr>
            <w:tcW w:w="1110" w:type="dxa"/>
            <w:noWrap w:val="0"/>
            <w:vAlign w:val="center"/>
          </w:tcPr>
          <w:p w14:paraId="02300198">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570E48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w:t>
            </w:r>
          </w:p>
        </w:tc>
        <w:tc>
          <w:tcPr>
            <w:tcW w:w="1722" w:type="dxa"/>
            <w:noWrap w:val="0"/>
            <w:vAlign w:val="center"/>
          </w:tcPr>
          <w:p w14:paraId="479559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9.61</w:t>
            </w:r>
          </w:p>
        </w:tc>
        <w:tc>
          <w:tcPr>
            <w:tcW w:w="1722" w:type="dxa"/>
            <w:noWrap w:val="0"/>
            <w:vAlign w:val="center"/>
          </w:tcPr>
          <w:p w14:paraId="0B8335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5.94</w:t>
            </w:r>
          </w:p>
        </w:tc>
        <w:tc>
          <w:tcPr>
            <w:tcW w:w="1722" w:type="dxa"/>
            <w:noWrap w:val="0"/>
            <w:vAlign w:val="center"/>
          </w:tcPr>
          <w:p w14:paraId="441EC9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722" w:type="dxa"/>
            <w:noWrap w:val="0"/>
            <w:vAlign w:val="center"/>
          </w:tcPr>
          <w:p w14:paraId="50A7B6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7.02</w:t>
            </w:r>
          </w:p>
        </w:tc>
        <w:tc>
          <w:tcPr>
            <w:tcW w:w="1722" w:type="dxa"/>
            <w:noWrap w:val="0"/>
            <w:vAlign w:val="center"/>
          </w:tcPr>
          <w:p w14:paraId="086028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39.1</w:t>
            </w:r>
          </w:p>
        </w:tc>
      </w:tr>
      <w:tr w14:paraId="5FF8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5B2B908">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A44845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砷</w:t>
            </w:r>
          </w:p>
        </w:tc>
        <w:tc>
          <w:tcPr>
            <w:tcW w:w="1110" w:type="dxa"/>
            <w:noWrap w:val="0"/>
            <w:vAlign w:val="center"/>
          </w:tcPr>
          <w:p w14:paraId="414D2475">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7FB704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0.70</w:t>
            </w:r>
          </w:p>
        </w:tc>
        <w:tc>
          <w:tcPr>
            <w:tcW w:w="1722" w:type="dxa"/>
            <w:noWrap w:val="0"/>
            <w:vAlign w:val="center"/>
          </w:tcPr>
          <w:p w14:paraId="42579E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0.70</w:t>
            </w:r>
          </w:p>
        </w:tc>
        <w:tc>
          <w:tcPr>
            <w:tcW w:w="1722" w:type="dxa"/>
            <w:noWrap w:val="0"/>
            <w:vAlign w:val="center"/>
          </w:tcPr>
          <w:p w14:paraId="48F7BF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0.84</w:t>
            </w:r>
          </w:p>
        </w:tc>
        <w:tc>
          <w:tcPr>
            <w:tcW w:w="1722" w:type="dxa"/>
            <w:noWrap w:val="0"/>
            <w:vAlign w:val="center"/>
          </w:tcPr>
          <w:p w14:paraId="25F819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0.66</w:t>
            </w:r>
          </w:p>
        </w:tc>
        <w:tc>
          <w:tcPr>
            <w:tcW w:w="1722" w:type="dxa"/>
            <w:noWrap w:val="0"/>
            <w:vAlign w:val="center"/>
          </w:tcPr>
          <w:p w14:paraId="665ABC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0.89</w:t>
            </w:r>
          </w:p>
        </w:tc>
        <w:tc>
          <w:tcPr>
            <w:tcW w:w="1722" w:type="dxa"/>
            <w:noWrap w:val="0"/>
            <w:vAlign w:val="center"/>
          </w:tcPr>
          <w:p w14:paraId="6A981F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0.59</w:t>
            </w:r>
          </w:p>
        </w:tc>
      </w:tr>
      <w:tr w14:paraId="39C2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4629A4D7">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DC3E3B4">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铬（六价）</w:t>
            </w:r>
          </w:p>
        </w:tc>
        <w:tc>
          <w:tcPr>
            <w:tcW w:w="1110" w:type="dxa"/>
            <w:noWrap w:val="0"/>
            <w:vAlign w:val="center"/>
          </w:tcPr>
          <w:p w14:paraId="62A88F5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4D8AE7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C25A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888C5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EC55F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CC44D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CB12B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6067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4B3A50F">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3B86FB75">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铅</w:t>
            </w:r>
          </w:p>
        </w:tc>
        <w:tc>
          <w:tcPr>
            <w:tcW w:w="1110" w:type="dxa"/>
            <w:noWrap w:val="0"/>
            <w:vAlign w:val="center"/>
          </w:tcPr>
          <w:p w14:paraId="358F697A">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13D78E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4595F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C1019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03327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303C0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C106E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728C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B068668">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0E966AE">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石油类</w:t>
            </w:r>
          </w:p>
        </w:tc>
        <w:tc>
          <w:tcPr>
            <w:tcW w:w="1110" w:type="dxa"/>
            <w:noWrap w:val="0"/>
            <w:vAlign w:val="center"/>
          </w:tcPr>
          <w:p w14:paraId="40357280">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276135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66E6D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2F1CA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D25B7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E5E43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1DB1B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40C1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5708E3F">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E273568">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阴离子表面活性剂</w:t>
            </w:r>
          </w:p>
        </w:tc>
        <w:tc>
          <w:tcPr>
            <w:tcW w:w="1110" w:type="dxa"/>
            <w:noWrap w:val="0"/>
            <w:vAlign w:val="center"/>
          </w:tcPr>
          <w:p w14:paraId="574B3212">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155ABE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B099A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D1ABD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C99B2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8FDF5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CDA66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193B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8ECABCD">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132A8958">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硫化物</w:t>
            </w:r>
          </w:p>
        </w:tc>
        <w:tc>
          <w:tcPr>
            <w:tcW w:w="1110" w:type="dxa"/>
            <w:noWrap w:val="0"/>
            <w:vAlign w:val="center"/>
          </w:tcPr>
          <w:p w14:paraId="67E28C93">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0FA921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CD979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94952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6B7C0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EDE6C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819E1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bl>
    <w:p w14:paraId="48C014C5">
      <w:pPr>
        <w:autoSpaceDE w:val="0"/>
        <w:autoSpaceDN w:val="0"/>
        <w:adjustRightInd w:val="0"/>
        <w:spacing w:line="440" w:lineRule="exact"/>
        <w:rPr>
          <w:rFonts w:eastAsia="仿宋_GB2312"/>
          <w:color w:val="000000" w:themeColor="text1"/>
          <w:szCs w:val="21"/>
          <w:lang w:val="zh-CN"/>
          <w14:textFill>
            <w14:solidFill>
              <w14:schemeClr w14:val="tx1"/>
            </w14:solidFill>
          </w14:textFill>
        </w:rPr>
      </w:pPr>
    </w:p>
    <w:p w14:paraId="05EB1A0A">
      <w:pPr>
        <w:pStyle w:val="2"/>
        <w:rPr>
          <w:rFonts w:eastAsia="仿宋_GB2312"/>
          <w:color w:val="000000" w:themeColor="text1"/>
          <w:szCs w:val="21"/>
          <w:lang w:val="zh-CN"/>
          <w14:textFill>
            <w14:solidFill>
              <w14:schemeClr w14:val="tx1"/>
            </w14:solidFill>
          </w14:textFill>
        </w:rPr>
      </w:pPr>
    </w:p>
    <w:p w14:paraId="4F6F7120">
      <w:pPr>
        <w:rPr>
          <w:rFonts w:eastAsia="仿宋_GB2312"/>
          <w:color w:val="000000" w:themeColor="text1"/>
          <w:szCs w:val="21"/>
          <w:lang w:val="zh-CN"/>
          <w14:textFill>
            <w14:solidFill>
              <w14:schemeClr w14:val="tx1"/>
            </w14:solidFill>
          </w14:textFill>
        </w:rPr>
      </w:pPr>
    </w:p>
    <w:p w14:paraId="3DF88311">
      <w:pPr>
        <w:pStyle w:val="2"/>
        <w:rPr>
          <w:lang w:val="zh-CN"/>
        </w:rPr>
      </w:pPr>
    </w:p>
    <w:tbl>
      <w:tblPr>
        <w:tblStyle w:val="23"/>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3"/>
        <w:gridCol w:w="1815"/>
        <w:gridCol w:w="1110"/>
        <w:gridCol w:w="1722"/>
        <w:gridCol w:w="1722"/>
        <w:gridCol w:w="1722"/>
        <w:gridCol w:w="1722"/>
        <w:gridCol w:w="1722"/>
        <w:gridCol w:w="1722"/>
      </w:tblGrid>
      <w:tr w14:paraId="45D9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56BC77C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采样日期</w:t>
            </w:r>
          </w:p>
        </w:tc>
        <w:tc>
          <w:tcPr>
            <w:tcW w:w="1815" w:type="dxa"/>
            <w:vMerge w:val="restart"/>
            <w:noWrap w:val="0"/>
            <w:vAlign w:val="center"/>
          </w:tcPr>
          <w:p w14:paraId="3EF85B90">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检测项目</w:t>
            </w:r>
          </w:p>
        </w:tc>
        <w:tc>
          <w:tcPr>
            <w:tcW w:w="1110" w:type="dxa"/>
            <w:vMerge w:val="restart"/>
            <w:noWrap w:val="0"/>
            <w:vAlign w:val="center"/>
          </w:tcPr>
          <w:p w14:paraId="75457D58">
            <w:pPr>
              <w:jc w:val="center"/>
              <w:rPr>
                <w:rFonts w:hint="default" w:ascii="Times New Roman" w:hAnsi="Times New Roman" w:cs="Times New Roman"/>
                <w:sz w:val="21"/>
                <w:szCs w:val="21"/>
              </w:rPr>
            </w:pPr>
            <w:r>
              <w:rPr>
                <w:rFonts w:hint="default" w:ascii="Times New Roman" w:hAnsi="Times New Roman" w:cs="Times New Roman"/>
                <w:sz w:val="21"/>
                <w:szCs w:val="21"/>
              </w:rPr>
              <w:t>结果单位</w:t>
            </w:r>
          </w:p>
        </w:tc>
        <w:tc>
          <w:tcPr>
            <w:tcW w:w="10332" w:type="dxa"/>
            <w:gridSpan w:val="6"/>
            <w:noWrap w:val="0"/>
            <w:vAlign w:val="center"/>
          </w:tcPr>
          <w:p w14:paraId="79825F76">
            <w:pPr>
              <w:jc w:val="center"/>
              <w:rPr>
                <w:rFonts w:hint="default" w:ascii="Times New Roman" w:hAnsi="Times New Roman" w:cs="Times New Roman"/>
                <w:bCs/>
                <w:sz w:val="21"/>
                <w:szCs w:val="21"/>
              </w:rPr>
            </w:pPr>
            <w:r>
              <w:rPr>
                <w:rFonts w:hint="default" w:ascii="Times New Roman" w:hAnsi="Times New Roman" w:cs="Times New Roman"/>
                <w:bCs/>
                <w:sz w:val="21"/>
                <w:szCs w:val="21"/>
              </w:rPr>
              <w:t>检测结果</w:t>
            </w:r>
          </w:p>
        </w:tc>
      </w:tr>
      <w:tr w14:paraId="6EE8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E10F9DC">
            <w:pPr>
              <w:jc w:val="center"/>
              <w:rPr>
                <w:rFonts w:hint="default" w:ascii="Times New Roman" w:hAnsi="Times New Roman" w:cs="Times New Roman"/>
                <w:color w:val="auto"/>
                <w:sz w:val="21"/>
                <w:szCs w:val="21"/>
              </w:rPr>
            </w:pPr>
          </w:p>
        </w:tc>
        <w:tc>
          <w:tcPr>
            <w:tcW w:w="1815" w:type="dxa"/>
            <w:vMerge w:val="continue"/>
            <w:noWrap w:val="0"/>
            <w:vAlign w:val="center"/>
          </w:tcPr>
          <w:p w14:paraId="5A5701E0">
            <w:pPr>
              <w:jc w:val="center"/>
              <w:rPr>
                <w:rFonts w:hint="default" w:ascii="Times New Roman" w:hAnsi="Times New Roman" w:cs="Times New Roman"/>
                <w:sz w:val="21"/>
                <w:szCs w:val="21"/>
              </w:rPr>
            </w:pPr>
          </w:p>
        </w:tc>
        <w:tc>
          <w:tcPr>
            <w:tcW w:w="1110" w:type="dxa"/>
            <w:vMerge w:val="continue"/>
            <w:noWrap w:val="0"/>
            <w:vAlign w:val="center"/>
          </w:tcPr>
          <w:p w14:paraId="7C6E35FB">
            <w:pPr>
              <w:jc w:val="center"/>
              <w:rPr>
                <w:rFonts w:hint="default" w:ascii="Times New Roman" w:hAnsi="Times New Roman" w:cs="Times New Roman"/>
                <w:sz w:val="21"/>
                <w:szCs w:val="21"/>
              </w:rPr>
            </w:pPr>
          </w:p>
        </w:tc>
        <w:tc>
          <w:tcPr>
            <w:tcW w:w="1722" w:type="dxa"/>
            <w:noWrap w:val="0"/>
            <w:vAlign w:val="center"/>
          </w:tcPr>
          <w:p w14:paraId="001E00E3">
            <w:pPr>
              <w:keepNext w:val="0"/>
              <w:keepLines w:val="0"/>
              <w:widowControl/>
              <w:suppressLineNumbers w:val="0"/>
              <w:jc w:val="center"/>
              <w:textAlignment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蟠龙河入规划区断面</w:t>
            </w:r>
          </w:p>
        </w:tc>
        <w:tc>
          <w:tcPr>
            <w:tcW w:w="1722" w:type="dxa"/>
            <w:noWrap w:val="0"/>
            <w:vAlign w:val="center"/>
          </w:tcPr>
          <w:p w14:paraId="29BFF305">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高新区污水处理厂排污口汇入蟠龙河南支上游100m</w:t>
            </w:r>
          </w:p>
        </w:tc>
        <w:tc>
          <w:tcPr>
            <w:tcW w:w="1722" w:type="dxa"/>
            <w:noWrap w:val="0"/>
            <w:vAlign w:val="center"/>
          </w:tcPr>
          <w:p w14:paraId="06AA9252">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蟠龙河长白山路断面</w:t>
            </w:r>
          </w:p>
        </w:tc>
        <w:tc>
          <w:tcPr>
            <w:tcW w:w="1722" w:type="dxa"/>
            <w:noWrap w:val="0"/>
            <w:vAlign w:val="center"/>
          </w:tcPr>
          <w:p w14:paraId="56C3FBA0">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陶庄污水处理厂蟠龙河排放口上游500m</w:t>
            </w:r>
          </w:p>
        </w:tc>
        <w:tc>
          <w:tcPr>
            <w:tcW w:w="1722" w:type="dxa"/>
            <w:noWrap w:val="0"/>
            <w:vAlign w:val="center"/>
          </w:tcPr>
          <w:p w14:paraId="263741E8">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蟠龙河出规划区界断面</w:t>
            </w:r>
          </w:p>
        </w:tc>
        <w:tc>
          <w:tcPr>
            <w:tcW w:w="1722" w:type="dxa"/>
            <w:noWrap w:val="0"/>
            <w:vAlign w:val="center"/>
          </w:tcPr>
          <w:p w14:paraId="1D15BB5F">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蟠龙河南支上游断面</w:t>
            </w:r>
          </w:p>
        </w:tc>
      </w:tr>
      <w:tr w14:paraId="1AFC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49142D2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2025.11.20</w:t>
            </w:r>
          </w:p>
        </w:tc>
        <w:tc>
          <w:tcPr>
            <w:tcW w:w="1815" w:type="dxa"/>
            <w:noWrap w:val="0"/>
            <w:vAlign w:val="center"/>
          </w:tcPr>
          <w:p w14:paraId="0475773E">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w:t>
            </w:r>
          </w:p>
        </w:tc>
        <w:tc>
          <w:tcPr>
            <w:tcW w:w="1110" w:type="dxa"/>
            <w:noWrap w:val="0"/>
            <w:vAlign w:val="center"/>
          </w:tcPr>
          <w:p w14:paraId="094334A7">
            <w:pPr>
              <w:widowControl/>
              <w:spacing w:before="60" w:after="6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eastAsia="zh-CN"/>
              </w:rPr>
              <w:t>无量纲</w:t>
            </w:r>
          </w:p>
        </w:tc>
        <w:tc>
          <w:tcPr>
            <w:tcW w:w="1722" w:type="dxa"/>
            <w:noWrap w:val="0"/>
            <w:vAlign w:val="center"/>
          </w:tcPr>
          <w:p w14:paraId="32F4E4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8.1（10.4℃）</w:t>
            </w:r>
          </w:p>
        </w:tc>
        <w:tc>
          <w:tcPr>
            <w:tcW w:w="1722" w:type="dxa"/>
            <w:noWrap w:val="0"/>
            <w:vAlign w:val="center"/>
          </w:tcPr>
          <w:p w14:paraId="745512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8.1（11.6℃）</w:t>
            </w:r>
          </w:p>
        </w:tc>
        <w:tc>
          <w:tcPr>
            <w:tcW w:w="1722" w:type="dxa"/>
            <w:noWrap w:val="0"/>
            <w:vAlign w:val="center"/>
          </w:tcPr>
          <w:p w14:paraId="63F027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8.1（11.5℃）</w:t>
            </w:r>
          </w:p>
        </w:tc>
        <w:tc>
          <w:tcPr>
            <w:tcW w:w="1722" w:type="dxa"/>
            <w:noWrap w:val="0"/>
            <w:vAlign w:val="center"/>
          </w:tcPr>
          <w:p w14:paraId="24CAAD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8.3（12.6℃）</w:t>
            </w:r>
          </w:p>
        </w:tc>
        <w:tc>
          <w:tcPr>
            <w:tcW w:w="1722" w:type="dxa"/>
            <w:noWrap w:val="0"/>
            <w:vAlign w:val="center"/>
          </w:tcPr>
          <w:p w14:paraId="7E590A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8.4（13.5℃）</w:t>
            </w:r>
          </w:p>
        </w:tc>
        <w:tc>
          <w:tcPr>
            <w:tcW w:w="1722" w:type="dxa"/>
            <w:noWrap w:val="0"/>
            <w:vAlign w:val="center"/>
          </w:tcPr>
          <w:p w14:paraId="170991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7.8（9.1℃）</w:t>
            </w:r>
          </w:p>
        </w:tc>
      </w:tr>
      <w:tr w14:paraId="1AA6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965ABC8">
            <w:pPr>
              <w:topLinePunct/>
              <w:jc w:val="center"/>
              <w:rPr>
                <w:rFonts w:hint="default" w:ascii="Times New Roman" w:hAnsi="Times New Roman" w:cs="Times New Roman"/>
                <w:sz w:val="21"/>
                <w:szCs w:val="21"/>
              </w:rPr>
            </w:pPr>
          </w:p>
        </w:tc>
        <w:tc>
          <w:tcPr>
            <w:tcW w:w="1815" w:type="dxa"/>
            <w:noWrap w:val="0"/>
            <w:vAlign w:val="center"/>
          </w:tcPr>
          <w:p w14:paraId="1CCB93EB">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溶解氧</w:t>
            </w:r>
          </w:p>
        </w:tc>
        <w:tc>
          <w:tcPr>
            <w:tcW w:w="1110" w:type="dxa"/>
            <w:noWrap w:val="0"/>
            <w:vAlign w:val="center"/>
          </w:tcPr>
          <w:p w14:paraId="69084496">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mg/L</w:t>
            </w:r>
          </w:p>
        </w:tc>
        <w:tc>
          <w:tcPr>
            <w:tcW w:w="1722" w:type="dxa"/>
            <w:noWrap w:val="0"/>
            <w:vAlign w:val="center"/>
          </w:tcPr>
          <w:p w14:paraId="5981D1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722" w:type="dxa"/>
            <w:noWrap w:val="0"/>
            <w:vAlign w:val="center"/>
          </w:tcPr>
          <w:p w14:paraId="130DC7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722" w:type="dxa"/>
            <w:noWrap w:val="0"/>
            <w:vAlign w:val="center"/>
          </w:tcPr>
          <w:p w14:paraId="4AAA0C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722" w:type="dxa"/>
            <w:noWrap w:val="0"/>
            <w:vAlign w:val="center"/>
          </w:tcPr>
          <w:p w14:paraId="414FC5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722" w:type="dxa"/>
            <w:noWrap w:val="0"/>
            <w:vAlign w:val="center"/>
          </w:tcPr>
          <w:p w14:paraId="226734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722" w:type="dxa"/>
            <w:noWrap w:val="0"/>
            <w:vAlign w:val="center"/>
          </w:tcPr>
          <w:p w14:paraId="790070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w:t>
            </w:r>
          </w:p>
        </w:tc>
      </w:tr>
      <w:tr w14:paraId="3E11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D3CB5E3">
            <w:pPr>
              <w:topLinePunct/>
              <w:jc w:val="center"/>
              <w:rPr>
                <w:rFonts w:hint="default" w:ascii="Times New Roman" w:hAnsi="Times New Roman" w:cs="Times New Roman"/>
                <w:sz w:val="21"/>
                <w:szCs w:val="21"/>
              </w:rPr>
            </w:pPr>
          </w:p>
        </w:tc>
        <w:tc>
          <w:tcPr>
            <w:tcW w:w="1815" w:type="dxa"/>
            <w:noWrap w:val="0"/>
            <w:vAlign w:val="center"/>
          </w:tcPr>
          <w:p w14:paraId="41818E3A">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总磷</w:t>
            </w:r>
          </w:p>
        </w:tc>
        <w:tc>
          <w:tcPr>
            <w:tcW w:w="1110" w:type="dxa"/>
            <w:noWrap w:val="0"/>
            <w:vAlign w:val="center"/>
          </w:tcPr>
          <w:p w14:paraId="5533F74C">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21197D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0.09</w:t>
            </w:r>
          </w:p>
        </w:tc>
        <w:tc>
          <w:tcPr>
            <w:tcW w:w="1722" w:type="dxa"/>
            <w:noWrap w:val="0"/>
            <w:vAlign w:val="center"/>
          </w:tcPr>
          <w:p w14:paraId="7EF46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1722" w:type="dxa"/>
            <w:noWrap w:val="0"/>
            <w:vAlign w:val="center"/>
          </w:tcPr>
          <w:p w14:paraId="6BB88A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0.11</w:t>
            </w:r>
          </w:p>
        </w:tc>
        <w:tc>
          <w:tcPr>
            <w:tcW w:w="1722" w:type="dxa"/>
            <w:noWrap w:val="0"/>
            <w:vAlign w:val="center"/>
          </w:tcPr>
          <w:p w14:paraId="4E735B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0.14</w:t>
            </w:r>
          </w:p>
        </w:tc>
        <w:tc>
          <w:tcPr>
            <w:tcW w:w="1722" w:type="dxa"/>
            <w:noWrap w:val="0"/>
            <w:vAlign w:val="center"/>
          </w:tcPr>
          <w:p w14:paraId="6A1E8C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722" w:type="dxa"/>
            <w:noWrap w:val="0"/>
            <w:vAlign w:val="center"/>
          </w:tcPr>
          <w:p w14:paraId="367035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0.07</w:t>
            </w:r>
          </w:p>
        </w:tc>
      </w:tr>
      <w:tr w14:paraId="64B0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02C93B2">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5B34D45">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五日生化需氧量</w:t>
            </w:r>
          </w:p>
        </w:tc>
        <w:tc>
          <w:tcPr>
            <w:tcW w:w="1110" w:type="dxa"/>
            <w:noWrap w:val="0"/>
            <w:vAlign w:val="center"/>
          </w:tcPr>
          <w:p w14:paraId="135049B1">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3B4719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722" w:type="dxa"/>
            <w:noWrap w:val="0"/>
            <w:vAlign w:val="center"/>
          </w:tcPr>
          <w:p w14:paraId="302545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22" w:type="dxa"/>
            <w:noWrap w:val="0"/>
            <w:vAlign w:val="center"/>
          </w:tcPr>
          <w:p w14:paraId="4AEB65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722" w:type="dxa"/>
            <w:noWrap w:val="0"/>
            <w:vAlign w:val="center"/>
          </w:tcPr>
          <w:p w14:paraId="435B0C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22" w:type="dxa"/>
            <w:noWrap w:val="0"/>
            <w:vAlign w:val="center"/>
          </w:tcPr>
          <w:p w14:paraId="55ED3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722" w:type="dxa"/>
            <w:noWrap w:val="0"/>
            <w:vAlign w:val="center"/>
          </w:tcPr>
          <w:p w14:paraId="614231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r>
      <w:tr w14:paraId="72E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5D6FC99">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016B634">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氟化物</w:t>
            </w:r>
          </w:p>
        </w:tc>
        <w:tc>
          <w:tcPr>
            <w:tcW w:w="1110" w:type="dxa"/>
            <w:noWrap w:val="0"/>
            <w:vAlign w:val="center"/>
          </w:tcPr>
          <w:p w14:paraId="2403546E">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307249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0.450</w:t>
            </w:r>
          </w:p>
        </w:tc>
        <w:tc>
          <w:tcPr>
            <w:tcW w:w="1722" w:type="dxa"/>
            <w:noWrap w:val="0"/>
            <w:vAlign w:val="center"/>
          </w:tcPr>
          <w:p w14:paraId="3312F8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0.437</w:t>
            </w:r>
          </w:p>
        </w:tc>
        <w:tc>
          <w:tcPr>
            <w:tcW w:w="1722" w:type="dxa"/>
            <w:noWrap w:val="0"/>
            <w:vAlign w:val="center"/>
          </w:tcPr>
          <w:p w14:paraId="2B969B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0.441</w:t>
            </w:r>
          </w:p>
        </w:tc>
        <w:tc>
          <w:tcPr>
            <w:tcW w:w="1722" w:type="dxa"/>
            <w:noWrap w:val="0"/>
            <w:vAlign w:val="center"/>
          </w:tcPr>
          <w:p w14:paraId="6AB29E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0.465</w:t>
            </w:r>
          </w:p>
        </w:tc>
        <w:tc>
          <w:tcPr>
            <w:tcW w:w="1722" w:type="dxa"/>
            <w:noWrap w:val="0"/>
            <w:vAlign w:val="center"/>
          </w:tcPr>
          <w:p w14:paraId="28F6E8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0.462</w:t>
            </w:r>
          </w:p>
        </w:tc>
        <w:tc>
          <w:tcPr>
            <w:tcW w:w="1722" w:type="dxa"/>
            <w:noWrap w:val="0"/>
            <w:vAlign w:val="center"/>
          </w:tcPr>
          <w:p w14:paraId="1D58DA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0.312</w:t>
            </w:r>
          </w:p>
        </w:tc>
      </w:tr>
      <w:tr w14:paraId="4AAB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64079F8E">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64D42F2">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氯化物</w:t>
            </w:r>
          </w:p>
        </w:tc>
        <w:tc>
          <w:tcPr>
            <w:tcW w:w="1110" w:type="dxa"/>
            <w:noWrap w:val="0"/>
            <w:vAlign w:val="center"/>
          </w:tcPr>
          <w:p w14:paraId="4EE580E7">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21153E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74.9</w:t>
            </w:r>
          </w:p>
        </w:tc>
        <w:tc>
          <w:tcPr>
            <w:tcW w:w="1722" w:type="dxa"/>
            <w:noWrap w:val="0"/>
            <w:vAlign w:val="center"/>
          </w:tcPr>
          <w:p w14:paraId="46304F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67.7</w:t>
            </w:r>
          </w:p>
        </w:tc>
        <w:tc>
          <w:tcPr>
            <w:tcW w:w="1722" w:type="dxa"/>
            <w:noWrap w:val="0"/>
            <w:vAlign w:val="center"/>
          </w:tcPr>
          <w:p w14:paraId="0B9936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73.1</w:t>
            </w:r>
          </w:p>
        </w:tc>
        <w:tc>
          <w:tcPr>
            <w:tcW w:w="1722" w:type="dxa"/>
            <w:noWrap w:val="0"/>
            <w:vAlign w:val="center"/>
          </w:tcPr>
          <w:p w14:paraId="2E5E2A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87.6</w:t>
            </w:r>
          </w:p>
        </w:tc>
        <w:tc>
          <w:tcPr>
            <w:tcW w:w="1722" w:type="dxa"/>
            <w:noWrap w:val="0"/>
            <w:vAlign w:val="center"/>
          </w:tcPr>
          <w:p w14:paraId="37ACA4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82.2</w:t>
            </w:r>
          </w:p>
        </w:tc>
        <w:tc>
          <w:tcPr>
            <w:tcW w:w="1722" w:type="dxa"/>
            <w:noWrap w:val="0"/>
            <w:vAlign w:val="center"/>
          </w:tcPr>
          <w:p w14:paraId="0F6352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56.8</w:t>
            </w:r>
          </w:p>
        </w:tc>
      </w:tr>
      <w:tr w14:paraId="3476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40B4292">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693A24C">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w:t>
            </w:r>
          </w:p>
        </w:tc>
        <w:tc>
          <w:tcPr>
            <w:tcW w:w="1110" w:type="dxa"/>
            <w:noWrap w:val="0"/>
            <w:vAlign w:val="center"/>
          </w:tcPr>
          <w:p w14:paraId="53CD70C0">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6293A0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22" w:type="dxa"/>
            <w:noWrap w:val="0"/>
            <w:vAlign w:val="center"/>
          </w:tcPr>
          <w:p w14:paraId="1676A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22" w:type="dxa"/>
            <w:noWrap w:val="0"/>
            <w:vAlign w:val="center"/>
          </w:tcPr>
          <w:p w14:paraId="7A500F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72CA8C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022212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22" w:type="dxa"/>
            <w:noWrap w:val="0"/>
            <w:vAlign w:val="center"/>
          </w:tcPr>
          <w:p w14:paraId="307F8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r>
      <w:tr w14:paraId="49C6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C80ABD3">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14601BF7">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110" w:type="dxa"/>
            <w:noWrap w:val="0"/>
            <w:vAlign w:val="center"/>
          </w:tcPr>
          <w:p w14:paraId="28C3E7EA">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72DF81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0.551</w:t>
            </w:r>
          </w:p>
        </w:tc>
        <w:tc>
          <w:tcPr>
            <w:tcW w:w="1722" w:type="dxa"/>
            <w:noWrap w:val="0"/>
            <w:vAlign w:val="center"/>
          </w:tcPr>
          <w:p w14:paraId="7FD42A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0.244</w:t>
            </w:r>
          </w:p>
        </w:tc>
        <w:tc>
          <w:tcPr>
            <w:tcW w:w="1722" w:type="dxa"/>
            <w:noWrap w:val="0"/>
            <w:vAlign w:val="center"/>
          </w:tcPr>
          <w:p w14:paraId="3DEE23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0.400</w:t>
            </w:r>
          </w:p>
        </w:tc>
        <w:tc>
          <w:tcPr>
            <w:tcW w:w="1722" w:type="dxa"/>
            <w:noWrap w:val="0"/>
            <w:vAlign w:val="center"/>
          </w:tcPr>
          <w:p w14:paraId="1B4A4E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0.650</w:t>
            </w:r>
          </w:p>
        </w:tc>
        <w:tc>
          <w:tcPr>
            <w:tcW w:w="1722" w:type="dxa"/>
            <w:noWrap w:val="0"/>
            <w:vAlign w:val="center"/>
          </w:tcPr>
          <w:p w14:paraId="54F173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0.212</w:t>
            </w:r>
          </w:p>
        </w:tc>
        <w:tc>
          <w:tcPr>
            <w:tcW w:w="1722" w:type="dxa"/>
            <w:noWrap w:val="0"/>
            <w:vAlign w:val="center"/>
          </w:tcPr>
          <w:p w14:paraId="28441B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0.168</w:t>
            </w:r>
          </w:p>
        </w:tc>
      </w:tr>
      <w:tr w14:paraId="2733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FA2CB7D">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94D5924">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高锰酸盐指数</w:t>
            </w:r>
          </w:p>
        </w:tc>
        <w:tc>
          <w:tcPr>
            <w:tcW w:w="1110" w:type="dxa"/>
            <w:noWrap w:val="0"/>
            <w:vAlign w:val="center"/>
          </w:tcPr>
          <w:p w14:paraId="4604F849">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6159F5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22" w:type="dxa"/>
            <w:noWrap w:val="0"/>
            <w:vAlign w:val="center"/>
          </w:tcPr>
          <w:p w14:paraId="3C3CCA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22" w:type="dxa"/>
            <w:noWrap w:val="0"/>
            <w:vAlign w:val="center"/>
          </w:tcPr>
          <w:p w14:paraId="0EBF03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22" w:type="dxa"/>
            <w:noWrap w:val="0"/>
            <w:vAlign w:val="center"/>
          </w:tcPr>
          <w:p w14:paraId="44C6B0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22" w:type="dxa"/>
            <w:noWrap w:val="0"/>
            <w:vAlign w:val="center"/>
          </w:tcPr>
          <w:p w14:paraId="2D69A0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22" w:type="dxa"/>
            <w:noWrap w:val="0"/>
            <w:vAlign w:val="center"/>
          </w:tcPr>
          <w:p w14:paraId="1A9E94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w:t>
            </w:r>
          </w:p>
        </w:tc>
      </w:tr>
      <w:tr w14:paraId="119B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0CD558C">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5D42442">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1110" w:type="dxa"/>
            <w:noWrap w:val="0"/>
            <w:vAlign w:val="center"/>
          </w:tcPr>
          <w:p w14:paraId="7E406D21">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mg/L</w:t>
            </w:r>
          </w:p>
        </w:tc>
        <w:tc>
          <w:tcPr>
            <w:tcW w:w="1722" w:type="dxa"/>
            <w:noWrap w:val="0"/>
            <w:vAlign w:val="center"/>
          </w:tcPr>
          <w:p w14:paraId="40FAA6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6.60</w:t>
            </w:r>
          </w:p>
        </w:tc>
        <w:tc>
          <w:tcPr>
            <w:tcW w:w="1722" w:type="dxa"/>
            <w:noWrap w:val="0"/>
            <w:vAlign w:val="center"/>
          </w:tcPr>
          <w:p w14:paraId="6906DC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4.89</w:t>
            </w:r>
          </w:p>
        </w:tc>
        <w:tc>
          <w:tcPr>
            <w:tcW w:w="1722" w:type="dxa"/>
            <w:noWrap w:val="0"/>
            <w:vAlign w:val="center"/>
          </w:tcPr>
          <w:p w14:paraId="55E238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8.33</w:t>
            </w:r>
          </w:p>
        </w:tc>
        <w:tc>
          <w:tcPr>
            <w:tcW w:w="1722" w:type="dxa"/>
            <w:noWrap w:val="0"/>
            <w:vAlign w:val="center"/>
          </w:tcPr>
          <w:p w14:paraId="44DF92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7.95</w:t>
            </w:r>
          </w:p>
        </w:tc>
        <w:tc>
          <w:tcPr>
            <w:tcW w:w="1722" w:type="dxa"/>
            <w:noWrap w:val="0"/>
            <w:vAlign w:val="center"/>
          </w:tcPr>
          <w:p w14:paraId="1B4E00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722" w:type="dxa"/>
            <w:noWrap w:val="0"/>
            <w:vAlign w:val="center"/>
          </w:tcPr>
          <w:p w14:paraId="32BA8D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2.91</w:t>
            </w:r>
          </w:p>
        </w:tc>
      </w:tr>
      <w:tr w14:paraId="43E0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0BAA9A0">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90DB743">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挥发酚</w:t>
            </w:r>
          </w:p>
        </w:tc>
        <w:tc>
          <w:tcPr>
            <w:tcW w:w="1110" w:type="dxa"/>
            <w:noWrap w:val="0"/>
            <w:vAlign w:val="center"/>
          </w:tcPr>
          <w:p w14:paraId="17A19F72">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mg/L</w:t>
            </w:r>
          </w:p>
        </w:tc>
        <w:tc>
          <w:tcPr>
            <w:tcW w:w="1722" w:type="dxa"/>
            <w:noWrap w:val="0"/>
            <w:vAlign w:val="center"/>
          </w:tcPr>
          <w:p w14:paraId="3ED1F2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38D49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69EA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49755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F6442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E45D9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bl>
    <w:p w14:paraId="274752FD">
      <w:pPr>
        <w:pStyle w:val="2"/>
      </w:pPr>
    </w:p>
    <w:p w14:paraId="435323B1"/>
    <w:p w14:paraId="3F370723">
      <w:pPr>
        <w:pStyle w:val="2"/>
      </w:pPr>
    </w:p>
    <w:p w14:paraId="2764EF22"/>
    <w:tbl>
      <w:tblPr>
        <w:tblStyle w:val="23"/>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3"/>
        <w:gridCol w:w="1815"/>
        <w:gridCol w:w="1110"/>
        <w:gridCol w:w="1722"/>
        <w:gridCol w:w="1722"/>
        <w:gridCol w:w="1722"/>
        <w:gridCol w:w="1722"/>
        <w:gridCol w:w="1722"/>
        <w:gridCol w:w="1722"/>
      </w:tblGrid>
      <w:tr w14:paraId="4325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4FA7284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采样日期</w:t>
            </w:r>
          </w:p>
        </w:tc>
        <w:tc>
          <w:tcPr>
            <w:tcW w:w="1815" w:type="dxa"/>
            <w:vMerge w:val="restart"/>
            <w:noWrap w:val="0"/>
            <w:vAlign w:val="center"/>
          </w:tcPr>
          <w:p w14:paraId="0CDD1A3E">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检测项目</w:t>
            </w:r>
          </w:p>
        </w:tc>
        <w:tc>
          <w:tcPr>
            <w:tcW w:w="1110" w:type="dxa"/>
            <w:vMerge w:val="restart"/>
            <w:noWrap w:val="0"/>
            <w:vAlign w:val="center"/>
          </w:tcPr>
          <w:p w14:paraId="5D7B582C">
            <w:pPr>
              <w:jc w:val="center"/>
              <w:rPr>
                <w:rFonts w:hint="default" w:ascii="Times New Roman" w:hAnsi="Times New Roman" w:cs="Times New Roman"/>
                <w:sz w:val="21"/>
                <w:szCs w:val="21"/>
              </w:rPr>
            </w:pPr>
            <w:r>
              <w:rPr>
                <w:rFonts w:hint="default" w:ascii="Times New Roman" w:hAnsi="Times New Roman" w:cs="Times New Roman"/>
                <w:sz w:val="21"/>
                <w:szCs w:val="21"/>
              </w:rPr>
              <w:t>结果单位</w:t>
            </w:r>
          </w:p>
        </w:tc>
        <w:tc>
          <w:tcPr>
            <w:tcW w:w="10332" w:type="dxa"/>
            <w:gridSpan w:val="6"/>
            <w:noWrap w:val="0"/>
            <w:vAlign w:val="center"/>
          </w:tcPr>
          <w:p w14:paraId="46DA2051">
            <w:pPr>
              <w:jc w:val="center"/>
              <w:rPr>
                <w:rFonts w:hint="default" w:ascii="Times New Roman" w:hAnsi="Times New Roman" w:cs="Times New Roman"/>
                <w:bCs/>
                <w:sz w:val="21"/>
                <w:szCs w:val="21"/>
              </w:rPr>
            </w:pPr>
            <w:r>
              <w:rPr>
                <w:rFonts w:hint="default" w:ascii="Times New Roman" w:hAnsi="Times New Roman" w:cs="Times New Roman"/>
                <w:bCs/>
                <w:sz w:val="21"/>
                <w:szCs w:val="21"/>
              </w:rPr>
              <w:t>检测结果</w:t>
            </w:r>
          </w:p>
        </w:tc>
      </w:tr>
      <w:tr w14:paraId="6C3C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430D01AF">
            <w:pPr>
              <w:jc w:val="center"/>
              <w:rPr>
                <w:rFonts w:hint="default" w:ascii="Times New Roman" w:hAnsi="Times New Roman" w:cs="Times New Roman"/>
                <w:color w:val="auto"/>
                <w:sz w:val="21"/>
                <w:szCs w:val="21"/>
              </w:rPr>
            </w:pPr>
          </w:p>
        </w:tc>
        <w:tc>
          <w:tcPr>
            <w:tcW w:w="1815" w:type="dxa"/>
            <w:vMerge w:val="continue"/>
            <w:noWrap w:val="0"/>
            <w:vAlign w:val="center"/>
          </w:tcPr>
          <w:p w14:paraId="62F42721">
            <w:pPr>
              <w:jc w:val="center"/>
              <w:rPr>
                <w:rFonts w:hint="default" w:ascii="Times New Roman" w:hAnsi="Times New Roman" w:cs="Times New Roman"/>
                <w:sz w:val="21"/>
                <w:szCs w:val="21"/>
              </w:rPr>
            </w:pPr>
          </w:p>
        </w:tc>
        <w:tc>
          <w:tcPr>
            <w:tcW w:w="1110" w:type="dxa"/>
            <w:vMerge w:val="continue"/>
            <w:noWrap w:val="0"/>
            <w:vAlign w:val="center"/>
          </w:tcPr>
          <w:p w14:paraId="2E990ABC">
            <w:pPr>
              <w:jc w:val="center"/>
              <w:rPr>
                <w:rFonts w:hint="default" w:ascii="Times New Roman" w:hAnsi="Times New Roman" w:cs="Times New Roman"/>
                <w:sz w:val="21"/>
                <w:szCs w:val="21"/>
              </w:rPr>
            </w:pPr>
          </w:p>
        </w:tc>
        <w:tc>
          <w:tcPr>
            <w:tcW w:w="1722" w:type="dxa"/>
            <w:noWrap w:val="0"/>
            <w:vAlign w:val="center"/>
          </w:tcPr>
          <w:p w14:paraId="12CCD734">
            <w:pPr>
              <w:keepNext w:val="0"/>
              <w:keepLines w:val="0"/>
              <w:widowControl/>
              <w:suppressLineNumbers w:val="0"/>
              <w:jc w:val="center"/>
              <w:textAlignment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蟠龙河入规划区断面</w:t>
            </w:r>
          </w:p>
        </w:tc>
        <w:tc>
          <w:tcPr>
            <w:tcW w:w="1722" w:type="dxa"/>
            <w:noWrap w:val="0"/>
            <w:vAlign w:val="center"/>
          </w:tcPr>
          <w:p w14:paraId="27752DC6">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高新区污水处理厂排污口汇入蟠龙河南支上游100m</w:t>
            </w:r>
          </w:p>
        </w:tc>
        <w:tc>
          <w:tcPr>
            <w:tcW w:w="1722" w:type="dxa"/>
            <w:noWrap w:val="0"/>
            <w:vAlign w:val="center"/>
          </w:tcPr>
          <w:p w14:paraId="72CEF415">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蟠龙河长白山路断面</w:t>
            </w:r>
          </w:p>
        </w:tc>
        <w:tc>
          <w:tcPr>
            <w:tcW w:w="1722" w:type="dxa"/>
            <w:noWrap w:val="0"/>
            <w:vAlign w:val="center"/>
          </w:tcPr>
          <w:p w14:paraId="64C46BB5">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陶庄污水处理厂蟠龙河排放口上游500m</w:t>
            </w:r>
          </w:p>
        </w:tc>
        <w:tc>
          <w:tcPr>
            <w:tcW w:w="1722" w:type="dxa"/>
            <w:noWrap w:val="0"/>
            <w:vAlign w:val="center"/>
          </w:tcPr>
          <w:p w14:paraId="179BBF79">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蟠龙河出规划区界断面</w:t>
            </w:r>
          </w:p>
        </w:tc>
        <w:tc>
          <w:tcPr>
            <w:tcW w:w="1722" w:type="dxa"/>
            <w:noWrap w:val="0"/>
            <w:vAlign w:val="center"/>
          </w:tcPr>
          <w:p w14:paraId="44671553">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蟠龙河南支上游断面</w:t>
            </w:r>
          </w:p>
        </w:tc>
      </w:tr>
      <w:tr w14:paraId="1EB5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74ADBB1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2025.11.20</w:t>
            </w:r>
          </w:p>
        </w:tc>
        <w:tc>
          <w:tcPr>
            <w:tcW w:w="1815" w:type="dxa"/>
            <w:noWrap w:val="0"/>
            <w:vAlign w:val="center"/>
          </w:tcPr>
          <w:p w14:paraId="4EBE5756">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汞</w:t>
            </w:r>
          </w:p>
        </w:tc>
        <w:tc>
          <w:tcPr>
            <w:tcW w:w="1110" w:type="dxa"/>
            <w:noWrap w:val="0"/>
            <w:vAlign w:val="center"/>
          </w:tcPr>
          <w:p w14:paraId="307819C0">
            <w:pPr>
              <w:widowControl/>
              <w:spacing w:before="60" w:after="6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4FFD8A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794B0F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722" w:type="dxa"/>
            <w:noWrap w:val="0"/>
            <w:vAlign w:val="center"/>
          </w:tcPr>
          <w:p w14:paraId="44C1B5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1FC28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6E43D2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722" w:type="dxa"/>
            <w:noWrap w:val="0"/>
            <w:vAlign w:val="center"/>
          </w:tcPr>
          <w:p w14:paraId="42E4F9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0.04 </w:t>
            </w:r>
          </w:p>
        </w:tc>
      </w:tr>
      <w:tr w14:paraId="1436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3723383">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3D9D8D4D">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镉</w:t>
            </w:r>
          </w:p>
        </w:tc>
        <w:tc>
          <w:tcPr>
            <w:tcW w:w="1110" w:type="dxa"/>
            <w:noWrap w:val="0"/>
            <w:vAlign w:val="center"/>
          </w:tcPr>
          <w:p w14:paraId="281C7363">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0C91E7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EEC10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DCEDF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31914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B231B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16003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3EC3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10FA085">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6FB04DB5">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铜</w:t>
            </w:r>
          </w:p>
        </w:tc>
        <w:tc>
          <w:tcPr>
            <w:tcW w:w="1110" w:type="dxa"/>
            <w:noWrap w:val="0"/>
            <w:vAlign w:val="center"/>
          </w:tcPr>
          <w:p w14:paraId="447F855F">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7C9635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0.63</w:t>
            </w:r>
          </w:p>
        </w:tc>
        <w:tc>
          <w:tcPr>
            <w:tcW w:w="1722" w:type="dxa"/>
            <w:noWrap w:val="0"/>
            <w:vAlign w:val="center"/>
          </w:tcPr>
          <w:p w14:paraId="39C96D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0.62</w:t>
            </w:r>
          </w:p>
        </w:tc>
        <w:tc>
          <w:tcPr>
            <w:tcW w:w="1722" w:type="dxa"/>
            <w:noWrap w:val="0"/>
            <w:vAlign w:val="center"/>
          </w:tcPr>
          <w:p w14:paraId="0138D8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1722" w:type="dxa"/>
            <w:noWrap w:val="0"/>
            <w:vAlign w:val="center"/>
          </w:tcPr>
          <w:p w14:paraId="3D8B1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0.72</w:t>
            </w:r>
          </w:p>
        </w:tc>
        <w:tc>
          <w:tcPr>
            <w:tcW w:w="1722" w:type="dxa"/>
            <w:noWrap w:val="0"/>
            <w:vAlign w:val="center"/>
          </w:tcPr>
          <w:p w14:paraId="5B1A93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1722" w:type="dxa"/>
            <w:noWrap w:val="0"/>
            <w:vAlign w:val="center"/>
          </w:tcPr>
          <w:p w14:paraId="20CE74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0.34</w:t>
            </w:r>
          </w:p>
        </w:tc>
      </w:tr>
      <w:tr w14:paraId="3668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2B16F0FC">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F5C1EEE">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锌</w:t>
            </w:r>
          </w:p>
        </w:tc>
        <w:tc>
          <w:tcPr>
            <w:tcW w:w="1110" w:type="dxa"/>
            <w:noWrap w:val="0"/>
            <w:vAlign w:val="center"/>
          </w:tcPr>
          <w:p w14:paraId="26DE82C2">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5CD81B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7.35</w:t>
            </w:r>
          </w:p>
        </w:tc>
        <w:tc>
          <w:tcPr>
            <w:tcW w:w="1722" w:type="dxa"/>
            <w:noWrap w:val="0"/>
            <w:vAlign w:val="center"/>
          </w:tcPr>
          <w:p w14:paraId="77702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1722" w:type="dxa"/>
            <w:noWrap w:val="0"/>
            <w:vAlign w:val="center"/>
          </w:tcPr>
          <w:p w14:paraId="0C9A11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5.98</w:t>
            </w:r>
          </w:p>
        </w:tc>
        <w:tc>
          <w:tcPr>
            <w:tcW w:w="1722" w:type="dxa"/>
            <w:noWrap w:val="0"/>
            <w:vAlign w:val="center"/>
          </w:tcPr>
          <w:p w14:paraId="062A60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722" w:type="dxa"/>
            <w:noWrap w:val="0"/>
            <w:vAlign w:val="center"/>
          </w:tcPr>
          <w:p w14:paraId="2A15FF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7.21</w:t>
            </w:r>
          </w:p>
        </w:tc>
        <w:tc>
          <w:tcPr>
            <w:tcW w:w="1722" w:type="dxa"/>
            <w:noWrap w:val="0"/>
            <w:vAlign w:val="center"/>
          </w:tcPr>
          <w:p w14:paraId="4C5E79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38.8</w:t>
            </w:r>
          </w:p>
        </w:tc>
      </w:tr>
      <w:tr w14:paraId="62EE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6625864">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3C8B56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砷</w:t>
            </w:r>
          </w:p>
        </w:tc>
        <w:tc>
          <w:tcPr>
            <w:tcW w:w="1110" w:type="dxa"/>
            <w:noWrap w:val="0"/>
            <w:vAlign w:val="center"/>
          </w:tcPr>
          <w:p w14:paraId="4FBA3E3D">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6EEF47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0.64</w:t>
            </w:r>
          </w:p>
        </w:tc>
        <w:tc>
          <w:tcPr>
            <w:tcW w:w="1722" w:type="dxa"/>
            <w:noWrap w:val="0"/>
            <w:vAlign w:val="center"/>
          </w:tcPr>
          <w:p w14:paraId="7C96D2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0.59</w:t>
            </w:r>
          </w:p>
        </w:tc>
        <w:tc>
          <w:tcPr>
            <w:tcW w:w="1722" w:type="dxa"/>
            <w:noWrap w:val="0"/>
            <w:vAlign w:val="center"/>
          </w:tcPr>
          <w:p w14:paraId="11E65A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0.78</w:t>
            </w:r>
          </w:p>
        </w:tc>
        <w:tc>
          <w:tcPr>
            <w:tcW w:w="1722" w:type="dxa"/>
            <w:noWrap w:val="0"/>
            <w:vAlign w:val="center"/>
          </w:tcPr>
          <w:p w14:paraId="690C12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0.65</w:t>
            </w:r>
          </w:p>
        </w:tc>
        <w:tc>
          <w:tcPr>
            <w:tcW w:w="1722" w:type="dxa"/>
            <w:noWrap w:val="0"/>
            <w:vAlign w:val="center"/>
          </w:tcPr>
          <w:p w14:paraId="61DE94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722" w:type="dxa"/>
            <w:noWrap w:val="0"/>
            <w:vAlign w:val="center"/>
          </w:tcPr>
          <w:p w14:paraId="0BC8F0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0.53</w:t>
            </w:r>
          </w:p>
        </w:tc>
      </w:tr>
      <w:tr w14:paraId="60D6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10502A6">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F922811">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铬（六价）</w:t>
            </w:r>
          </w:p>
        </w:tc>
        <w:tc>
          <w:tcPr>
            <w:tcW w:w="1110" w:type="dxa"/>
            <w:noWrap w:val="0"/>
            <w:vAlign w:val="center"/>
          </w:tcPr>
          <w:p w14:paraId="7FCD3DC0">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1E8AFC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49DF1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94E4D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6FFF9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768D7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1FA41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1BB0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AB00B62">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D5ACC1D">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铅</w:t>
            </w:r>
          </w:p>
        </w:tc>
        <w:tc>
          <w:tcPr>
            <w:tcW w:w="1110" w:type="dxa"/>
            <w:noWrap w:val="0"/>
            <w:vAlign w:val="center"/>
          </w:tcPr>
          <w:p w14:paraId="0597869D">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26ED6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D64F9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A68E7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EBF95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3807E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ED39F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2C2F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35EB6ED">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5434D78">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石油类</w:t>
            </w:r>
          </w:p>
        </w:tc>
        <w:tc>
          <w:tcPr>
            <w:tcW w:w="1110" w:type="dxa"/>
            <w:noWrap w:val="0"/>
            <w:vAlign w:val="center"/>
          </w:tcPr>
          <w:p w14:paraId="5A9AE012">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6A5D70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20CB3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A6EB1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F853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D4DD7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65413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128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4558E5C">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6D4481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阴离子表面活性剂</w:t>
            </w:r>
          </w:p>
        </w:tc>
        <w:tc>
          <w:tcPr>
            <w:tcW w:w="1110" w:type="dxa"/>
            <w:noWrap w:val="0"/>
            <w:vAlign w:val="center"/>
          </w:tcPr>
          <w:p w14:paraId="0727369C">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238912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451AA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7ECBF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A96A0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D96AA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2909A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4642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E3DB5EA">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214F38D6">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硫化物</w:t>
            </w:r>
          </w:p>
        </w:tc>
        <w:tc>
          <w:tcPr>
            <w:tcW w:w="1110" w:type="dxa"/>
            <w:noWrap w:val="0"/>
            <w:vAlign w:val="center"/>
          </w:tcPr>
          <w:p w14:paraId="646016F9">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1E6DAF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092C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B4BE1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64BE1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5E03E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B1CA1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bl>
    <w:p w14:paraId="68A317F7">
      <w:pPr>
        <w:autoSpaceDE w:val="0"/>
        <w:autoSpaceDN w:val="0"/>
        <w:adjustRightInd w:val="0"/>
        <w:spacing w:line="360" w:lineRule="auto"/>
        <w:ind w:firstLine="560" w:firstLineChars="200"/>
        <w:rPr>
          <w:rFonts w:eastAsia="仿宋_GB2312"/>
          <w:sz w:val="28"/>
          <w:szCs w:val="28"/>
        </w:rPr>
      </w:pPr>
    </w:p>
    <w:p w14:paraId="61330D1B">
      <w:pPr>
        <w:pStyle w:val="2"/>
        <w:rPr>
          <w:rFonts w:eastAsia="仿宋_GB2312"/>
          <w:sz w:val="28"/>
          <w:szCs w:val="28"/>
        </w:rPr>
      </w:pPr>
    </w:p>
    <w:p w14:paraId="71EC7943">
      <w:pPr>
        <w:rPr>
          <w:rFonts w:eastAsia="仿宋_GB2312"/>
          <w:sz w:val="28"/>
          <w:szCs w:val="28"/>
        </w:rPr>
      </w:pPr>
    </w:p>
    <w:tbl>
      <w:tblPr>
        <w:tblStyle w:val="23"/>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3"/>
        <w:gridCol w:w="1815"/>
        <w:gridCol w:w="1110"/>
        <w:gridCol w:w="1722"/>
        <w:gridCol w:w="1722"/>
        <w:gridCol w:w="1722"/>
        <w:gridCol w:w="1722"/>
        <w:gridCol w:w="1722"/>
        <w:gridCol w:w="1722"/>
      </w:tblGrid>
      <w:tr w14:paraId="2F47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1AB2F7F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采样日期</w:t>
            </w:r>
          </w:p>
        </w:tc>
        <w:tc>
          <w:tcPr>
            <w:tcW w:w="1815" w:type="dxa"/>
            <w:vMerge w:val="restart"/>
            <w:noWrap w:val="0"/>
            <w:vAlign w:val="center"/>
          </w:tcPr>
          <w:p w14:paraId="2DFFCD32">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检测项目</w:t>
            </w:r>
          </w:p>
        </w:tc>
        <w:tc>
          <w:tcPr>
            <w:tcW w:w="1110" w:type="dxa"/>
            <w:vMerge w:val="restart"/>
            <w:noWrap w:val="0"/>
            <w:vAlign w:val="center"/>
          </w:tcPr>
          <w:p w14:paraId="2CFBBE78">
            <w:pPr>
              <w:jc w:val="center"/>
              <w:rPr>
                <w:rFonts w:hint="default" w:ascii="Times New Roman" w:hAnsi="Times New Roman" w:cs="Times New Roman"/>
                <w:sz w:val="21"/>
                <w:szCs w:val="21"/>
              </w:rPr>
            </w:pPr>
            <w:r>
              <w:rPr>
                <w:rFonts w:hint="default" w:ascii="Times New Roman" w:hAnsi="Times New Roman" w:cs="Times New Roman"/>
                <w:sz w:val="21"/>
                <w:szCs w:val="21"/>
              </w:rPr>
              <w:t>结果单位</w:t>
            </w:r>
          </w:p>
        </w:tc>
        <w:tc>
          <w:tcPr>
            <w:tcW w:w="10332" w:type="dxa"/>
            <w:gridSpan w:val="6"/>
            <w:noWrap w:val="0"/>
            <w:vAlign w:val="center"/>
          </w:tcPr>
          <w:p w14:paraId="4CD3EDA2">
            <w:pPr>
              <w:jc w:val="center"/>
              <w:rPr>
                <w:rFonts w:hint="default" w:ascii="Times New Roman" w:hAnsi="Times New Roman" w:cs="Times New Roman"/>
                <w:bCs/>
                <w:sz w:val="21"/>
                <w:szCs w:val="21"/>
              </w:rPr>
            </w:pPr>
            <w:r>
              <w:rPr>
                <w:rFonts w:hint="default" w:ascii="Times New Roman" w:hAnsi="Times New Roman" w:cs="Times New Roman"/>
                <w:bCs/>
                <w:sz w:val="21"/>
                <w:szCs w:val="21"/>
              </w:rPr>
              <w:t>检测结果</w:t>
            </w:r>
          </w:p>
        </w:tc>
      </w:tr>
      <w:tr w14:paraId="3D9B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4D93344">
            <w:pPr>
              <w:jc w:val="center"/>
              <w:rPr>
                <w:rFonts w:hint="default" w:ascii="Times New Roman" w:hAnsi="Times New Roman" w:cs="Times New Roman"/>
                <w:color w:val="auto"/>
                <w:sz w:val="21"/>
                <w:szCs w:val="21"/>
              </w:rPr>
            </w:pPr>
          </w:p>
        </w:tc>
        <w:tc>
          <w:tcPr>
            <w:tcW w:w="1815" w:type="dxa"/>
            <w:vMerge w:val="continue"/>
            <w:noWrap w:val="0"/>
            <w:vAlign w:val="center"/>
          </w:tcPr>
          <w:p w14:paraId="416D1C3A">
            <w:pPr>
              <w:jc w:val="center"/>
              <w:rPr>
                <w:rFonts w:hint="default" w:ascii="Times New Roman" w:hAnsi="Times New Roman" w:cs="Times New Roman"/>
                <w:sz w:val="21"/>
                <w:szCs w:val="21"/>
              </w:rPr>
            </w:pPr>
          </w:p>
        </w:tc>
        <w:tc>
          <w:tcPr>
            <w:tcW w:w="1110" w:type="dxa"/>
            <w:vMerge w:val="continue"/>
            <w:noWrap w:val="0"/>
            <w:vAlign w:val="center"/>
          </w:tcPr>
          <w:p w14:paraId="788DD7E6">
            <w:pPr>
              <w:jc w:val="center"/>
              <w:rPr>
                <w:rFonts w:hint="default" w:ascii="Times New Roman" w:hAnsi="Times New Roman" w:cs="Times New Roman"/>
                <w:sz w:val="21"/>
                <w:szCs w:val="21"/>
              </w:rPr>
            </w:pPr>
          </w:p>
        </w:tc>
        <w:tc>
          <w:tcPr>
            <w:tcW w:w="1722" w:type="dxa"/>
            <w:noWrap w:val="0"/>
            <w:vAlign w:val="center"/>
          </w:tcPr>
          <w:p w14:paraId="4444FFCE">
            <w:pPr>
              <w:keepNext w:val="0"/>
              <w:keepLines w:val="0"/>
              <w:widowControl/>
              <w:suppressLineNumbers w:val="0"/>
              <w:jc w:val="center"/>
              <w:textAlignment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蟠龙河入规划区断面</w:t>
            </w:r>
          </w:p>
        </w:tc>
        <w:tc>
          <w:tcPr>
            <w:tcW w:w="1722" w:type="dxa"/>
            <w:noWrap w:val="0"/>
            <w:vAlign w:val="center"/>
          </w:tcPr>
          <w:p w14:paraId="720F4BE4">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高新区污水处理厂排污口汇入蟠龙河南支上游100m</w:t>
            </w:r>
          </w:p>
        </w:tc>
        <w:tc>
          <w:tcPr>
            <w:tcW w:w="1722" w:type="dxa"/>
            <w:noWrap w:val="0"/>
            <w:vAlign w:val="center"/>
          </w:tcPr>
          <w:p w14:paraId="3DC17148">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蟠龙河长白山路断面</w:t>
            </w:r>
          </w:p>
        </w:tc>
        <w:tc>
          <w:tcPr>
            <w:tcW w:w="1722" w:type="dxa"/>
            <w:noWrap w:val="0"/>
            <w:vAlign w:val="center"/>
          </w:tcPr>
          <w:p w14:paraId="72083BD4">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陶庄污水处理厂蟠龙河排放口上游500m</w:t>
            </w:r>
          </w:p>
        </w:tc>
        <w:tc>
          <w:tcPr>
            <w:tcW w:w="1722" w:type="dxa"/>
            <w:noWrap w:val="0"/>
            <w:vAlign w:val="center"/>
          </w:tcPr>
          <w:p w14:paraId="68E1872A">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蟠龙河出规划区界断面</w:t>
            </w:r>
          </w:p>
        </w:tc>
        <w:tc>
          <w:tcPr>
            <w:tcW w:w="1722" w:type="dxa"/>
            <w:noWrap w:val="0"/>
            <w:vAlign w:val="center"/>
          </w:tcPr>
          <w:p w14:paraId="797F2078">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蟠龙河南支上游断面</w:t>
            </w:r>
          </w:p>
        </w:tc>
      </w:tr>
      <w:tr w14:paraId="5D3D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6B50F7A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2025.11.21</w:t>
            </w:r>
          </w:p>
        </w:tc>
        <w:tc>
          <w:tcPr>
            <w:tcW w:w="1815" w:type="dxa"/>
            <w:noWrap w:val="0"/>
            <w:vAlign w:val="center"/>
          </w:tcPr>
          <w:p w14:paraId="160B7113">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w:t>
            </w:r>
          </w:p>
        </w:tc>
        <w:tc>
          <w:tcPr>
            <w:tcW w:w="1110" w:type="dxa"/>
            <w:noWrap w:val="0"/>
            <w:vAlign w:val="center"/>
          </w:tcPr>
          <w:p w14:paraId="32A574E3">
            <w:pPr>
              <w:widowControl/>
              <w:spacing w:before="60" w:after="6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eastAsia="zh-CN"/>
              </w:rPr>
              <w:t>无量纲</w:t>
            </w:r>
          </w:p>
        </w:tc>
        <w:tc>
          <w:tcPr>
            <w:tcW w:w="1722" w:type="dxa"/>
            <w:noWrap w:val="0"/>
            <w:vAlign w:val="center"/>
          </w:tcPr>
          <w:p w14:paraId="217873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8.1（10.3℃）</w:t>
            </w:r>
          </w:p>
        </w:tc>
        <w:tc>
          <w:tcPr>
            <w:tcW w:w="1722" w:type="dxa"/>
            <w:noWrap w:val="0"/>
            <w:vAlign w:val="center"/>
          </w:tcPr>
          <w:p w14:paraId="10157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8.0（11.4℃）</w:t>
            </w:r>
          </w:p>
        </w:tc>
        <w:tc>
          <w:tcPr>
            <w:tcW w:w="1722" w:type="dxa"/>
            <w:noWrap w:val="0"/>
            <w:vAlign w:val="center"/>
          </w:tcPr>
          <w:p w14:paraId="3EEE89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8.1（11.1℃）</w:t>
            </w:r>
          </w:p>
        </w:tc>
        <w:tc>
          <w:tcPr>
            <w:tcW w:w="1722" w:type="dxa"/>
            <w:noWrap w:val="0"/>
            <w:vAlign w:val="center"/>
          </w:tcPr>
          <w:p w14:paraId="6CC61B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8.1（12.3℃）</w:t>
            </w:r>
          </w:p>
        </w:tc>
        <w:tc>
          <w:tcPr>
            <w:tcW w:w="1722" w:type="dxa"/>
            <w:noWrap w:val="0"/>
            <w:vAlign w:val="center"/>
          </w:tcPr>
          <w:p w14:paraId="7DF17F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8.4（13.4℃）</w:t>
            </w:r>
          </w:p>
        </w:tc>
        <w:tc>
          <w:tcPr>
            <w:tcW w:w="1722" w:type="dxa"/>
            <w:noWrap w:val="0"/>
            <w:vAlign w:val="center"/>
          </w:tcPr>
          <w:p w14:paraId="381E0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7.8（9.2℃）</w:t>
            </w:r>
          </w:p>
        </w:tc>
      </w:tr>
      <w:tr w14:paraId="30D0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1CD59C9">
            <w:pPr>
              <w:topLinePunct/>
              <w:jc w:val="center"/>
              <w:rPr>
                <w:rFonts w:hint="default" w:ascii="Times New Roman" w:hAnsi="Times New Roman" w:cs="Times New Roman"/>
                <w:sz w:val="21"/>
                <w:szCs w:val="21"/>
              </w:rPr>
            </w:pPr>
          </w:p>
        </w:tc>
        <w:tc>
          <w:tcPr>
            <w:tcW w:w="1815" w:type="dxa"/>
            <w:noWrap w:val="0"/>
            <w:vAlign w:val="center"/>
          </w:tcPr>
          <w:p w14:paraId="6A6E9590">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溶解氧</w:t>
            </w:r>
          </w:p>
        </w:tc>
        <w:tc>
          <w:tcPr>
            <w:tcW w:w="1110" w:type="dxa"/>
            <w:noWrap w:val="0"/>
            <w:vAlign w:val="center"/>
          </w:tcPr>
          <w:p w14:paraId="6EDC8818">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mg/L</w:t>
            </w:r>
          </w:p>
        </w:tc>
        <w:tc>
          <w:tcPr>
            <w:tcW w:w="1722" w:type="dxa"/>
            <w:noWrap w:val="0"/>
            <w:vAlign w:val="center"/>
          </w:tcPr>
          <w:p w14:paraId="34477B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722" w:type="dxa"/>
            <w:noWrap w:val="0"/>
            <w:vAlign w:val="center"/>
          </w:tcPr>
          <w:p w14:paraId="1DBE46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722" w:type="dxa"/>
            <w:noWrap w:val="0"/>
            <w:vAlign w:val="center"/>
          </w:tcPr>
          <w:p w14:paraId="6F82AA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722" w:type="dxa"/>
            <w:noWrap w:val="0"/>
            <w:vAlign w:val="center"/>
          </w:tcPr>
          <w:p w14:paraId="0B9732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722" w:type="dxa"/>
            <w:noWrap w:val="0"/>
            <w:vAlign w:val="center"/>
          </w:tcPr>
          <w:p w14:paraId="469E1F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722" w:type="dxa"/>
            <w:noWrap w:val="0"/>
            <w:vAlign w:val="center"/>
          </w:tcPr>
          <w:p w14:paraId="59525B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5.8</w:t>
            </w:r>
          </w:p>
        </w:tc>
      </w:tr>
      <w:tr w14:paraId="4C4B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2E4B102">
            <w:pPr>
              <w:topLinePunct/>
              <w:jc w:val="center"/>
              <w:rPr>
                <w:rFonts w:hint="default" w:ascii="Times New Roman" w:hAnsi="Times New Roman" w:cs="Times New Roman"/>
                <w:sz w:val="21"/>
                <w:szCs w:val="21"/>
              </w:rPr>
            </w:pPr>
          </w:p>
        </w:tc>
        <w:tc>
          <w:tcPr>
            <w:tcW w:w="1815" w:type="dxa"/>
            <w:noWrap w:val="0"/>
            <w:vAlign w:val="center"/>
          </w:tcPr>
          <w:p w14:paraId="32D3C02E">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总磷</w:t>
            </w:r>
          </w:p>
        </w:tc>
        <w:tc>
          <w:tcPr>
            <w:tcW w:w="1110" w:type="dxa"/>
            <w:noWrap w:val="0"/>
            <w:vAlign w:val="center"/>
          </w:tcPr>
          <w:p w14:paraId="7D3C2678">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6F1F55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0.08</w:t>
            </w:r>
          </w:p>
        </w:tc>
        <w:tc>
          <w:tcPr>
            <w:tcW w:w="1722" w:type="dxa"/>
            <w:noWrap w:val="0"/>
            <w:vAlign w:val="center"/>
          </w:tcPr>
          <w:p w14:paraId="19A341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w:t>
            </w:r>
          </w:p>
        </w:tc>
        <w:tc>
          <w:tcPr>
            <w:tcW w:w="1722" w:type="dxa"/>
            <w:noWrap w:val="0"/>
            <w:vAlign w:val="center"/>
          </w:tcPr>
          <w:p w14:paraId="383B11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1722" w:type="dxa"/>
            <w:noWrap w:val="0"/>
            <w:vAlign w:val="center"/>
          </w:tcPr>
          <w:p w14:paraId="38B085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0.16</w:t>
            </w:r>
          </w:p>
        </w:tc>
        <w:tc>
          <w:tcPr>
            <w:tcW w:w="1722" w:type="dxa"/>
            <w:noWrap w:val="0"/>
            <w:vAlign w:val="center"/>
          </w:tcPr>
          <w:p w14:paraId="201C71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0.07</w:t>
            </w:r>
          </w:p>
        </w:tc>
        <w:tc>
          <w:tcPr>
            <w:tcW w:w="1722" w:type="dxa"/>
            <w:noWrap w:val="0"/>
            <w:vAlign w:val="center"/>
          </w:tcPr>
          <w:p w14:paraId="19B9D2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0.09</w:t>
            </w:r>
          </w:p>
        </w:tc>
      </w:tr>
      <w:tr w14:paraId="167B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7F1685F">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0361017">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五日生化需氧量</w:t>
            </w:r>
          </w:p>
        </w:tc>
        <w:tc>
          <w:tcPr>
            <w:tcW w:w="1110" w:type="dxa"/>
            <w:noWrap w:val="0"/>
            <w:vAlign w:val="center"/>
          </w:tcPr>
          <w:p w14:paraId="2302EA45">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667962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22" w:type="dxa"/>
            <w:noWrap w:val="0"/>
            <w:vAlign w:val="center"/>
          </w:tcPr>
          <w:p w14:paraId="3FA56E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722" w:type="dxa"/>
            <w:noWrap w:val="0"/>
            <w:vAlign w:val="center"/>
          </w:tcPr>
          <w:p w14:paraId="6B3546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22" w:type="dxa"/>
            <w:noWrap w:val="0"/>
            <w:vAlign w:val="center"/>
          </w:tcPr>
          <w:p w14:paraId="3E4BF2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22" w:type="dxa"/>
            <w:noWrap w:val="0"/>
            <w:vAlign w:val="center"/>
          </w:tcPr>
          <w:p w14:paraId="7209CD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22" w:type="dxa"/>
            <w:noWrap w:val="0"/>
            <w:vAlign w:val="center"/>
          </w:tcPr>
          <w:p w14:paraId="455EBA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r>
      <w:tr w14:paraId="7D18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EE39BF3">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12671CD4">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氟化物</w:t>
            </w:r>
          </w:p>
        </w:tc>
        <w:tc>
          <w:tcPr>
            <w:tcW w:w="1110" w:type="dxa"/>
            <w:noWrap w:val="0"/>
            <w:vAlign w:val="center"/>
          </w:tcPr>
          <w:p w14:paraId="0AD6AA37">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444C14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0.440</w:t>
            </w:r>
          </w:p>
        </w:tc>
        <w:tc>
          <w:tcPr>
            <w:tcW w:w="1722" w:type="dxa"/>
            <w:noWrap w:val="0"/>
            <w:vAlign w:val="center"/>
          </w:tcPr>
          <w:p w14:paraId="13B572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0.442</w:t>
            </w:r>
          </w:p>
        </w:tc>
        <w:tc>
          <w:tcPr>
            <w:tcW w:w="1722" w:type="dxa"/>
            <w:noWrap w:val="0"/>
            <w:vAlign w:val="center"/>
          </w:tcPr>
          <w:p w14:paraId="7272C2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0.441</w:t>
            </w:r>
          </w:p>
        </w:tc>
        <w:tc>
          <w:tcPr>
            <w:tcW w:w="1722" w:type="dxa"/>
            <w:noWrap w:val="0"/>
            <w:vAlign w:val="center"/>
          </w:tcPr>
          <w:p w14:paraId="407D6F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0.464</w:t>
            </w:r>
          </w:p>
        </w:tc>
        <w:tc>
          <w:tcPr>
            <w:tcW w:w="1722" w:type="dxa"/>
            <w:noWrap w:val="0"/>
            <w:vAlign w:val="center"/>
          </w:tcPr>
          <w:p w14:paraId="36B1D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0.457</w:t>
            </w:r>
          </w:p>
        </w:tc>
        <w:tc>
          <w:tcPr>
            <w:tcW w:w="1722" w:type="dxa"/>
            <w:noWrap w:val="0"/>
            <w:vAlign w:val="center"/>
          </w:tcPr>
          <w:p w14:paraId="367B08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0.310</w:t>
            </w:r>
          </w:p>
        </w:tc>
      </w:tr>
      <w:tr w14:paraId="3936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75AF1D9">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66AAAC17">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氯化物</w:t>
            </w:r>
          </w:p>
        </w:tc>
        <w:tc>
          <w:tcPr>
            <w:tcW w:w="1110" w:type="dxa"/>
            <w:noWrap w:val="0"/>
            <w:vAlign w:val="center"/>
          </w:tcPr>
          <w:p w14:paraId="085E4425">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033F83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76.1</w:t>
            </w:r>
          </w:p>
        </w:tc>
        <w:tc>
          <w:tcPr>
            <w:tcW w:w="1722" w:type="dxa"/>
            <w:noWrap w:val="0"/>
            <w:vAlign w:val="center"/>
          </w:tcPr>
          <w:p w14:paraId="4A9E4D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68.3</w:t>
            </w:r>
          </w:p>
        </w:tc>
        <w:tc>
          <w:tcPr>
            <w:tcW w:w="1722" w:type="dxa"/>
            <w:noWrap w:val="0"/>
            <w:vAlign w:val="center"/>
          </w:tcPr>
          <w:p w14:paraId="2938AD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73.8</w:t>
            </w:r>
          </w:p>
        </w:tc>
        <w:tc>
          <w:tcPr>
            <w:tcW w:w="1722" w:type="dxa"/>
            <w:noWrap w:val="0"/>
            <w:vAlign w:val="center"/>
          </w:tcPr>
          <w:p w14:paraId="2354E5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88.9</w:t>
            </w:r>
          </w:p>
        </w:tc>
        <w:tc>
          <w:tcPr>
            <w:tcW w:w="1722" w:type="dxa"/>
            <w:noWrap w:val="0"/>
            <w:vAlign w:val="center"/>
          </w:tcPr>
          <w:p w14:paraId="6631A7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83.0</w:t>
            </w:r>
          </w:p>
        </w:tc>
        <w:tc>
          <w:tcPr>
            <w:tcW w:w="1722" w:type="dxa"/>
            <w:noWrap w:val="0"/>
            <w:vAlign w:val="center"/>
          </w:tcPr>
          <w:p w14:paraId="0F72A3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57.1</w:t>
            </w:r>
          </w:p>
        </w:tc>
      </w:tr>
      <w:tr w14:paraId="2D3A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47DE9D1B">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F3AC3AC">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w:t>
            </w:r>
          </w:p>
        </w:tc>
        <w:tc>
          <w:tcPr>
            <w:tcW w:w="1110" w:type="dxa"/>
            <w:noWrap w:val="0"/>
            <w:vAlign w:val="center"/>
          </w:tcPr>
          <w:p w14:paraId="40F32FD5">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5C487F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42C06D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722" w:type="dxa"/>
            <w:noWrap w:val="0"/>
            <w:vAlign w:val="center"/>
          </w:tcPr>
          <w:p w14:paraId="469724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22" w:type="dxa"/>
            <w:noWrap w:val="0"/>
            <w:vAlign w:val="center"/>
          </w:tcPr>
          <w:p w14:paraId="3BE5CA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65420A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22" w:type="dxa"/>
            <w:noWrap w:val="0"/>
            <w:vAlign w:val="center"/>
          </w:tcPr>
          <w:p w14:paraId="435478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2820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4AFB9A54">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34A8817B">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110" w:type="dxa"/>
            <w:noWrap w:val="0"/>
            <w:vAlign w:val="center"/>
          </w:tcPr>
          <w:p w14:paraId="704C345D">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35D9E2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0.483</w:t>
            </w:r>
          </w:p>
        </w:tc>
        <w:tc>
          <w:tcPr>
            <w:tcW w:w="1722" w:type="dxa"/>
            <w:noWrap w:val="0"/>
            <w:vAlign w:val="center"/>
          </w:tcPr>
          <w:p w14:paraId="78F8D8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0.315</w:t>
            </w:r>
          </w:p>
        </w:tc>
        <w:tc>
          <w:tcPr>
            <w:tcW w:w="1722" w:type="dxa"/>
            <w:noWrap w:val="0"/>
            <w:vAlign w:val="center"/>
          </w:tcPr>
          <w:p w14:paraId="41E42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0.320</w:t>
            </w:r>
          </w:p>
        </w:tc>
        <w:tc>
          <w:tcPr>
            <w:tcW w:w="1722" w:type="dxa"/>
            <w:noWrap w:val="0"/>
            <w:vAlign w:val="center"/>
          </w:tcPr>
          <w:p w14:paraId="178AAE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0.642</w:t>
            </w:r>
          </w:p>
        </w:tc>
        <w:tc>
          <w:tcPr>
            <w:tcW w:w="1722" w:type="dxa"/>
            <w:noWrap w:val="0"/>
            <w:vAlign w:val="center"/>
          </w:tcPr>
          <w:p w14:paraId="76D887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0.185</w:t>
            </w:r>
          </w:p>
        </w:tc>
        <w:tc>
          <w:tcPr>
            <w:tcW w:w="1722" w:type="dxa"/>
            <w:noWrap w:val="0"/>
            <w:vAlign w:val="center"/>
          </w:tcPr>
          <w:p w14:paraId="7C49BC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0.200</w:t>
            </w:r>
          </w:p>
        </w:tc>
      </w:tr>
      <w:tr w14:paraId="6D88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3528D5E6">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2AF4F492">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高锰酸盐指数</w:t>
            </w:r>
          </w:p>
        </w:tc>
        <w:tc>
          <w:tcPr>
            <w:tcW w:w="1110" w:type="dxa"/>
            <w:noWrap w:val="0"/>
            <w:vAlign w:val="center"/>
          </w:tcPr>
          <w:p w14:paraId="088ADD4C">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mg/L</w:t>
            </w:r>
          </w:p>
        </w:tc>
        <w:tc>
          <w:tcPr>
            <w:tcW w:w="1722" w:type="dxa"/>
            <w:noWrap w:val="0"/>
            <w:vAlign w:val="center"/>
          </w:tcPr>
          <w:p w14:paraId="1676C5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22" w:type="dxa"/>
            <w:noWrap w:val="0"/>
            <w:vAlign w:val="center"/>
          </w:tcPr>
          <w:p w14:paraId="19CC9B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722" w:type="dxa"/>
            <w:noWrap w:val="0"/>
            <w:vAlign w:val="center"/>
          </w:tcPr>
          <w:p w14:paraId="63CF35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22" w:type="dxa"/>
            <w:noWrap w:val="0"/>
            <w:vAlign w:val="center"/>
          </w:tcPr>
          <w:p w14:paraId="242CC7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22" w:type="dxa"/>
            <w:noWrap w:val="0"/>
            <w:vAlign w:val="center"/>
          </w:tcPr>
          <w:p w14:paraId="4A6E43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22" w:type="dxa"/>
            <w:noWrap w:val="0"/>
            <w:vAlign w:val="center"/>
          </w:tcPr>
          <w:p w14:paraId="617972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r>
      <w:tr w14:paraId="67A5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9349C1C">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4178911">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1110" w:type="dxa"/>
            <w:noWrap w:val="0"/>
            <w:vAlign w:val="center"/>
          </w:tcPr>
          <w:p w14:paraId="053E3741">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mg/L</w:t>
            </w:r>
          </w:p>
        </w:tc>
        <w:tc>
          <w:tcPr>
            <w:tcW w:w="1722" w:type="dxa"/>
            <w:noWrap w:val="0"/>
            <w:vAlign w:val="center"/>
          </w:tcPr>
          <w:p w14:paraId="2B88F6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1722" w:type="dxa"/>
            <w:noWrap w:val="0"/>
            <w:vAlign w:val="center"/>
          </w:tcPr>
          <w:p w14:paraId="0ABC62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5.30</w:t>
            </w:r>
          </w:p>
        </w:tc>
        <w:tc>
          <w:tcPr>
            <w:tcW w:w="1722" w:type="dxa"/>
            <w:noWrap w:val="0"/>
            <w:vAlign w:val="center"/>
          </w:tcPr>
          <w:p w14:paraId="3E160E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7.57</w:t>
            </w:r>
          </w:p>
        </w:tc>
        <w:tc>
          <w:tcPr>
            <w:tcW w:w="1722" w:type="dxa"/>
            <w:noWrap w:val="0"/>
            <w:vAlign w:val="center"/>
          </w:tcPr>
          <w:p w14:paraId="737C58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8.66</w:t>
            </w:r>
          </w:p>
        </w:tc>
        <w:tc>
          <w:tcPr>
            <w:tcW w:w="1722" w:type="dxa"/>
            <w:noWrap w:val="0"/>
            <w:vAlign w:val="center"/>
          </w:tcPr>
          <w:p w14:paraId="005216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722" w:type="dxa"/>
            <w:noWrap w:val="0"/>
            <w:vAlign w:val="center"/>
          </w:tcPr>
          <w:p w14:paraId="5F3C85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3.44</w:t>
            </w:r>
          </w:p>
        </w:tc>
      </w:tr>
      <w:tr w14:paraId="4E7B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34B2F60">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1B5F386B">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挥发酚</w:t>
            </w:r>
          </w:p>
        </w:tc>
        <w:tc>
          <w:tcPr>
            <w:tcW w:w="1110" w:type="dxa"/>
            <w:noWrap w:val="0"/>
            <w:vAlign w:val="center"/>
          </w:tcPr>
          <w:p w14:paraId="3A6B9453">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mg/L</w:t>
            </w:r>
          </w:p>
        </w:tc>
        <w:tc>
          <w:tcPr>
            <w:tcW w:w="1722" w:type="dxa"/>
            <w:noWrap w:val="0"/>
            <w:vAlign w:val="center"/>
          </w:tcPr>
          <w:p w14:paraId="19D7D3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19510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34362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AE6EA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82789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90E2B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bl>
    <w:p w14:paraId="679CEF1E">
      <w:pPr>
        <w:pStyle w:val="2"/>
      </w:pPr>
    </w:p>
    <w:p w14:paraId="0B5AF509"/>
    <w:p w14:paraId="51993899">
      <w:pPr>
        <w:pStyle w:val="2"/>
      </w:pPr>
    </w:p>
    <w:tbl>
      <w:tblPr>
        <w:tblStyle w:val="23"/>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3"/>
        <w:gridCol w:w="1815"/>
        <w:gridCol w:w="1110"/>
        <w:gridCol w:w="1722"/>
        <w:gridCol w:w="1722"/>
        <w:gridCol w:w="1722"/>
        <w:gridCol w:w="1722"/>
        <w:gridCol w:w="1722"/>
        <w:gridCol w:w="1722"/>
      </w:tblGrid>
      <w:tr w14:paraId="4E04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146E163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采样日期</w:t>
            </w:r>
          </w:p>
        </w:tc>
        <w:tc>
          <w:tcPr>
            <w:tcW w:w="1815" w:type="dxa"/>
            <w:vMerge w:val="restart"/>
            <w:noWrap w:val="0"/>
            <w:vAlign w:val="center"/>
          </w:tcPr>
          <w:p w14:paraId="54B7F805">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检测项目</w:t>
            </w:r>
          </w:p>
        </w:tc>
        <w:tc>
          <w:tcPr>
            <w:tcW w:w="1110" w:type="dxa"/>
            <w:vMerge w:val="restart"/>
            <w:noWrap w:val="0"/>
            <w:vAlign w:val="center"/>
          </w:tcPr>
          <w:p w14:paraId="342C085B">
            <w:pPr>
              <w:jc w:val="center"/>
              <w:rPr>
                <w:rFonts w:hint="default" w:ascii="Times New Roman" w:hAnsi="Times New Roman" w:cs="Times New Roman"/>
                <w:sz w:val="21"/>
                <w:szCs w:val="21"/>
              </w:rPr>
            </w:pPr>
            <w:r>
              <w:rPr>
                <w:rFonts w:hint="default" w:ascii="Times New Roman" w:hAnsi="Times New Roman" w:cs="Times New Roman"/>
                <w:sz w:val="21"/>
                <w:szCs w:val="21"/>
              </w:rPr>
              <w:t>结果单位</w:t>
            </w:r>
          </w:p>
        </w:tc>
        <w:tc>
          <w:tcPr>
            <w:tcW w:w="10332" w:type="dxa"/>
            <w:gridSpan w:val="6"/>
            <w:noWrap w:val="0"/>
            <w:vAlign w:val="center"/>
          </w:tcPr>
          <w:p w14:paraId="239307C6">
            <w:pPr>
              <w:jc w:val="center"/>
              <w:rPr>
                <w:rFonts w:hint="default" w:ascii="Times New Roman" w:hAnsi="Times New Roman" w:cs="Times New Roman"/>
                <w:bCs/>
                <w:sz w:val="21"/>
                <w:szCs w:val="21"/>
              </w:rPr>
            </w:pPr>
            <w:r>
              <w:rPr>
                <w:rFonts w:hint="default" w:ascii="Times New Roman" w:hAnsi="Times New Roman" w:cs="Times New Roman"/>
                <w:bCs/>
                <w:sz w:val="21"/>
                <w:szCs w:val="21"/>
              </w:rPr>
              <w:t>检测结果</w:t>
            </w:r>
          </w:p>
        </w:tc>
      </w:tr>
      <w:tr w14:paraId="0B52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60353AC3">
            <w:pPr>
              <w:jc w:val="center"/>
              <w:rPr>
                <w:rFonts w:hint="default" w:ascii="Times New Roman" w:hAnsi="Times New Roman" w:cs="Times New Roman"/>
                <w:color w:val="auto"/>
                <w:sz w:val="21"/>
                <w:szCs w:val="21"/>
              </w:rPr>
            </w:pPr>
          </w:p>
        </w:tc>
        <w:tc>
          <w:tcPr>
            <w:tcW w:w="1815" w:type="dxa"/>
            <w:vMerge w:val="continue"/>
            <w:noWrap w:val="0"/>
            <w:vAlign w:val="center"/>
          </w:tcPr>
          <w:p w14:paraId="275D5DBB">
            <w:pPr>
              <w:jc w:val="center"/>
              <w:rPr>
                <w:rFonts w:hint="default" w:ascii="Times New Roman" w:hAnsi="Times New Roman" w:cs="Times New Roman"/>
                <w:sz w:val="21"/>
                <w:szCs w:val="21"/>
              </w:rPr>
            </w:pPr>
          </w:p>
        </w:tc>
        <w:tc>
          <w:tcPr>
            <w:tcW w:w="1110" w:type="dxa"/>
            <w:vMerge w:val="continue"/>
            <w:noWrap w:val="0"/>
            <w:vAlign w:val="center"/>
          </w:tcPr>
          <w:p w14:paraId="4A0AC656">
            <w:pPr>
              <w:jc w:val="center"/>
              <w:rPr>
                <w:rFonts w:hint="default" w:ascii="Times New Roman" w:hAnsi="Times New Roman" w:cs="Times New Roman"/>
                <w:sz w:val="21"/>
                <w:szCs w:val="21"/>
              </w:rPr>
            </w:pPr>
          </w:p>
        </w:tc>
        <w:tc>
          <w:tcPr>
            <w:tcW w:w="1722" w:type="dxa"/>
            <w:noWrap w:val="0"/>
            <w:vAlign w:val="center"/>
          </w:tcPr>
          <w:p w14:paraId="3034E3A6">
            <w:pPr>
              <w:keepNext w:val="0"/>
              <w:keepLines w:val="0"/>
              <w:widowControl/>
              <w:suppressLineNumbers w:val="0"/>
              <w:jc w:val="center"/>
              <w:textAlignment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蟠龙河入规划区断面</w:t>
            </w:r>
          </w:p>
        </w:tc>
        <w:tc>
          <w:tcPr>
            <w:tcW w:w="1722" w:type="dxa"/>
            <w:noWrap w:val="0"/>
            <w:vAlign w:val="center"/>
          </w:tcPr>
          <w:p w14:paraId="42B1E5FD">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高新区污水处理厂排污口汇入蟠龙河南支上游100m</w:t>
            </w:r>
          </w:p>
        </w:tc>
        <w:tc>
          <w:tcPr>
            <w:tcW w:w="1722" w:type="dxa"/>
            <w:noWrap w:val="0"/>
            <w:vAlign w:val="center"/>
          </w:tcPr>
          <w:p w14:paraId="314D6CBF">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蟠龙河长白山路断面</w:t>
            </w:r>
          </w:p>
        </w:tc>
        <w:tc>
          <w:tcPr>
            <w:tcW w:w="1722" w:type="dxa"/>
            <w:noWrap w:val="0"/>
            <w:vAlign w:val="center"/>
          </w:tcPr>
          <w:p w14:paraId="7E4A7DB3">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陶庄污水处理厂蟠龙河排放口上游500m</w:t>
            </w:r>
          </w:p>
        </w:tc>
        <w:tc>
          <w:tcPr>
            <w:tcW w:w="1722" w:type="dxa"/>
            <w:noWrap w:val="0"/>
            <w:vAlign w:val="center"/>
          </w:tcPr>
          <w:p w14:paraId="5313FF7C">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蟠龙河出规划区界断面</w:t>
            </w:r>
          </w:p>
        </w:tc>
        <w:tc>
          <w:tcPr>
            <w:tcW w:w="1722" w:type="dxa"/>
            <w:noWrap w:val="0"/>
            <w:vAlign w:val="center"/>
          </w:tcPr>
          <w:p w14:paraId="5E1F124E">
            <w:pPr>
              <w:keepNext w:val="0"/>
              <w:keepLines w:val="0"/>
              <w:widowControl/>
              <w:suppressLineNumbers w:val="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蟠龙河南支上游断面</w:t>
            </w:r>
          </w:p>
        </w:tc>
      </w:tr>
      <w:tr w14:paraId="461F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restart"/>
            <w:noWrap w:val="0"/>
            <w:vAlign w:val="center"/>
          </w:tcPr>
          <w:p w14:paraId="2ED7E4E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2025.11.21</w:t>
            </w:r>
          </w:p>
        </w:tc>
        <w:tc>
          <w:tcPr>
            <w:tcW w:w="1815" w:type="dxa"/>
            <w:noWrap w:val="0"/>
            <w:vAlign w:val="center"/>
          </w:tcPr>
          <w:p w14:paraId="14AA3F7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汞</w:t>
            </w:r>
          </w:p>
        </w:tc>
        <w:tc>
          <w:tcPr>
            <w:tcW w:w="1110" w:type="dxa"/>
            <w:noWrap w:val="0"/>
            <w:vAlign w:val="center"/>
          </w:tcPr>
          <w:p w14:paraId="5D022DBF">
            <w:pPr>
              <w:widowControl/>
              <w:spacing w:before="60" w:after="6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3942EB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7031CC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313C3D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722" w:type="dxa"/>
            <w:noWrap w:val="0"/>
            <w:vAlign w:val="center"/>
          </w:tcPr>
          <w:p w14:paraId="01D6A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1C6C6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22" w:type="dxa"/>
            <w:noWrap w:val="0"/>
            <w:vAlign w:val="center"/>
          </w:tcPr>
          <w:p w14:paraId="69F20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r>
      <w:tr w14:paraId="1A3C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6F904927">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7EF1F97F">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镉</w:t>
            </w:r>
          </w:p>
        </w:tc>
        <w:tc>
          <w:tcPr>
            <w:tcW w:w="1110" w:type="dxa"/>
            <w:noWrap w:val="0"/>
            <w:vAlign w:val="center"/>
          </w:tcPr>
          <w:p w14:paraId="662C138E">
            <w:pPr>
              <w:widowControl/>
              <w:spacing w:before="60" w:after="6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1E1CA2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D3F27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D40A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57B64B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9F3F1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F8C88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3E22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B81E8AB">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559AB0B7">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铜</w:t>
            </w:r>
          </w:p>
        </w:tc>
        <w:tc>
          <w:tcPr>
            <w:tcW w:w="1110" w:type="dxa"/>
            <w:noWrap w:val="0"/>
            <w:vAlign w:val="center"/>
          </w:tcPr>
          <w:p w14:paraId="790DAC10">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6E6DE8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0.54</w:t>
            </w:r>
          </w:p>
        </w:tc>
        <w:tc>
          <w:tcPr>
            <w:tcW w:w="1722" w:type="dxa"/>
            <w:noWrap w:val="0"/>
            <w:vAlign w:val="center"/>
          </w:tcPr>
          <w:p w14:paraId="71E96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0.61</w:t>
            </w:r>
          </w:p>
        </w:tc>
        <w:tc>
          <w:tcPr>
            <w:tcW w:w="1722" w:type="dxa"/>
            <w:noWrap w:val="0"/>
            <w:vAlign w:val="center"/>
          </w:tcPr>
          <w:p w14:paraId="195F14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0.78</w:t>
            </w:r>
          </w:p>
        </w:tc>
        <w:tc>
          <w:tcPr>
            <w:tcW w:w="1722" w:type="dxa"/>
            <w:noWrap w:val="0"/>
            <w:vAlign w:val="center"/>
          </w:tcPr>
          <w:p w14:paraId="4EBAD6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0.74</w:t>
            </w:r>
          </w:p>
        </w:tc>
        <w:tc>
          <w:tcPr>
            <w:tcW w:w="1722" w:type="dxa"/>
            <w:noWrap w:val="0"/>
            <w:vAlign w:val="center"/>
          </w:tcPr>
          <w:p w14:paraId="4E0C38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0.70</w:t>
            </w:r>
          </w:p>
        </w:tc>
        <w:tc>
          <w:tcPr>
            <w:tcW w:w="1722" w:type="dxa"/>
            <w:noWrap w:val="0"/>
            <w:vAlign w:val="center"/>
          </w:tcPr>
          <w:p w14:paraId="77A31E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0.41</w:t>
            </w:r>
          </w:p>
        </w:tc>
      </w:tr>
      <w:tr w14:paraId="396F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B168F36">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27F7A7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锌</w:t>
            </w:r>
          </w:p>
        </w:tc>
        <w:tc>
          <w:tcPr>
            <w:tcW w:w="1110" w:type="dxa"/>
            <w:noWrap w:val="0"/>
            <w:vAlign w:val="center"/>
          </w:tcPr>
          <w:p w14:paraId="41B62AB6">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7E54A5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6.42</w:t>
            </w:r>
          </w:p>
        </w:tc>
        <w:tc>
          <w:tcPr>
            <w:tcW w:w="1722" w:type="dxa"/>
            <w:noWrap w:val="0"/>
            <w:vAlign w:val="center"/>
          </w:tcPr>
          <w:p w14:paraId="08CBD1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9.78</w:t>
            </w:r>
          </w:p>
        </w:tc>
        <w:tc>
          <w:tcPr>
            <w:tcW w:w="1722" w:type="dxa"/>
            <w:noWrap w:val="0"/>
            <w:vAlign w:val="center"/>
          </w:tcPr>
          <w:p w14:paraId="1655B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6.14</w:t>
            </w:r>
          </w:p>
        </w:tc>
        <w:tc>
          <w:tcPr>
            <w:tcW w:w="1722" w:type="dxa"/>
            <w:noWrap w:val="0"/>
            <w:vAlign w:val="center"/>
          </w:tcPr>
          <w:p w14:paraId="272F5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722" w:type="dxa"/>
            <w:noWrap w:val="0"/>
            <w:vAlign w:val="center"/>
          </w:tcPr>
          <w:p w14:paraId="5D5ABA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7.65</w:t>
            </w:r>
          </w:p>
        </w:tc>
        <w:tc>
          <w:tcPr>
            <w:tcW w:w="1722" w:type="dxa"/>
            <w:noWrap w:val="0"/>
            <w:vAlign w:val="center"/>
          </w:tcPr>
          <w:p w14:paraId="319A96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41.9</w:t>
            </w:r>
          </w:p>
        </w:tc>
      </w:tr>
      <w:tr w14:paraId="74C2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54156F11">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1FF8B3BB">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砷</w:t>
            </w:r>
          </w:p>
        </w:tc>
        <w:tc>
          <w:tcPr>
            <w:tcW w:w="1110" w:type="dxa"/>
            <w:noWrap w:val="0"/>
            <w:vAlign w:val="center"/>
          </w:tcPr>
          <w:p w14:paraId="4BBA6083">
            <w:pPr>
              <w:widowControl/>
              <w:spacing w:before="60" w:after="6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2BCC7A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1722" w:type="dxa"/>
            <w:noWrap w:val="0"/>
            <w:vAlign w:val="center"/>
          </w:tcPr>
          <w:p w14:paraId="1585D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0.62</w:t>
            </w:r>
          </w:p>
        </w:tc>
        <w:tc>
          <w:tcPr>
            <w:tcW w:w="1722" w:type="dxa"/>
            <w:noWrap w:val="0"/>
            <w:vAlign w:val="center"/>
          </w:tcPr>
          <w:p w14:paraId="4A094E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0.84</w:t>
            </w:r>
          </w:p>
        </w:tc>
        <w:tc>
          <w:tcPr>
            <w:tcW w:w="1722" w:type="dxa"/>
            <w:noWrap w:val="0"/>
            <w:vAlign w:val="center"/>
          </w:tcPr>
          <w:p w14:paraId="521055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0.62</w:t>
            </w:r>
          </w:p>
        </w:tc>
        <w:tc>
          <w:tcPr>
            <w:tcW w:w="1722" w:type="dxa"/>
            <w:noWrap w:val="0"/>
            <w:vAlign w:val="center"/>
          </w:tcPr>
          <w:p w14:paraId="1EB70D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0.95</w:t>
            </w:r>
          </w:p>
        </w:tc>
        <w:tc>
          <w:tcPr>
            <w:tcW w:w="1722" w:type="dxa"/>
            <w:noWrap w:val="0"/>
            <w:vAlign w:val="center"/>
          </w:tcPr>
          <w:p w14:paraId="4FE46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0.60</w:t>
            </w:r>
          </w:p>
        </w:tc>
      </w:tr>
      <w:tr w14:paraId="2243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0D2BC048">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28BB2B1C">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铬（六价）</w:t>
            </w:r>
          </w:p>
        </w:tc>
        <w:tc>
          <w:tcPr>
            <w:tcW w:w="1110" w:type="dxa"/>
            <w:noWrap w:val="0"/>
            <w:vAlign w:val="center"/>
          </w:tcPr>
          <w:p w14:paraId="714D2D0E">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15854B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E8E5F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6A326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0132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3FE7A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4C00D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473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0776828">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0A195DB9">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铅</w:t>
            </w:r>
          </w:p>
        </w:tc>
        <w:tc>
          <w:tcPr>
            <w:tcW w:w="1110" w:type="dxa"/>
            <w:noWrap w:val="0"/>
            <w:vAlign w:val="center"/>
          </w:tcPr>
          <w:p w14:paraId="6E38D894">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μg/L</w:t>
            </w:r>
          </w:p>
        </w:tc>
        <w:tc>
          <w:tcPr>
            <w:tcW w:w="1722" w:type="dxa"/>
            <w:noWrap w:val="0"/>
            <w:vAlign w:val="center"/>
          </w:tcPr>
          <w:p w14:paraId="71FEE0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A879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2CAB2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6708E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BADFA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1CE8B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739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70C48D30">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2BE0D9BD">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石油类</w:t>
            </w:r>
          </w:p>
        </w:tc>
        <w:tc>
          <w:tcPr>
            <w:tcW w:w="1110" w:type="dxa"/>
            <w:noWrap w:val="0"/>
            <w:vAlign w:val="center"/>
          </w:tcPr>
          <w:p w14:paraId="27A30399">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17ABDE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A42BA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F8C49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60DA8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5C847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62720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03FA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430538BB">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21301C7">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阴离子表面活性剂</w:t>
            </w:r>
          </w:p>
        </w:tc>
        <w:tc>
          <w:tcPr>
            <w:tcW w:w="1110" w:type="dxa"/>
            <w:noWrap w:val="0"/>
            <w:vAlign w:val="center"/>
          </w:tcPr>
          <w:p w14:paraId="6B3E3E14">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575AEF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2DF9D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E6B91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F2A35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05C6BB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32EB5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r w14:paraId="00B5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83" w:type="dxa"/>
            <w:vMerge w:val="continue"/>
            <w:noWrap w:val="0"/>
            <w:vAlign w:val="center"/>
          </w:tcPr>
          <w:p w14:paraId="17CC9EAC">
            <w:pPr>
              <w:jc w:val="center"/>
              <w:rPr>
                <w:rFonts w:hint="default" w:ascii="Times New Roman" w:hAnsi="Times New Roman" w:eastAsia="宋体" w:cs="Times New Roman"/>
                <w:color w:val="auto"/>
                <w:sz w:val="21"/>
                <w:szCs w:val="21"/>
                <w:lang w:val="en-US" w:eastAsia="zh-CN"/>
              </w:rPr>
            </w:pPr>
          </w:p>
        </w:tc>
        <w:tc>
          <w:tcPr>
            <w:tcW w:w="1815" w:type="dxa"/>
            <w:noWrap w:val="0"/>
            <w:vAlign w:val="center"/>
          </w:tcPr>
          <w:p w14:paraId="44CB9DCF">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硫化物</w:t>
            </w:r>
          </w:p>
        </w:tc>
        <w:tc>
          <w:tcPr>
            <w:tcW w:w="1110" w:type="dxa"/>
            <w:noWrap w:val="0"/>
            <w:vAlign w:val="center"/>
          </w:tcPr>
          <w:p w14:paraId="7ED9BEEE">
            <w:pPr>
              <w:widowControl/>
              <w:spacing w:before="60" w:after="6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722" w:type="dxa"/>
            <w:noWrap w:val="0"/>
            <w:vAlign w:val="center"/>
          </w:tcPr>
          <w:p w14:paraId="10A497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1F736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2860D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1DDC45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6A4CB5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c>
          <w:tcPr>
            <w:tcW w:w="1722" w:type="dxa"/>
            <w:noWrap w:val="0"/>
            <w:vAlign w:val="center"/>
          </w:tcPr>
          <w:p w14:paraId="7E08D9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ND</w:t>
            </w:r>
          </w:p>
        </w:tc>
      </w:tr>
    </w:tbl>
    <w:p w14:paraId="0B382AE5">
      <w:pPr>
        <w:autoSpaceDE w:val="0"/>
        <w:autoSpaceDN w:val="0"/>
        <w:adjustRightInd w:val="0"/>
        <w:spacing w:line="440" w:lineRule="exact"/>
        <w:rPr>
          <w:rFonts w:eastAsia="仿宋_GB2312"/>
          <w:color w:val="000000" w:themeColor="text1"/>
          <w:szCs w:val="21"/>
          <w:lang w:val="zh-CN"/>
          <w14:textFill>
            <w14:solidFill>
              <w14:schemeClr w14:val="tx1"/>
            </w14:solidFill>
          </w14:textFill>
        </w:rPr>
      </w:pPr>
      <w:r>
        <w:rPr>
          <w:rFonts w:eastAsia="仿宋_GB2312"/>
          <w:color w:val="000000" w:themeColor="text1"/>
          <w:szCs w:val="21"/>
          <w:lang w:val="zh-CN"/>
          <w14:textFill>
            <w14:solidFill>
              <w14:schemeClr w14:val="tx1"/>
            </w14:solidFill>
          </w14:textFill>
        </w:rPr>
        <w:t>注：带“</w:t>
      </w:r>
      <w:r>
        <w:rPr>
          <w:rFonts w:eastAsia="仿宋_GB2312"/>
          <w:color w:val="000000" w:themeColor="text1"/>
          <w:szCs w:val="21"/>
          <w14:textFill>
            <w14:solidFill>
              <w14:schemeClr w14:val="tx1"/>
            </w14:solidFill>
          </w14:textFill>
        </w:rPr>
        <w:t>ND</w:t>
      </w:r>
      <w:r>
        <w:rPr>
          <w:rFonts w:eastAsia="仿宋_GB2312"/>
          <w:color w:val="000000" w:themeColor="text1"/>
          <w:szCs w:val="21"/>
          <w:lang w:val="zh-CN"/>
          <w14:textFill>
            <w14:solidFill>
              <w14:schemeClr w14:val="tx1"/>
            </w14:solidFill>
          </w14:textFill>
        </w:rPr>
        <w:t>”的数据为未检出数据。</w:t>
      </w:r>
    </w:p>
    <w:p w14:paraId="18BA6A1E">
      <w:pPr>
        <w:sectPr>
          <w:pgSz w:w="16783" w:h="11850" w:orient="landscape"/>
          <w:pgMar w:top="1797" w:right="1701" w:bottom="1797" w:left="1984" w:header="851" w:footer="992" w:gutter="0"/>
          <w:pgBorders>
            <w:top w:val="none" w:sz="0" w:space="0"/>
            <w:left w:val="none" w:sz="0" w:space="0"/>
            <w:bottom w:val="none" w:sz="0" w:space="0"/>
            <w:right w:val="none" w:sz="0" w:space="0"/>
          </w:pgBorders>
          <w:cols w:space="425" w:num="1"/>
          <w:docGrid w:type="lines" w:linePitch="312" w:charSpace="0"/>
        </w:sectPr>
      </w:pPr>
    </w:p>
    <w:p w14:paraId="5DE21F97">
      <w:pPr>
        <w:autoSpaceDE w:val="0"/>
        <w:autoSpaceDN w:val="0"/>
        <w:adjustRightInd w:val="0"/>
        <w:spacing w:line="360" w:lineRule="auto"/>
        <w:ind w:firstLine="560" w:firstLineChars="200"/>
        <w:rPr>
          <w:rFonts w:eastAsia="仿宋_GB2312"/>
          <w:sz w:val="28"/>
          <w:szCs w:val="28"/>
        </w:rPr>
      </w:pPr>
      <w:r>
        <w:rPr>
          <w:rFonts w:eastAsia="仿宋_GB2312"/>
          <w:sz w:val="28"/>
          <w:szCs w:val="28"/>
        </w:rPr>
        <w:t>根据表2-</w:t>
      </w:r>
      <w:r>
        <w:rPr>
          <w:rFonts w:hint="eastAsia" w:eastAsia="仿宋_GB2312"/>
          <w:sz w:val="28"/>
          <w:szCs w:val="28"/>
          <w:lang w:val="en-US" w:eastAsia="zh-CN"/>
        </w:rPr>
        <w:t>6</w:t>
      </w:r>
      <w:r>
        <w:rPr>
          <w:rFonts w:eastAsia="仿宋_GB2312"/>
          <w:sz w:val="28"/>
          <w:szCs w:val="28"/>
        </w:rPr>
        <w:t>，高新区内地表水水质满足《地表水环境质量标准》（GB3838-2002）中Ⅲ类标准。</w:t>
      </w:r>
    </w:p>
    <w:p w14:paraId="00474F16">
      <w:pPr>
        <w:pStyle w:val="10"/>
        <w:spacing w:line="360" w:lineRule="auto"/>
        <w:ind w:firstLine="560"/>
        <w:rPr>
          <w:szCs w:val="28"/>
          <w:lang w:val="zh-CN"/>
        </w:rPr>
      </w:pPr>
      <w:bookmarkStart w:id="26" w:name="_Toc4757"/>
      <w:bookmarkStart w:id="27" w:name="_Toc14413_WPSOffice_Level3"/>
      <w:r>
        <w:rPr>
          <w:szCs w:val="28"/>
          <w:lang w:val="zh-CN"/>
        </w:rPr>
        <w:t>（</w:t>
      </w:r>
      <w:r>
        <w:rPr>
          <w:szCs w:val="28"/>
        </w:rPr>
        <w:t>二</w:t>
      </w:r>
      <w:r>
        <w:rPr>
          <w:szCs w:val="28"/>
          <w:lang w:val="zh-CN"/>
        </w:rPr>
        <w:t>）</w:t>
      </w:r>
      <w:r>
        <w:rPr>
          <w:szCs w:val="28"/>
        </w:rPr>
        <w:t>高新区地表水环境质量</w:t>
      </w:r>
      <w:r>
        <w:rPr>
          <w:szCs w:val="28"/>
          <w:lang w:val="zh-CN"/>
        </w:rPr>
        <w:t>评价方法</w:t>
      </w:r>
      <w:bookmarkEnd w:id="26"/>
      <w:bookmarkEnd w:id="27"/>
    </w:p>
    <w:p w14:paraId="68B1C9D3">
      <w:pPr>
        <w:spacing w:line="360" w:lineRule="auto"/>
        <w:ind w:firstLine="560" w:firstLineChars="200"/>
        <w:rPr>
          <w:rFonts w:eastAsia="仿宋"/>
          <w:sz w:val="28"/>
          <w:szCs w:val="28"/>
        </w:rPr>
      </w:pPr>
      <w:r>
        <w:rPr>
          <w:rFonts w:hint="eastAsia" w:eastAsia="仿宋"/>
          <w:sz w:val="28"/>
          <w:szCs w:val="28"/>
          <w:lang w:eastAsia="zh-CN"/>
        </w:rPr>
        <w:t>一</w:t>
      </w:r>
      <w:r>
        <w:rPr>
          <w:rFonts w:eastAsia="仿宋"/>
          <w:sz w:val="28"/>
          <w:szCs w:val="28"/>
        </w:rPr>
        <w:t>、评价方法</w:t>
      </w:r>
    </w:p>
    <w:p w14:paraId="18DA5859">
      <w:pPr>
        <w:spacing w:line="360" w:lineRule="auto"/>
        <w:ind w:firstLine="560" w:firstLineChars="200"/>
        <w:rPr>
          <w:rFonts w:eastAsia="仿宋"/>
          <w:sz w:val="28"/>
          <w:szCs w:val="28"/>
        </w:rPr>
      </w:pPr>
      <w:r>
        <w:rPr>
          <w:rFonts w:eastAsia="仿宋"/>
          <w:sz w:val="28"/>
          <w:szCs w:val="28"/>
        </w:rPr>
        <w:t>根据监测数据的统计分析结果，采用单因子标准指数法进行评价。</w:t>
      </w:r>
      <w:r>
        <w:rPr>
          <w:rFonts w:eastAsia="仿宋"/>
          <w:spacing w:val="2"/>
          <w:sz w:val="28"/>
          <w:szCs w:val="28"/>
        </w:rPr>
        <w:t>Pi</w:t>
      </w:r>
      <w:r>
        <w:rPr>
          <w:rFonts w:eastAsia="仿宋"/>
          <w:sz w:val="28"/>
          <w:szCs w:val="28"/>
        </w:rPr>
        <w:t>值越小，水质越好，当标准指数值</w:t>
      </w:r>
      <w:r>
        <w:rPr>
          <w:rFonts w:eastAsia="仿宋"/>
          <w:spacing w:val="2"/>
          <w:sz w:val="28"/>
          <w:szCs w:val="28"/>
        </w:rPr>
        <w:t>P</w:t>
      </w:r>
      <w:r>
        <w:rPr>
          <w:rFonts w:eastAsia="仿宋"/>
          <w:sz w:val="28"/>
          <w:szCs w:val="28"/>
        </w:rPr>
        <w:t>大于1时为超标因子。</w:t>
      </w:r>
    </w:p>
    <w:p w14:paraId="17A0A6EE">
      <w:pPr>
        <w:spacing w:line="360" w:lineRule="auto"/>
        <w:ind w:firstLine="280" w:firstLineChars="100"/>
        <w:rPr>
          <w:rFonts w:eastAsia="仿宋"/>
          <w:sz w:val="28"/>
          <w:szCs w:val="28"/>
        </w:rPr>
      </w:pPr>
      <w:r>
        <w:rPr>
          <w:rFonts w:hint="eastAsia" w:eastAsia="仿宋"/>
          <w:sz w:val="28"/>
          <w:szCs w:val="28"/>
          <w:lang w:eastAsia="zh-CN"/>
        </w:rPr>
        <w:t>一</w:t>
      </w:r>
      <w:r>
        <w:rPr>
          <w:rFonts w:eastAsia="仿宋"/>
          <w:sz w:val="28"/>
          <w:szCs w:val="28"/>
        </w:rPr>
        <w:t>）pH值单因子污染指数为：</w:t>
      </w:r>
    </w:p>
    <w:p w14:paraId="093111A3">
      <w:pPr>
        <w:spacing w:line="360" w:lineRule="auto"/>
        <w:ind w:left="468" w:firstLine="1660" w:firstLineChars="593"/>
        <w:rPr>
          <w:rFonts w:eastAsia="仿宋"/>
          <w:sz w:val="28"/>
          <w:szCs w:val="28"/>
        </w:rPr>
      </w:pPr>
      <w:r>
        <w:rPr>
          <w:rFonts w:eastAsia="仿宋"/>
          <w:position w:val="-30"/>
          <w:sz w:val="28"/>
          <w:szCs w:val="28"/>
        </w:rPr>
        <w:object>
          <v:shape id="_x0000_i1025" o:spt="75" type="#_x0000_t75" style="height:36pt;width:94.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eastAsia="仿宋"/>
          <w:sz w:val="28"/>
          <w:szCs w:val="28"/>
        </w:rPr>
        <w:t>pH</w:t>
      </w:r>
      <w:r>
        <w:rPr>
          <w:rFonts w:eastAsia="仿宋"/>
          <w:sz w:val="28"/>
          <w:szCs w:val="28"/>
          <w:vertAlign w:val="subscript"/>
        </w:rPr>
        <w:t>j</w:t>
      </w:r>
      <w:r>
        <w:rPr>
          <w:rFonts w:eastAsia="仿宋"/>
          <w:sz w:val="28"/>
          <w:szCs w:val="28"/>
        </w:rPr>
        <w:t>≤7.0</w:t>
      </w:r>
    </w:p>
    <w:p w14:paraId="5610C89D">
      <w:pPr>
        <w:spacing w:line="360" w:lineRule="auto"/>
        <w:ind w:left="468" w:firstLine="1660" w:firstLineChars="593"/>
        <w:rPr>
          <w:rFonts w:eastAsia="仿宋"/>
          <w:sz w:val="28"/>
          <w:szCs w:val="28"/>
        </w:rPr>
      </w:pPr>
      <w:r>
        <w:rPr>
          <w:rFonts w:eastAsia="仿宋"/>
          <w:position w:val="-30"/>
          <w:sz w:val="28"/>
          <w:szCs w:val="28"/>
        </w:rPr>
        <w:object>
          <v:shape id="_x0000_i1026" o:spt="75" type="#_x0000_t75" style="height:36pt;width:94.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eastAsia="仿宋"/>
          <w:sz w:val="28"/>
          <w:szCs w:val="28"/>
        </w:rPr>
        <w:t>pH</w:t>
      </w:r>
      <w:r>
        <w:rPr>
          <w:rFonts w:eastAsia="仿宋"/>
          <w:sz w:val="28"/>
          <w:szCs w:val="28"/>
          <w:vertAlign w:val="subscript"/>
        </w:rPr>
        <w:t>j</w:t>
      </w:r>
      <w:r>
        <w:rPr>
          <w:rFonts w:eastAsia="仿宋"/>
          <w:sz w:val="28"/>
          <w:szCs w:val="28"/>
        </w:rPr>
        <w:t>＞7.0</w:t>
      </w:r>
    </w:p>
    <w:p w14:paraId="0B444EAF">
      <w:pPr>
        <w:spacing w:line="360" w:lineRule="auto"/>
        <w:ind w:left="468" w:firstLine="543" w:firstLineChars="194"/>
        <w:rPr>
          <w:rFonts w:eastAsia="仿宋"/>
          <w:sz w:val="28"/>
          <w:szCs w:val="28"/>
        </w:rPr>
      </w:pPr>
      <w:r>
        <w:rPr>
          <w:rFonts w:eastAsia="仿宋"/>
          <w:sz w:val="28"/>
          <w:szCs w:val="28"/>
        </w:rPr>
        <w:t>式中：P</w:t>
      </w:r>
      <w:r>
        <w:rPr>
          <w:rFonts w:eastAsia="仿宋"/>
          <w:sz w:val="28"/>
          <w:szCs w:val="28"/>
          <w:vertAlign w:val="subscript"/>
        </w:rPr>
        <w:t>pH,j</w:t>
      </w:r>
      <w:r>
        <w:rPr>
          <w:rFonts w:eastAsia="仿宋"/>
          <w:sz w:val="28"/>
          <w:szCs w:val="28"/>
        </w:rPr>
        <w:t>——j点pH的标准指数；</w:t>
      </w:r>
    </w:p>
    <w:p w14:paraId="103D0389">
      <w:pPr>
        <w:spacing w:line="360" w:lineRule="auto"/>
        <w:ind w:left="468" w:firstLine="1380" w:firstLineChars="493"/>
        <w:rPr>
          <w:rFonts w:eastAsia="仿宋"/>
          <w:sz w:val="28"/>
          <w:szCs w:val="28"/>
        </w:rPr>
      </w:pPr>
      <w:r>
        <w:rPr>
          <w:rFonts w:eastAsia="仿宋"/>
          <w:sz w:val="28"/>
          <w:szCs w:val="28"/>
        </w:rPr>
        <w:t>pH</w:t>
      </w:r>
      <w:r>
        <w:rPr>
          <w:rFonts w:eastAsia="仿宋"/>
          <w:sz w:val="28"/>
          <w:szCs w:val="28"/>
          <w:vertAlign w:val="subscript"/>
        </w:rPr>
        <w:t>j</w:t>
      </w:r>
      <w:r>
        <w:rPr>
          <w:rFonts w:eastAsia="仿宋"/>
          <w:sz w:val="28"/>
          <w:szCs w:val="28"/>
        </w:rPr>
        <w:t>——j点实测的pH值；</w:t>
      </w:r>
    </w:p>
    <w:p w14:paraId="04766B52">
      <w:pPr>
        <w:spacing w:line="360" w:lineRule="auto"/>
        <w:ind w:left="468" w:firstLine="1380" w:firstLineChars="493"/>
        <w:rPr>
          <w:rFonts w:eastAsia="仿宋"/>
          <w:sz w:val="28"/>
          <w:szCs w:val="28"/>
        </w:rPr>
      </w:pPr>
      <w:r>
        <w:rPr>
          <w:rFonts w:eastAsia="仿宋"/>
          <w:sz w:val="28"/>
          <w:szCs w:val="28"/>
        </w:rPr>
        <w:t>pH</w:t>
      </w:r>
      <w:r>
        <w:rPr>
          <w:rFonts w:eastAsia="仿宋"/>
          <w:sz w:val="28"/>
          <w:szCs w:val="28"/>
          <w:vertAlign w:val="subscript"/>
        </w:rPr>
        <w:t>sd</w:t>
      </w:r>
      <w:r>
        <w:rPr>
          <w:rFonts w:eastAsia="仿宋"/>
          <w:sz w:val="28"/>
          <w:szCs w:val="28"/>
        </w:rPr>
        <w:t>——水质标准中规定的pH值下限；</w:t>
      </w:r>
    </w:p>
    <w:p w14:paraId="374698D3">
      <w:pPr>
        <w:spacing w:line="360" w:lineRule="auto"/>
        <w:ind w:left="468" w:firstLine="1380" w:firstLineChars="493"/>
        <w:rPr>
          <w:rFonts w:eastAsia="仿宋"/>
          <w:sz w:val="28"/>
          <w:szCs w:val="28"/>
        </w:rPr>
      </w:pPr>
      <w:r>
        <w:rPr>
          <w:rFonts w:eastAsia="仿宋"/>
          <w:sz w:val="28"/>
          <w:szCs w:val="28"/>
        </w:rPr>
        <w:t>pH</w:t>
      </w:r>
      <w:r>
        <w:rPr>
          <w:rFonts w:eastAsia="仿宋"/>
          <w:sz w:val="28"/>
          <w:szCs w:val="28"/>
          <w:vertAlign w:val="subscript"/>
        </w:rPr>
        <w:t>su</w:t>
      </w:r>
      <w:r>
        <w:rPr>
          <w:rFonts w:eastAsia="仿宋"/>
          <w:sz w:val="28"/>
          <w:szCs w:val="28"/>
        </w:rPr>
        <w:t>——水质标准中规定的pH值上限。</w:t>
      </w:r>
    </w:p>
    <w:p w14:paraId="78C26D4C">
      <w:pPr>
        <w:spacing w:line="360" w:lineRule="auto"/>
        <w:ind w:firstLine="280" w:firstLineChars="100"/>
        <w:rPr>
          <w:rFonts w:eastAsia="仿宋"/>
          <w:sz w:val="28"/>
          <w:szCs w:val="28"/>
        </w:rPr>
      </w:pPr>
      <w:r>
        <w:rPr>
          <w:rFonts w:hint="eastAsia" w:eastAsia="仿宋"/>
          <w:sz w:val="28"/>
          <w:szCs w:val="28"/>
          <w:lang w:eastAsia="zh-CN"/>
        </w:rPr>
        <w:t>二</w:t>
      </w:r>
      <w:r>
        <w:rPr>
          <w:rFonts w:eastAsia="仿宋"/>
          <w:sz w:val="28"/>
          <w:szCs w:val="28"/>
        </w:rPr>
        <w:t>）DO单因子污染指数为：</w:t>
      </w:r>
    </w:p>
    <w:p w14:paraId="6D336D94">
      <w:pPr>
        <w:spacing w:line="360" w:lineRule="auto"/>
        <w:ind w:left="468" w:firstLine="1660" w:firstLineChars="593"/>
        <w:rPr>
          <w:rFonts w:eastAsia="仿宋"/>
          <w:sz w:val="28"/>
          <w:szCs w:val="28"/>
        </w:rPr>
      </w:pPr>
      <w:r>
        <w:rPr>
          <w:rFonts w:eastAsia="仿宋"/>
          <w:position w:val="-32"/>
          <w:sz w:val="28"/>
          <w:szCs w:val="28"/>
        </w:rPr>
        <w:object>
          <v:shape id="_x0000_i1027" o:spt="75" type="#_x0000_t75" style="height:44.25pt;width:108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eastAsia="仿宋"/>
          <w:position w:val="-14"/>
          <w:sz w:val="28"/>
          <w:szCs w:val="28"/>
        </w:rPr>
        <w:object>
          <v:shape id="_x0000_i1028" o:spt="75" type="#_x0000_t75" style="height:21.75pt;width:59.2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p>
    <w:p w14:paraId="7B1F3EC4">
      <w:pPr>
        <w:spacing w:line="360" w:lineRule="auto"/>
        <w:ind w:left="468" w:firstLine="1660" w:firstLineChars="593"/>
        <w:rPr>
          <w:rFonts w:eastAsia="仿宋"/>
          <w:sz w:val="28"/>
          <w:szCs w:val="28"/>
        </w:rPr>
      </w:pPr>
      <w:r>
        <w:rPr>
          <w:rFonts w:eastAsia="仿宋"/>
          <w:position w:val="-30"/>
          <w:sz w:val="28"/>
          <w:szCs w:val="28"/>
        </w:rPr>
        <w:object>
          <v:shape id="_x0000_i1029" o:spt="75" type="#_x0000_t75" style="height:36pt;width:94.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eastAsia="仿宋"/>
          <w:position w:val="-14"/>
          <w:sz w:val="28"/>
          <w:szCs w:val="28"/>
        </w:rPr>
        <w:object>
          <v:shape id="_x0000_i1030" o:spt="75" type="#_x0000_t75" style="height:21.75pt;width:59.2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p>
    <w:p w14:paraId="1CDED167">
      <w:pPr>
        <w:spacing w:line="360" w:lineRule="auto"/>
        <w:ind w:left="468" w:firstLine="543" w:firstLineChars="194"/>
        <w:rPr>
          <w:rFonts w:eastAsia="仿宋"/>
          <w:sz w:val="28"/>
          <w:szCs w:val="28"/>
        </w:rPr>
      </w:pPr>
      <w:r>
        <w:rPr>
          <w:rFonts w:eastAsia="仿宋"/>
          <w:sz w:val="28"/>
          <w:szCs w:val="28"/>
        </w:rPr>
        <w:t>式中：P</w:t>
      </w:r>
      <w:r>
        <w:rPr>
          <w:rFonts w:eastAsia="仿宋"/>
          <w:sz w:val="28"/>
          <w:szCs w:val="28"/>
          <w:vertAlign w:val="subscript"/>
        </w:rPr>
        <w:t>DO,j</w:t>
      </w:r>
      <w:r>
        <w:rPr>
          <w:rFonts w:eastAsia="仿宋"/>
          <w:sz w:val="28"/>
          <w:szCs w:val="28"/>
        </w:rPr>
        <w:t>——j点DO的标准指数；</w:t>
      </w:r>
    </w:p>
    <w:p w14:paraId="6F603E81">
      <w:pPr>
        <w:spacing w:line="360" w:lineRule="auto"/>
        <w:ind w:left="468" w:firstLine="1380" w:firstLineChars="493"/>
        <w:rPr>
          <w:rFonts w:eastAsia="仿宋"/>
          <w:sz w:val="28"/>
          <w:szCs w:val="28"/>
        </w:rPr>
      </w:pPr>
      <w:r>
        <w:rPr>
          <w:rFonts w:eastAsia="仿宋"/>
          <w:sz w:val="28"/>
          <w:szCs w:val="28"/>
        </w:rPr>
        <w:t>DO</w:t>
      </w:r>
      <w:r>
        <w:rPr>
          <w:rFonts w:eastAsia="仿宋"/>
          <w:sz w:val="28"/>
          <w:szCs w:val="28"/>
          <w:vertAlign w:val="subscript"/>
        </w:rPr>
        <w:t>j</w:t>
      </w:r>
      <w:r>
        <w:rPr>
          <w:rFonts w:eastAsia="仿宋"/>
          <w:sz w:val="28"/>
          <w:szCs w:val="28"/>
        </w:rPr>
        <w:t>——j点的溶解氧浓度；</w:t>
      </w:r>
    </w:p>
    <w:p w14:paraId="1002B263">
      <w:pPr>
        <w:spacing w:line="360" w:lineRule="auto"/>
        <w:ind w:left="468" w:firstLine="1380" w:firstLineChars="493"/>
        <w:rPr>
          <w:rFonts w:eastAsia="仿宋"/>
          <w:sz w:val="28"/>
          <w:szCs w:val="28"/>
        </w:rPr>
      </w:pPr>
      <w:r>
        <w:rPr>
          <w:rFonts w:eastAsia="仿宋"/>
          <w:sz w:val="28"/>
          <w:szCs w:val="28"/>
        </w:rPr>
        <w:t>DO</w:t>
      </w:r>
      <w:r>
        <w:rPr>
          <w:rFonts w:eastAsia="仿宋"/>
          <w:sz w:val="28"/>
          <w:szCs w:val="28"/>
          <w:vertAlign w:val="subscript"/>
        </w:rPr>
        <w:t>s</w:t>
      </w:r>
      <w:r>
        <w:rPr>
          <w:rFonts w:eastAsia="仿宋"/>
          <w:sz w:val="28"/>
          <w:szCs w:val="28"/>
        </w:rPr>
        <w:t>——溶解氧的水质标准；</w:t>
      </w:r>
    </w:p>
    <w:p w14:paraId="12230A2E">
      <w:pPr>
        <w:spacing w:line="360" w:lineRule="auto"/>
        <w:ind w:left="468" w:firstLine="1380" w:firstLineChars="493"/>
        <w:rPr>
          <w:rFonts w:eastAsia="仿宋_GB2312"/>
          <w:sz w:val="28"/>
          <w:szCs w:val="28"/>
          <w:lang w:val="zh-CN"/>
        </w:rPr>
      </w:pPr>
      <w:r>
        <w:rPr>
          <w:rFonts w:eastAsia="仿宋"/>
          <w:sz w:val="28"/>
          <w:szCs w:val="28"/>
        </w:rPr>
        <w:t>DO</w:t>
      </w:r>
      <w:r>
        <w:rPr>
          <w:rFonts w:eastAsia="仿宋"/>
          <w:sz w:val="28"/>
          <w:szCs w:val="28"/>
          <w:vertAlign w:val="subscript"/>
        </w:rPr>
        <w:t>f</w:t>
      </w:r>
      <w:r>
        <w:rPr>
          <w:rFonts w:eastAsia="仿宋"/>
          <w:sz w:val="28"/>
          <w:szCs w:val="28"/>
        </w:rPr>
        <w:t>——饱和溶解氧浓度，DO</w:t>
      </w:r>
      <w:r>
        <w:rPr>
          <w:rFonts w:eastAsia="仿宋"/>
          <w:sz w:val="28"/>
          <w:szCs w:val="28"/>
          <w:vertAlign w:val="subscript"/>
        </w:rPr>
        <w:t>f</w:t>
      </w:r>
      <w:r>
        <w:rPr>
          <w:rFonts w:eastAsia="仿宋"/>
          <w:sz w:val="28"/>
          <w:szCs w:val="28"/>
        </w:rPr>
        <w:t>=468/(31.6+T)</w:t>
      </w:r>
      <w:r>
        <w:rPr>
          <w:rFonts w:eastAsia="仿宋_GB2312"/>
          <w:sz w:val="28"/>
          <w:szCs w:val="28"/>
          <w:lang w:val="zh-CN"/>
        </w:rPr>
        <w:t>。</w:t>
      </w:r>
    </w:p>
    <w:p w14:paraId="6637B342">
      <w:pPr>
        <w:autoSpaceDE w:val="0"/>
        <w:autoSpaceDN w:val="0"/>
        <w:adjustRightInd w:val="0"/>
        <w:spacing w:line="360" w:lineRule="auto"/>
        <w:ind w:firstLine="560" w:firstLineChars="200"/>
        <w:rPr>
          <w:rFonts w:eastAsia="仿宋_GB2312"/>
          <w:sz w:val="28"/>
          <w:szCs w:val="28"/>
        </w:rPr>
      </w:pPr>
      <w:r>
        <w:rPr>
          <w:rFonts w:hint="eastAsia" w:eastAsia="仿宋_GB2312"/>
          <w:sz w:val="28"/>
          <w:szCs w:val="28"/>
          <w:lang w:eastAsia="zh-CN"/>
        </w:rPr>
        <w:t>三</w:t>
      </w:r>
      <w:r>
        <w:rPr>
          <w:rFonts w:eastAsia="仿宋_GB2312"/>
          <w:sz w:val="28"/>
          <w:szCs w:val="28"/>
        </w:rPr>
        <w:t>）评价方法采用单因子指数法，即计算实测浓度值与评价标准值之比。公式如下：</w:t>
      </w:r>
    </w:p>
    <w:p w14:paraId="651FE15E">
      <w:pPr>
        <w:autoSpaceDE w:val="0"/>
        <w:autoSpaceDN w:val="0"/>
        <w:adjustRightInd w:val="0"/>
        <w:spacing w:line="360" w:lineRule="auto"/>
        <w:ind w:firstLine="560" w:firstLineChars="200"/>
        <w:rPr>
          <w:rFonts w:eastAsia="仿宋_GB2312"/>
          <w:sz w:val="28"/>
          <w:szCs w:val="28"/>
        </w:rPr>
      </w:pPr>
      <w:r>
        <w:rPr>
          <w:rFonts w:eastAsia="仿宋_GB2312"/>
          <w:sz w:val="28"/>
          <w:szCs w:val="28"/>
        </w:rPr>
        <w:t>一般项目计算指数：Pi＝Ci/Csi。</w:t>
      </w:r>
    </w:p>
    <w:p w14:paraId="7C5B8F4B">
      <w:pPr>
        <w:spacing w:line="360" w:lineRule="auto"/>
        <w:ind w:left="468" w:firstLine="543" w:firstLineChars="194"/>
        <w:rPr>
          <w:rFonts w:eastAsia="仿宋"/>
          <w:sz w:val="28"/>
          <w:szCs w:val="28"/>
        </w:rPr>
      </w:pPr>
      <w:r>
        <w:rPr>
          <w:rFonts w:eastAsia="仿宋"/>
          <w:sz w:val="28"/>
          <w:szCs w:val="28"/>
        </w:rPr>
        <w:t>式中：Pi——单因子标准指数；</w:t>
      </w:r>
    </w:p>
    <w:p w14:paraId="0A993086">
      <w:pPr>
        <w:spacing w:line="360" w:lineRule="auto"/>
        <w:ind w:left="468" w:firstLine="543" w:firstLineChars="194"/>
        <w:rPr>
          <w:rFonts w:eastAsia="仿宋"/>
          <w:sz w:val="28"/>
          <w:szCs w:val="28"/>
        </w:rPr>
      </w:pPr>
      <w:r>
        <w:rPr>
          <w:rFonts w:eastAsia="仿宋"/>
          <w:sz w:val="28"/>
          <w:szCs w:val="28"/>
        </w:rPr>
        <w:t>Ci——某因子实测水质浓度，mg/L；</w:t>
      </w:r>
    </w:p>
    <w:p w14:paraId="6656B685">
      <w:pPr>
        <w:spacing w:line="360" w:lineRule="auto"/>
        <w:ind w:left="468" w:firstLine="543" w:firstLineChars="194"/>
        <w:rPr>
          <w:rFonts w:eastAsia="仿宋"/>
          <w:sz w:val="28"/>
          <w:szCs w:val="28"/>
        </w:rPr>
      </w:pPr>
      <w:r>
        <w:rPr>
          <w:rFonts w:eastAsia="仿宋"/>
          <w:sz w:val="28"/>
          <w:szCs w:val="28"/>
        </w:rPr>
        <w:t>Csi——某因子水质标准。mg/L；</w:t>
      </w:r>
    </w:p>
    <w:p w14:paraId="7B9DF95A">
      <w:pPr>
        <w:autoSpaceDE w:val="0"/>
        <w:autoSpaceDN w:val="0"/>
        <w:adjustRightInd w:val="0"/>
        <w:spacing w:line="360" w:lineRule="auto"/>
        <w:ind w:firstLine="560" w:firstLineChars="200"/>
        <w:rPr>
          <w:rFonts w:eastAsia="仿宋_GB2312"/>
          <w:sz w:val="28"/>
          <w:szCs w:val="28"/>
        </w:rPr>
      </w:pPr>
      <w:r>
        <w:rPr>
          <w:rFonts w:hint="eastAsia" w:eastAsia="仿宋_GB2312"/>
          <w:sz w:val="28"/>
          <w:szCs w:val="28"/>
          <w:lang w:eastAsia="zh-CN"/>
        </w:rPr>
        <w:t>二</w:t>
      </w:r>
      <w:r>
        <w:rPr>
          <w:rFonts w:eastAsia="仿宋_GB2312"/>
          <w:sz w:val="28"/>
          <w:szCs w:val="28"/>
        </w:rPr>
        <w:t>、评价结果</w:t>
      </w:r>
    </w:p>
    <w:p w14:paraId="3D247512">
      <w:pPr>
        <w:spacing w:line="440" w:lineRule="exact"/>
        <w:jc w:val="center"/>
        <w:rPr>
          <w:rFonts w:eastAsia="黑体"/>
          <w:sz w:val="24"/>
        </w:rPr>
      </w:pPr>
      <w:r>
        <w:rPr>
          <w:rFonts w:eastAsia="黑体"/>
          <w:sz w:val="24"/>
          <w:highlight w:val="none"/>
        </w:rPr>
        <w:t>表2-</w:t>
      </w:r>
      <w:r>
        <w:rPr>
          <w:rFonts w:hint="eastAsia" w:eastAsia="黑体"/>
          <w:sz w:val="24"/>
          <w:highlight w:val="none"/>
          <w:lang w:val="en-US" w:eastAsia="zh-CN"/>
        </w:rPr>
        <w:t>7</w:t>
      </w:r>
      <w:r>
        <w:rPr>
          <w:rFonts w:eastAsia="黑体"/>
          <w:sz w:val="24"/>
          <w:highlight w:val="none"/>
        </w:rPr>
        <w:t xml:space="preserve"> </w:t>
      </w:r>
      <w:r>
        <w:rPr>
          <w:rFonts w:eastAsia="黑体"/>
          <w:sz w:val="24"/>
        </w:rPr>
        <w:t>地表水环境质量单因子指数</w:t>
      </w:r>
    </w:p>
    <w:tbl>
      <w:tblPr>
        <w:tblStyle w:val="23"/>
        <w:tblW w:w="997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094"/>
        <w:gridCol w:w="1057"/>
        <w:gridCol w:w="853"/>
        <w:gridCol w:w="854"/>
        <w:gridCol w:w="853"/>
        <w:gridCol w:w="853"/>
        <w:gridCol w:w="853"/>
        <w:gridCol w:w="853"/>
        <w:gridCol w:w="853"/>
        <w:gridCol w:w="855"/>
      </w:tblGrid>
      <w:tr w14:paraId="2FF737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vMerge w:val="restart"/>
            <w:tcBorders>
              <w:tl2br w:val="nil"/>
              <w:tr2bl w:val="nil"/>
            </w:tcBorders>
            <w:vAlign w:val="center"/>
          </w:tcPr>
          <w:p w14:paraId="70E88655">
            <w:pPr>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检测项目</w:t>
            </w:r>
          </w:p>
        </w:tc>
        <w:tc>
          <w:tcPr>
            <w:tcW w:w="7884" w:type="dxa"/>
            <w:gridSpan w:val="9"/>
            <w:tcBorders>
              <w:tl2br w:val="nil"/>
              <w:tr2bl w:val="nil"/>
            </w:tcBorders>
            <w:vAlign w:val="center"/>
          </w:tcPr>
          <w:p w14:paraId="3FEA7695">
            <w:pPr>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单因子指数</w:t>
            </w:r>
          </w:p>
        </w:tc>
      </w:tr>
      <w:tr w14:paraId="7F65DB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vMerge w:val="continue"/>
            <w:tcBorders>
              <w:tl2br w:val="nil"/>
              <w:tr2bl w:val="nil"/>
            </w:tcBorders>
            <w:vAlign w:val="center"/>
          </w:tcPr>
          <w:p w14:paraId="6B59B7E2">
            <w:pPr>
              <w:spacing w:line="280" w:lineRule="exact"/>
              <w:jc w:val="center"/>
              <w:rPr>
                <w:rFonts w:hint="default" w:ascii="Times New Roman" w:hAnsi="Times New Roman" w:eastAsia="仿宋" w:cs="Times New Roman"/>
                <w:sz w:val="21"/>
                <w:szCs w:val="21"/>
              </w:rPr>
            </w:pPr>
          </w:p>
        </w:tc>
        <w:tc>
          <w:tcPr>
            <w:tcW w:w="2764" w:type="dxa"/>
            <w:gridSpan w:val="3"/>
            <w:tcBorders>
              <w:tl2br w:val="nil"/>
              <w:tr2bl w:val="nil"/>
            </w:tcBorders>
            <w:vAlign w:val="center"/>
          </w:tcPr>
          <w:p w14:paraId="2B1048B2">
            <w:pPr>
              <w:spacing w:line="280" w:lineRule="exact"/>
              <w:jc w:val="center"/>
              <w:rPr>
                <w:rFonts w:hint="default" w:ascii="Times New Roman" w:hAnsi="Times New Roman" w:eastAsia="仿宋" w:cs="Times New Roman"/>
                <w:sz w:val="21"/>
                <w:szCs w:val="21"/>
              </w:rPr>
            </w:pPr>
            <w:r>
              <w:rPr>
                <w:rFonts w:hint="default" w:ascii="Times New Roman" w:hAnsi="Times New Roman" w:cs="Times New Roman"/>
                <w:bCs/>
                <w:sz w:val="21"/>
                <w:szCs w:val="21"/>
                <w:lang w:eastAsia="zh-CN"/>
              </w:rPr>
              <w:t>蟠龙河入规划区断面</w:t>
            </w:r>
          </w:p>
        </w:tc>
        <w:tc>
          <w:tcPr>
            <w:tcW w:w="2559" w:type="dxa"/>
            <w:gridSpan w:val="3"/>
            <w:tcBorders>
              <w:tl2br w:val="nil"/>
              <w:tr2bl w:val="nil"/>
            </w:tcBorders>
            <w:vAlign w:val="center"/>
          </w:tcPr>
          <w:p w14:paraId="07A9E450">
            <w:pPr>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sz w:val="21"/>
                <w:szCs w:val="21"/>
              </w:rPr>
              <w:t>高新区污水处理厂排污口汇入蟠龙河南支上游100m</w:t>
            </w:r>
          </w:p>
        </w:tc>
        <w:tc>
          <w:tcPr>
            <w:tcW w:w="2561" w:type="dxa"/>
            <w:gridSpan w:val="3"/>
            <w:tcBorders>
              <w:tl2br w:val="nil"/>
              <w:tr2bl w:val="nil"/>
            </w:tcBorders>
            <w:vAlign w:val="center"/>
          </w:tcPr>
          <w:p w14:paraId="300709C1">
            <w:pPr>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sz w:val="21"/>
                <w:szCs w:val="21"/>
                <w:lang w:val="en-US" w:eastAsia="zh-CN"/>
              </w:rPr>
              <w:t>蟠龙河长白山路断面</w:t>
            </w:r>
          </w:p>
        </w:tc>
      </w:tr>
      <w:tr w14:paraId="605656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55CADDCA">
            <w:pPr>
              <w:spacing w:line="28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检测日期</w:t>
            </w:r>
          </w:p>
        </w:tc>
        <w:tc>
          <w:tcPr>
            <w:tcW w:w="1057" w:type="dxa"/>
            <w:tcBorders>
              <w:tl2br w:val="nil"/>
              <w:tr2bl w:val="nil"/>
            </w:tcBorders>
            <w:vAlign w:val="center"/>
          </w:tcPr>
          <w:p w14:paraId="54E963C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11.19</w:t>
            </w:r>
          </w:p>
        </w:tc>
        <w:tc>
          <w:tcPr>
            <w:tcW w:w="853" w:type="dxa"/>
            <w:tcBorders>
              <w:tl2br w:val="nil"/>
              <w:tr2bl w:val="nil"/>
            </w:tcBorders>
            <w:vAlign w:val="center"/>
          </w:tcPr>
          <w:p w14:paraId="0B4AEAB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11.20</w:t>
            </w:r>
          </w:p>
        </w:tc>
        <w:tc>
          <w:tcPr>
            <w:tcW w:w="854" w:type="dxa"/>
            <w:tcBorders>
              <w:tl2br w:val="nil"/>
              <w:tr2bl w:val="nil"/>
            </w:tcBorders>
            <w:vAlign w:val="center"/>
          </w:tcPr>
          <w:p w14:paraId="75AC4FC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11.21</w:t>
            </w:r>
          </w:p>
        </w:tc>
        <w:tc>
          <w:tcPr>
            <w:tcW w:w="853" w:type="dxa"/>
            <w:tcBorders>
              <w:tl2br w:val="nil"/>
              <w:tr2bl w:val="nil"/>
            </w:tcBorders>
            <w:vAlign w:val="center"/>
          </w:tcPr>
          <w:p w14:paraId="36F908F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11.19</w:t>
            </w:r>
          </w:p>
        </w:tc>
        <w:tc>
          <w:tcPr>
            <w:tcW w:w="853" w:type="dxa"/>
            <w:tcBorders>
              <w:tl2br w:val="nil"/>
              <w:tr2bl w:val="nil"/>
            </w:tcBorders>
            <w:vAlign w:val="center"/>
          </w:tcPr>
          <w:p w14:paraId="04FFFCF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11.20</w:t>
            </w:r>
          </w:p>
        </w:tc>
        <w:tc>
          <w:tcPr>
            <w:tcW w:w="853" w:type="dxa"/>
            <w:tcBorders>
              <w:tl2br w:val="nil"/>
              <w:tr2bl w:val="nil"/>
            </w:tcBorders>
            <w:vAlign w:val="center"/>
          </w:tcPr>
          <w:p w14:paraId="1C6E491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11.21</w:t>
            </w:r>
          </w:p>
        </w:tc>
        <w:tc>
          <w:tcPr>
            <w:tcW w:w="853" w:type="dxa"/>
            <w:tcBorders>
              <w:tl2br w:val="nil"/>
              <w:tr2bl w:val="nil"/>
            </w:tcBorders>
            <w:vAlign w:val="center"/>
          </w:tcPr>
          <w:p w14:paraId="7353AF7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11.19</w:t>
            </w:r>
          </w:p>
        </w:tc>
        <w:tc>
          <w:tcPr>
            <w:tcW w:w="853" w:type="dxa"/>
            <w:tcBorders>
              <w:tl2br w:val="nil"/>
              <w:tr2bl w:val="nil"/>
            </w:tcBorders>
            <w:vAlign w:val="center"/>
          </w:tcPr>
          <w:p w14:paraId="133BB41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11.20</w:t>
            </w:r>
          </w:p>
        </w:tc>
        <w:tc>
          <w:tcPr>
            <w:tcW w:w="855" w:type="dxa"/>
            <w:tcBorders>
              <w:tl2br w:val="nil"/>
              <w:tr2bl w:val="nil"/>
            </w:tcBorders>
            <w:vAlign w:val="center"/>
          </w:tcPr>
          <w:p w14:paraId="5F48EED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11.21</w:t>
            </w:r>
          </w:p>
        </w:tc>
      </w:tr>
      <w:tr w14:paraId="14473D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5A908D35">
            <w:pPr>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溶解氧</w:t>
            </w:r>
          </w:p>
        </w:tc>
        <w:tc>
          <w:tcPr>
            <w:tcW w:w="1057" w:type="dxa"/>
            <w:tcBorders>
              <w:tl2br w:val="nil"/>
              <w:tr2bl w:val="nil"/>
            </w:tcBorders>
            <w:vAlign w:val="center"/>
          </w:tcPr>
          <w:p w14:paraId="06C696C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0.683</w:t>
            </w:r>
          </w:p>
        </w:tc>
        <w:tc>
          <w:tcPr>
            <w:tcW w:w="853" w:type="dxa"/>
            <w:tcBorders>
              <w:tl2br w:val="nil"/>
              <w:tr2bl w:val="nil"/>
            </w:tcBorders>
            <w:vAlign w:val="center"/>
          </w:tcPr>
          <w:p w14:paraId="2648809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0.556</w:t>
            </w:r>
          </w:p>
        </w:tc>
        <w:tc>
          <w:tcPr>
            <w:tcW w:w="854" w:type="dxa"/>
            <w:tcBorders>
              <w:tl2br w:val="nil"/>
              <w:tr2bl w:val="nil"/>
            </w:tcBorders>
            <w:vAlign w:val="center"/>
          </w:tcPr>
          <w:p w14:paraId="697267F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0.661</w:t>
            </w:r>
          </w:p>
        </w:tc>
        <w:tc>
          <w:tcPr>
            <w:tcW w:w="853" w:type="dxa"/>
            <w:tcBorders>
              <w:tl2br w:val="nil"/>
              <w:tr2bl w:val="nil"/>
            </w:tcBorders>
            <w:vAlign w:val="center"/>
          </w:tcPr>
          <w:p w14:paraId="06C0B7F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0.783</w:t>
            </w:r>
          </w:p>
        </w:tc>
        <w:tc>
          <w:tcPr>
            <w:tcW w:w="853" w:type="dxa"/>
            <w:tcBorders>
              <w:tl2br w:val="nil"/>
              <w:tr2bl w:val="nil"/>
            </w:tcBorders>
            <w:vAlign w:val="center"/>
          </w:tcPr>
          <w:p w14:paraId="66D8143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0.759</w:t>
            </w:r>
          </w:p>
        </w:tc>
        <w:tc>
          <w:tcPr>
            <w:tcW w:w="853" w:type="dxa"/>
            <w:tcBorders>
              <w:tl2br w:val="nil"/>
              <w:tr2bl w:val="nil"/>
            </w:tcBorders>
            <w:vAlign w:val="center"/>
          </w:tcPr>
          <w:p w14:paraId="6A4861A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0.780</w:t>
            </w:r>
          </w:p>
        </w:tc>
        <w:tc>
          <w:tcPr>
            <w:tcW w:w="853" w:type="dxa"/>
            <w:tcBorders>
              <w:tl2br w:val="nil"/>
              <w:tr2bl w:val="nil"/>
            </w:tcBorders>
            <w:vAlign w:val="center"/>
          </w:tcPr>
          <w:p w14:paraId="0E84615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0.276</w:t>
            </w:r>
          </w:p>
        </w:tc>
        <w:tc>
          <w:tcPr>
            <w:tcW w:w="853" w:type="dxa"/>
            <w:tcBorders>
              <w:tl2br w:val="nil"/>
              <w:tr2bl w:val="nil"/>
            </w:tcBorders>
            <w:vAlign w:val="center"/>
          </w:tcPr>
          <w:p w14:paraId="484DB73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0.339</w:t>
            </w:r>
          </w:p>
        </w:tc>
        <w:tc>
          <w:tcPr>
            <w:tcW w:w="855" w:type="dxa"/>
            <w:tcBorders>
              <w:tl2br w:val="nil"/>
              <w:tr2bl w:val="nil"/>
            </w:tcBorders>
            <w:vAlign w:val="center"/>
          </w:tcPr>
          <w:p w14:paraId="7ED8A8C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0.383</w:t>
            </w:r>
          </w:p>
        </w:tc>
      </w:tr>
      <w:tr w14:paraId="027B29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50E2BCCF">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highlight w:val="none"/>
              </w:rPr>
              <w:t>pH值</w:t>
            </w:r>
          </w:p>
        </w:tc>
        <w:tc>
          <w:tcPr>
            <w:tcW w:w="1057" w:type="dxa"/>
            <w:tcBorders>
              <w:tl2br w:val="nil"/>
              <w:tr2bl w:val="nil"/>
            </w:tcBorders>
            <w:vAlign w:val="center"/>
          </w:tcPr>
          <w:p w14:paraId="236D305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3" w:type="dxa"/>
            <w:tcBorders>
              <w:tl2br w:val="nil"/>
              <w:tr2bl w:val="nil"/>
            </w:tcBorders>
            <w:vAlign w:val="center"/>
          </w:tcPr>
          <w:p w14:paraId="5DE3310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4" w:type="dxa"/>
            <w:tcBorders>
              <w:tl2br w:val="nil"/>
              <w:tr2bl w:val="nil"/>
            </w:tcBorders>
            <w:vAlign w:val="center"/>
          </w:tcPr>
          <w:p w14:paraId="37663F6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3" w:type="dxa"/>
            <w:tcBorders>
              <w:tl2br w:val="nil"/>
              <w:tr2bl w:val="nil"/>
            </w:tcBorders>
            <w:vAlign w:val="center"/>
          </w:tcPr>
          <w:p w14:paraId="6DA0CFB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0.50</w:t>
            </w:r>
          </w:p>
        </w:tc>
        <w:tc>
          <w:tcPr>
            <w:tcW w:w="853" w:type="dxa"/>
            <w:tcBorders>
              <w:tl2br w:val="nil"/>
              <w:tr2bl w:val="nil"/>
            </w:tcBorders>
            <w:vAlign w:val="center"/>
          </w:tcPr>
          <w:p w14:paraId="2DCECB2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3" w:type="dxa"/>
            <w:tcBorders>
              <w:tl2br w:val="nil"/>
              <w:tr2bl w:val="nil"/>
            </w:tcBorders>
            <w:vAlign w:val="center"/>
          </w:tcPr>
          <w:p w14:paraId="7AADF80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0.50</w:t>
            </w:r>
          </w:p>
        </w:tc>
        <w:tc>
          <w:tcPr>
            <w:tcW w:w="853" w:type="dxa"/>
            <w:tcBorders>
              <w:tl2br w:val="nil"/>
              <w:tr2bl w:val="nil"/>
            </w:tcBorders>
            <w:vAlign w:val="center"/>
          </w:tcPr>
          <w:p w14:paraId="692279A9">
            <w:pPr>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21F256F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5" w:type="dxa"/>
            <w:tcBorders>
              <w:tl2br w:val="nil"/>
              <w:tr2bl w:val="nil"/>
            </w:tcBorders>
            <w:vAlign w:val="center"/>
          </w:tcPr>
          <w:p w14:paraId="61DB265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r>
      <w:tr w14:paraId="7DAFE0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5447747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氟化物</w:t>
            </w:r>
          </w:p>
        </w:tc>
        <w:tc>
          <w:tcPr>
            <w:tcW w:w="1057" w:type="dxa"/>
            <w:tcBorders>
              <w:tl2br w:val="nil"/>
              <w:tr2bl w:val="nil"/>
            </w:tcBorders>
            <w:vAlign w:val="center"/>
          </w:tcPr>
          <w:p w14:paraId="21C7E808">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0.449</w:t>
            </w:r>
          </w:p>
        </w:tc>
        <w:tc>
          <w:tcPr>
            <w:tcW w:w="853" w:type="dxa"/>
            <w:tcBorders>
              <w:tl2br w:val="nil"/>
              <w:tr2bl w:val="nil"/>
            </w:tcBorders>
            <w:vAlign w:val="center"/>
          </w:tcPr>
          <w:p w14:paraId="2BCBB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0.450</w:t>
            </w:r>
          </w:p>
        </w:tc>
        <w:tc>
          <w:tcPr>
            <w:tcW w:w="854" w:type="dxa"/>
            <w:tcBorders>
              <w:tl2br w:val="nil"/>
              <w:tr2bl w:val="nil"/>
            </w:tcBorders>
            <w:vAlign w:val="center"/>
          </w:tcPr>
          <w:p w14:paraId="38CC24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0.440</w:t>
            </w:r>
          </w:p>
        </w:tc>
        <w:tc>
          <w:tcPr>
            <w:tcW w:w="853" w:type="dxa"/>
            <w:tcBorders>
              <w:tl2br w:val="nil"/>
              <w:tr2bl w:val="nil"/>
            </w:tcBorders>
            <w:vAlign w:val="center"/>
          </w:tcPr>
          <w:p w14:paraId="3389D4F2">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0.437</w:t>
            </w:r>
          </w:p>
        </w:tc>
        <w:tc>
          <w:tcPr>
            <w:tcW w:w="853" w:type="dxa"/>
            <w:tcBorders>
              <w:tl2br w:val="nil"/>
              <w:tr2bl w:val="nil"/>
            </w:tcBorders>
            <w:vAlign w:val="center"/>
          </w:tcPr>
          <w:p w14:paraId="46AECE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0.437</w:t>
            </w:r>
          </w:p>
        </w:tc>
        <w:tc>
          <w:tcPr>
            <w:tcW w:w="853" w:type="dxa"/>
            <w:tcBorders>
              <w:tl2br w:val="nil"/>
              <w:tr2bl w:val="nil"/>
            </w:tcBorders>
            <w:vAlign w:val="center"/>
          </w:tcPr>
          <w:p w14:paraId="21411A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0.442</w:t>
            </w:r>
          </w:p>
        </w:tc>
        <w:tc>
          <w:tcPr>
            <w:tcW w:w="853" w:type="dxa"/>
            <w:tcBorders>
              <w:tl2br w:val="nil"/>
              <w:tr2bl w:val="nil"/>
            </w:tcBorders>
            <w:vAlign w:val="center"/>
          </w:tcPr>
          <w:p w14:paraId="65FF8A19">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0.438</w:t>
            </w:r>
          </w:p>
        </w:tc>
        <w:tc>
          <w:tcPr>
            <w:tcW w:w="853" w:type="dxa"/>
            <w:tcBorders>
              <w:tl2br w:val="nil"/>
              <w:tr2bl w:val="nil"/>
            </w:tcBorders>
            <w:vAlign w:val="center"/>
          </w:tcPr>
          <w:p w14:paraId="778AC9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0.441</w:t>
            </w:r>
          </w:p>
        </w:tc>
        <w:tc>
          <w:tcPr>
            <w:tcW w:w="855" w:type="dxa"/>
            <w:tcBorders>
              <w:tl2br w:val="nil"/>
              <w:tr2bl w:val="nil"/>
            </w:tcBorders>
            <w:vAlign w:val="center"/>
          </w:tcPr>
          <w:p w14:paraId="7A570E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0.441</w:t>
            </w:r>
          </w:p>
        </w:tc>
      </w:tr>
      <w:tr w14:paraId="650A99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0EA58B8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氨氮</w:t>
            </w:r>
          </w:p>
        </w:tc>
        <w:tc>
          <w:tcPr>
            <w:tcW w:w="1057" w:type="dxa"/>
            <w:tcBorders>
              <w:tl2br w:val="nil"/>
              <w:tr2bl w:val="nil"/>
            </w:tcBorders>
            <w:vAlign w:val="center"/>
          </w:tcPr>
          <w:p w14:paraId="23A9D92F">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0.511</w:t>
            </w:r>
          </w:p>
        </w:tc>
        <w:tc>
          <w:tcPr>
            <w:tcW w:w="853" w:type="dxa"/>
            <w:tcBorders>
              <w:tl2br w:val="nil"/>
              <w:tr2bl w:val="nil"/>
            </w:tcBorders>
            <w:vAlign w:val="center"/>
          </w:tcPr>
          <w:p w14:paraId="33B828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0.551</w:t>
            </w:r>
          </w:p>
        </w:tc>
        <w:tc>
          <w:tcPr>
            <w:tcW w:w="854" w:type="dxa"/>
            <w:tcBorders>
              <w:tl2br w:val="nil"/>
              <w:tr2bl w:val="nil"/>
            </w:tcBorders>
            <w:vAlign w:val="center"/>
          </w:tcPr>
          <w:p w14:paraId="4F7D03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0.483</w:t>
            </w:r>
          </w:p>
        </w:tc>
        <w:tc>
          <w:tcPr>
            <w:tcW w:w="853" w:type="dxa"/>
            <w:tcBorders>
              <w:tl2br w:val="nil"/>
              <w:tr2bl w:val="nil"/>
            </w:tcBorders>
            <w:vAlign w:val="center"/>
          </w:tcPr>
          <w:p w14:paraId="17C1F72C">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0.278</w:t>
            </w:r>
          </w:p>
        </w:tc>
        <w:tc>
          <w:tcPr>
            <w:tcW w:w="853" w:type="dxa"/>
            <w:tcBorders>
              <w:tl2br w:val="nil"/>
              <w:tr2bl w:val="nil"/>
            </w:tcBorders>
            <w:vAlign w:val="center"/>
          </w:tcPr>
          <w:p w14:paraId="2B8F0F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0.244</w:t>
            </w:r>
          </w:p>
        </w:tc>
        <w:tc>
          <w:tcPr>
            <w:tcW w:w="853" w:type="dxa"/>
            <w:tcBorders>
              <w:tl2br w:val="nil"/>
              <w:tr2bl w:val="nil"/>
            </w:tcBorders>
            <w:vAlign w:val="center"/>
          </w:tcPr>
          <w:p w14:paraId="70CDCB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0.315</w:t>
            </w:r>
          </w:p>
        </w:tc>
        <w:tc>
          <w:tcPr>
            <w:tcW w:w="853" w:type="dxa"/>
            <w:tcBorders>
              <w:tl2br w:val="nil"/>
              <w:tr2bl w:val="nil"/>
            </w:tcBorders>
            <w:vAlign w:val="center"/>
          </w:tcPr>
          <w:p w14:paraId="1A676329">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0.361</w:t>
            </w:r>
          </w:p>
        </w:tc>
        <w:tc>
          <w:tcPr>
            <w:tcW w:w="853" w:type="dxa"/>
            <w:tcBorders>
              <w:tl2br w:val="nil"/>
              <w:tr2bl w:val="nil"/>
            </w:tcBorders>
            <w:vAlign w:val="center"/>
          </w:tcPr>
          <w:p w14:paraId="47A617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0.400</w:t>
            </w:r>
          </w:p>
        </w:tc>
        <w:tc>
          <w:tcPr>
            <w:tcW w:w="855" w:type="dxa"/>
            <w:tcBorders>
              <w:tl2br w:val="nil"/>
              <w:tr2bl w:val="nil"/>
            </w:tcBorders>
            <w:vAlign w:val="center"/>
          </w:tcPr>
          <w:p w14:paraId="3A69C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0.320</w:t>
            </w:r>
          </w:p>
        </w:tc>
      </w:tr>
      <w:tr w14:paraId="36F23C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1D7F263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总氮</w:t>
            </w:r>
          </w:p>
        </w:tc>
        <w:tc>
          <w:tcPr>
            <w:tcW w:w="1057" w:type="dxa"/>
            <w:tcBorders>
              <w:tl2br w:val="nil"/>
              <w:tr2bl w:val="nil"/>
            </w:tcBorders>
            <w:vAlign w:val="center"/>
          </w:tcPr>
          <w:p w14:paraId="36C68483">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7.23</w:t>
            </w:r>
          </w:p>
        </w:tc>
        <w:tc>
          <w:tcPr>
            <w:tcW w:w="853" w:type="dxa"/>
            <w:tcBorders>
              <w:tl2br w:val="nil"/>
              <w:tr2bl w:val="nil"/>
            </w:tcBorders>
            <w:vAlign w:val="center"/>
          </w:tcPr>
          <w:p w14:paraId="19F81E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6.60</w:t>
            </w:r>
          </w:p>
        </w:tc>
        <w:tc>
          <w:tcPr>
            <w:tcW w:w="854" w:type="dxa"/>
            <w:tcBorders>
              <w:tl2br w:val="nil"/>
              <w:tr2bl w:val="nil"/>
            </w:tcBorders>
            <w:vAlign w:val="center"/>
          </w:tcPr>
          <w:p w14:paraId="586BA9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7.67</w:t>
            </w:r>
          </w:p>
        </w:tc>
        <w:tc>
          <w:tcPr>
            <w:tcW w:w="853" w:type="dxa"/>
            <w:tcBorders>
              <w:tl2br w:val="nil"/>
              <w:tr2bl w:val="nil"/>
            </w:tcBorders>
            <w:vAlign w:val="center"/>
          </w:tcPr>
          <w:p w14:paraId="617C0D63">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5.92</w:t>
            </w:r>
          </w:p>
        </w:tc>
        <w:tc>
          <w:tcPr>
            <w:tcW w:w="853" w:type="dxa"/>
            <w:tcBorders>
              <w:tl2br w:val="nil"/>
              <w:tr2bl w:val="nil"/>
            </w:tcBorders>
            <w:vAlign w:val="center"/>
          </w:tcPr>
          <w:p w14:paraId="650572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4.89</w:t>
            </w:r>
          </w:p>
        </w:tc>
        <w:tc>
          <w:tcPr>
            <w:tcW w:w="853" w:type="dxa"/>
            <w:tcBorders>
              <w:tl2br w:val="nil"/>
              <w:tr2bl w:val="nil"/>
            </w:tcBorders>
            <w:vAlign w:val="center"/>
          </w:tcPr>
          <w:p w14:paraId="3CFB95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5.30</w:t>
            </w:r>
          </w:p>
        </w:tc>
        <w:tc>
          <w:tcPr>
            <w:tcW w:w="853" w:type="dxa"/>
            <w:tcBorders>
              <w:tl2br w:val="nil"/>
              <w:tr2bl w:val="nil"/>
            </w:tcBorders>
            <w:vAlign w:val="center"/>
          </w:tcPr>
          <w:p w14:paraId="3070A515">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7.90</w:t>
            </w:r>
          </w:p>
        </w:tc>
        <w:tc>
          <w:tcPr>
            <w:tcW w:w="853" w:type="dxa"/>
            <w:tcBorders>
              <w:tl2br w:val="nil"/>
              <w:tr2bl w:val="nil"/>
            </w:tcBorders>
            <w:vAlign w:val="center"/>
          </w:tcPr>
          <w:p w14:paraId="60FBEB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8.33</w:t>
            </w:r>
          </w:p>
        </w:tc>
        <w:tc>
          <w:tcPr>
            <w:tcW w:w="855" w:type="dxa"/>
            <w:tcBorders>
              <w:tl2br w:val="nil"/>
              <w:tr2bl w:val="nil"/>
            </w:tcBorders>
            <w:vAlign w:val="center"/>
          </w:tcPr>
          <w:p w14:paraId="21CD28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7.57</w:t>
            </w:r>
          </w:p>
        </w:tc>
      </w:tr>
      <w:tr w14:paraId="759BBD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42D795BE">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化学需氧量</w:t>
            </w:r>
          </w:p>
        </w:tc>
        <w:tc>
          <w:tcPr>
            <w:tcW w:w="1057" w:type="dxa"/>
            <w:tcBorders>
              <w:tl2br w:val="nil"/>
              <w:tr2bl w:val="nil"/>
            </w:tcBorders>
            <w:vAlign w:val="center"/>
          </w:tcPr>
          <w:p w14:paraId="3575245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3" w:type="dxa"/>
            <w:tcBorders>
              <w:tl2br w:val="nil"/>
              <w:tr2bl w:val="nil"/>
            </w:tcBorders>
            <w:vAlign w:val="center"/>
          </w:tcPr>
          <w:p w14:paraId="206BB13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4" w:type="dxa"/>
            <w:tcBorders>
              <w:tl2br w:val="nil"/>
              <w:tr2bl w:val="nil"/>
            </w:tcBorders>
            <w:vAlign w:val="center"/>
          </w:tcPr>
          <w:p w14:paraId="4CEE5CA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3A1ADD8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194AA14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3" w:type="dxa"/>
            <w:tcBorders>
              <w:tl2br w:val="nil"/>
              <w:tr2bl w:val="nil"/>
            </w:tcBorders>
            <w:vAlign w:val="center"/>
          </w:tcPr>
          <w:p w14:paraId="0213177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0BA8818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68D3EE5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5" w:type="dxa"/>
            <w:tcBorders>
              <w:tl2br w:val="nil"/>
              <w:tr2bl w:val="nil"/>
            </w:tcBorders>
            <w:vAlign w:val="center"/>
          </w:tcPr>
          <w:p w14:paraId="1234ED8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r>
      <w:tr w14:paraId="4D410B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45570B8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氯化物</w:t>
            </w:r>
          </w:p>
        </w:tc>
        <w:tc>
          <w:tcPr>
            <w:tcW w:w="1057" w:type="dxa"/>
            <w:tcBorders>
              <w:tl2br w:val="nil"/>
              <w:tr2bl w:val="nil"/>
            </w:tcBorders>
            <w:vAlign w:val="center"/>
          </w:tcPr>
          <w:p w14:paraId="5DC3E9D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0.295</w:t>
            </w:r>
          </w:p>
        </w:tc>
        <w:tc>
          <w:tcPr>
            <w:tcW w:w="853" w:type="dxa"/>
            <w:tcBorders>
              <w:tl2br w:val="nil"/>
              <w:tr2bl w:val="nil"/>
            </w:tcBorders>
            <w:vAlign w:val="center"/>
          </w:tcPr>
          <w:p w14:paraId="44AAE4F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0.300</w:t>
            </w:r>
          </w:p>
        </w:tc>
        <w:tc>
          <w:tcPr>
            <w:tcW w:w="854" w:type="dxa"/>
            <w:tcBorders>
              <w:tl2br w:val="nil"/>
              <w:tr2bl w:val="nil"/>
            </w:tcBorders>
            <w:vAlign w:val="center"/>
          </w:tcPr>
          <w:p w14:paraId="78C6997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0.304</w:t>
            </w:r>
          </w:p>
        </w:tc>
        <w:tc>
          <w:tcPr>
            <w:tcW w:w="853" w:type="dxa"/>
            <w:tcBorders>
              <w:tl2br w:val="nil"/>
              <w:tr2bl w:val="nil"/>
            </w:tcBorders>
            <w:vAlign w:val="center"/>
          </w:tcPr>
          <w:p w14:paraId="6D69734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0.265</w:t>
            </w:r>
          </w:p>
        </w:tc>
        <w:tc>
          <w:tcPr>
            <w:tcW w:w="853" w:type="dxa"/>
            <w:tcBorders>
              <w:tl2br w:val="nil"/>
              <w:tr2bl w:val="nil"/>
            </w:tcBorders>
            <w:vAlign w:val="center"/>
          </w:tcPr>
          <w:p w14:paraId="6D3686B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0.271</w:t>
            </w:r>
          </w:p>
        </w:tc>
        <w:tc>
          <w:tcPr>
            <w:tcW w:w="853" w:type="dxa"/>
            <w:tcBorders>
              <w:tl2br w:val="nil"/>
              <w:tr2bl w:val="nil"/>
            </w:tcBorders>
            <w:vAlign w:val="center"/>
          </w:tcPr>
          <w:p w14:paraId="2E18EDD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0.273</w:t>
            </w:r>
          </w:p>
        </w:tc>
        <w:tc>
          <w:tcPr>
            <w:tcW w:w="853" w:type="dxa"/>
            <w:tcBorders>
              <w:tl2br w:val="nil"/>
              <w:tr2bl w:val="nil"/>
            </w:tcBorders>
            <w:vAlign w:val="center"/>
          </w:tcPr>
          <w:p w14:paraId="1A5F5C4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0.286</w:t>
            </w:r>
          </w:p>
        </w:tc>
        <w:tc>
          <w:tcPr>
            <w:tcW w:w="853" w:type="dxa"/>
            <w:tcBorders>
              <w:tl2br w:val="nil"/>
              <w:tr2bl w:val="nil"/>
            </w:tcBorders>
            <w:vAlign w:val="center"/>
          </w:tcPr>
          <w:p w14:paraId="43F6B56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0.282</w:t>
            </w:r>
          </w:p>
        </w:tc>
        <w:tc>
          <w:tcPr>
            <w:tcW w:w="855" w:type="dxa"/>
            <w:tcBorders>
              <w:tl2br w:val="nil"/>
              <w:tr2bl w:val="nil"/>
            </w:tcBorders>
            <w:vAlign w:val="center"/>
          </w:tcPr>
          <w:p w14:paraId="5C25117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0.295</w:t>
            </w:r>
          </w:p>
        </w:tc>
      </w:tr>
      <w:tr w14:paraId="60AFEA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5A86D12D">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高锰酸盐指数</w:t>
            </w:r>
          </w:p>
        </w:tc>
        <w:tc>
          <w:tcPr>
            <w:tcW w:w="1057" w:type="dxa"/>
            <w:tcBorders>
              <w:tl2br w:val="nil"/>
              <w:tr2bl w:val="nil"/>
            </w:tcBorders>
            <w:vAlign w:val="center"/>
          </w:tcPr>
          <w:p w14:paraId="77C28D8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0.63</w:t>
            </w:r>
          </w:p>
        </w:tc>
        <w:tc>
          <w:tcPr>
            <w:tcW w:w="853" w:type="dxa"/>
            <w:tcBorders>
              <w:tl2br w:val="nil"/>
              <w:tr2bl w:val="nil"/>
            </w:tcBorders>
            <w:vAlign w:val="center"/>
          </w:tcPr>
          <w:p w14:paraId="2AA6EC3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c>
          <w:tcPr>
            <w:tcW w:w="854" w:type="dxa"/>
            <w:tcBorders>
              <w:tl2br w:val="nil"/>
              <w:tr2bl w:val="nil"/>
            </w:tcBorders>
            <w:vAlign w:val="center"/>
          </w:tcPr>
          <w:p w14:paraId="63051F9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4EC15AC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0.67</w:t>
            </w:r>
          </w:p>
        </w:tc>
        <w:tc>
          <w:tcPr>
            <w:tcW w:w="853" w:type="dxa"/>
            <w:tcBorders>
              <w:tl2br w:val="nil"/>
              <w:tr2bl w:val="nil"/>
            </w:tcBorders>
            <w:vAlign w:val="center"/>
          </w:tcPr>
          <w:p w14:paraId="7081BEB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c>
          <w:tcPr>
            <w:tcW w:w="853" w:type="dxa"/>
            <w:tcBorders>
              <w:tl2br w:val="nil"/>
              <w:tr2bl w:val="nil"/>
            </w:tcBorders>
            <w:vAlign w:val="center"/>
          </w:tcPr>
          <w:p w14:paraId="1605468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0.67</w:t>
            </w:r>
          </w:p>
        </w:tc>
        <w:tc>
          <w:tcPr>
            <w:tcW w:w="853" w:type="dxa"/>
            <w:tcBorders>
              <w:tl2br w:val="nil"/>
              <w:tr2bl w:val="nil"/>
            </w:tcBorders>
            <w:vAlign w:val="center"/>
          </w:tcPr>
          <w:p w14:paraId="5B769B4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c>
          <w:tcPr>
            <w:tcW w:w="853" w:type="dxa"/>
            <w:tcBorders>
              <w:tl2br w:val="nil"/>
              <w:tr2bl w:val="nil"/>
            </w:tcBorders>
            <w:vAlign w:val="center"/>
          </w:tcPr>
          <w:p w14:paraId="4142F20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0.67</w:t>
            </w:r>
          </w:p>
        </w:tc>
        <w:tc>
          <w:tcPr>
            <w:tcW w:w="855" w:type="dxa"/>
            <w:tcBorders>
              <w:tl2br w:val="nil"/>
              <w:tr2bl w:val="nil"/>
            </w:tcBorders>
            <w:vAlign w:val="center"/>
          </w:tcPr>
          <w:p w14:paraId="47530B2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r>
      <w:tr w14:paraId="0D621B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49BDF06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挥发酚</w:t>
            </w:r>
          </w:p>
        </w:tc>
        <w:tc>
          <w:tcPr>
            <w:tcW w:w="1057" w:type="dxa"/>
            <w:tcBorders>
              <w:tl2br w:val="nil"/>
              <w:tr2bl w:val="nil"/>
            </w:tcBorders>
            <w:vAlign w:val="center"/>
          </w:tcPr>
          <w:p w14:paraId="3D24C4F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241CA7E5">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4" w:type="dxa"/>
            <w:tcBorders>
              <w:tl2br w:val="nil"/>
              <w:tr2bl w:val="nil"/>
            </w:tcBorders>
            <w:vAlign w:val="center"/>
          </w:tcPr>
          <w:p w14:paraId="14EF2EF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661474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2873C76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700DDBF">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5377ABE">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6DA3C1D">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5" w:type="dxa"/>
            <w:tcBorders>
              <w:tl2br w:val="nil"/>
              <w:tr2bl w:val="nil"/>
            </w:tcBorders>
            <w:vAlign w:val="center"/>
          </w:tcPr>
          <w:p w14:paraId="4DA33D8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1941B4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69390A4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五日生化需氧量</w:t>
            </w:r>
          </w:p>
        </w:tc>
        <w:tc>
          <w:tcPr>
            <w:tcW w:w="1057" w:type="dxa"/>
            <w:tcBorders>
              <w:tl2br w:val="nil"/>
              <w:tr2bl w:val="nil"/>
            </w:tcBorders>
            <w:vAlign w:val="center"/>
          </w:tcPr>
          <w:p w14:paraId="2D5F278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0.775</w:t>
            </w:r>
          </w:p>
        </w:tc>
        <w:tc>
          <w:tcPr>
            <w:tcW w:w="853" w:type="dxa"/>
            <w:tcBorders>
              <w:tl2br w:val="nil"/>
              <w:tr2bl w:val="nil"/>
            </w:tcBorders>
            <w:vAlign w:val="center"/>
          </w:tcPr>
          <w:p w14:paraId="3FAC4FF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0.800</w:t>
            </w:r>
          </w:p>
        </w:tc>
        <w:tc>
          <w:tcPr>
            <w:tcW w:w="854" w:type="dxa"/>
            <w:tcBorders>
              <w:tl2br w:val="nil"/>
              <w:tr2bl w:val="nil"/>
            </w:tcBorders>
            <w:vAlign w:val="center"/>
          </w:tcPr>
          <w:p w14:paraId="19DB372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0.775</w:t>
            </w:r>
          </w:p>
        </w:tc>
        <w:tc>
          <w:tcPr>
            <w:tcW w:w="853" w:type="dxa"/>
            <w:tcBorders>
              <w:tl2br w:val="nil"/>
              <w:tr2bl w:val="nil"/>
            </w:tcBorders>
            <w:vAlign w:val="center"/>
          </w:tcPr>
          <w:p w14:paraId="2CD6C12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0.850</w:t>
            </w:r>
          </w:p>
        </w:tc>
        <w:tc>
          <w:tcPr>
            <w:tcW w:w="853" w:type="dxa"/>
            <w:tcBorders>
              <w:tl2br w:val="nil"/>
              <w:tr2bl w:val="nil"/>
            </w:tcBorders>
            <w:vAlign w:val="center"/>
          </w:tcPr>
          <w:p w14:paraId="1805030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0.775</w:t>
            </w:r>
          </w:p>
        </w:tc>
        <w:tc>
          <w:tcPr>
            <w:tcW w:w="853" w:type="dxa"/>
            <w:tcBorders>
              <w:tl2br w:val="nil"/>
              <w:tr2bl w:val="nil"/>
            </w:tcBorders>
            <w:vAlign w:val="center"/>
          </w:tcPr>
          <w:p w14:paraId="5DD6CA7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0.825</w:t>
            </w:r>
          </w:p>
        </w:tc>
        <w:tc>
          <w:tcPr>
            <w:tcW w:w="853" w:type="dxa"/>
            <w:tcBorders>
              <w:tl2br w:val="nil"/>
              <w:tr2bl w:val="nil"/>
            </w:tcBorders>
            <w:vAlign w:val="center"/>
          </w:tcPr>
          <w:p w14:paraId="1F4FF19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0.750</w:t>
            </w:r>
          </w:p>
        </w:tc>
        <w:tc>
          <w:tcPr>
            <w:tcW w:w="853" w:type="dxa"/>
            <w:tcBorders>
              <w:tl2br w:val="nil"/>
              <w:tr2bl w:val="nil"/>
            </w:tcBorders>
            <w:vAlign w:val="center"/>
          </w:tcPr>
          <w:p w14:paraId="4F00057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0.700</w:t>
            </w:r>
          </w:p>
        </w:tc>
        <w:tc>
          <w:tcPr>
            <w:tcW w:w="855" w:type="dxa"/>
            <w:tcBorders>
              <w:tl2br w:val="nil"/>
              <w:tr2bl w:val="nil"/>
            </w:tcBorders>
            <w:vAlign w:val="center"/>
          </w:tcPr>
          <w:p w14:paraId="641F200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0.750</w:t>
            </w:r>
          </w:p>
        </w:tc>
      </w:tr>
      <w:tr w14:paraId="36FA50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5C5FC1F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砷</w:t>
            </w:r>
          </w:p>
        </w:tc>
        <w:tc>
          <w:tcPr>
            <w:tcW w:w="1057" w:type="dxa"/>
            <w:tcBorders>
              <w:tl2br w:val="nil"/>
              <w:tr2bl w:val="nil"/>
            </w:tcBorders>
            <w:vAlign w:val="center"/>
          </w:tcPr>
          <w:p w14:paraId="45F4083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14.0</w:t>
            </w:r>
          </w:p>
        </w:tc>
        <w:tc>
          <w:tcPr>
            <w:tcW w:w="853" w:type="dxa"/>
            <w:tcBorders>
              <w:tl2br w:val="nil"/>
              <w:tr2bl w:val="nil"/>
            </w:tcBorders>
            <w:vAlign w:val="center"/>
          </w:tcPr>
          <w:p w14:paraId="1597D84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12.8</w:t>
            </w:r>
          </w:p>
        </w:tc>
        <w:tc>
          <w:tcPr>
            <w:tcW w:w="854" w:type="dxa"/>
            <w:tcBorders>
              <w:tl2br w:val="nil"/>
              <w:tr2bl w:val="nil"/>
            </w:tcBorders>
            <w:vAlign w:val="center"/>
          </w:tcPr>
          <w:p w14:paraId="4919C1C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13.6</w:t>
            </w:r>
          </w:p>
        </w:tc>
        <w:tc>
          <w:tcPr>
            <w:tcW w:w="853" w:type="dxa"/>
            <w:tcBorders>
              <w:tl2br w:val="nil"/>
              <w:tr2bl w:val="nil"/>
            </w:tcBorders>
            <w:vAlign w:val="center"/>
          </w:tcPr>
          <w:p w14:paraId="76CFF07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14.0</w:t>
            </w:r>
          </w:p>
        </w:tc>
        <w:tc>
          <w:tcPr>
            <w:tcW w:w="853" w:type="dxa"/>
            <w:tcBorders>
              <w:tl2br w:val="nil"/>
              <w:tr2bl w:val="nil"/>
            </w:tcBorders>
            <w:vAlign w:val="center"/>
          </w:tcPr>
          <w:p w14:paraId="65259F5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11.8</w:t>
            </w:r>
          </w:p>
        </w:tc>
        <w:tc>
          <w:tcPr>
            <w:tcW w:w="853" w:type="dxa"/>
            <w:tcBorders>
              <w:tl2br w:val="nil"/>
              <w:tr2bl w:val="nil"/>
            </w:tcBorders>
            <w:vAlign w:val="center"/>
          </w:tcPr>
          <w:p w14:paraId="5174219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12.4</w:t>
            </w:r>
          </w:p>
        </w:tc>
        <w:tc>
          <w:tcPr>
            <w:tcW w:w="853" w:type="dxa"/>
            <w:tcBorders>
              <w:tl2br w:val="nil"/>
              <w:tr2bl w:val="nil"/>
            </w:tcBorders>
            <w:vAlign w:val="center"/>
          </w:tcPr>
          <w:p w14:paraId="64E71A1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16.8</w:t>
            </w:r>
          </w:p>
        </w:tc>
        <w:tc>
          <w:tcPr>
            <w:tcW w:w="853" w:type="dxa"/>
            <w:tcBorders>
              <w:tl2br w:val="nil"/>
              <w:tr2bl w:val="nil"/>
            </w:tcBorders>
            <w:vAlign w:val="center"/>
          </w:tcPr>
          <w:p w14:paraId="50BCA08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15.6</w:t>
            </w:r>
          </w:p>
        </w:tc>
        <w:tc>
          <w:tcPr>
            <w:tcW w:w="855" w:type="dxa"/>
            <w:tcBorders>
              <w:tl2br w:val="nil"/>
              <w:tr2bl w:val="nil"/>
            </w:tcBorders>
            <w:vAlign w:val="center"/>
          </w:tcPr>
          <w:p w14:paraId="2FEC561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16.8</w:t>
            </w:r>
          </w:p>
        </w:tc>
      </w:tr>
      <w:tr w14:paraId="254015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224FCC2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镉</w:t>
            </w:r>
          </w:p>
        </w:tc>
        <w:tc>
          <w:tcPr>
            <w:tcW w:w="1057" w:type="dxa"/>
            <w:tcBorders>
              <w:tl2br w:val="nil"/>
              <w:tr2bl w:val="nil"/>
            </w:tcBorders>
            <w:vAlign w:val="center"/>
          </w:tcPr>
          <w:p w14:paraId="34E3FD8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2D57929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4" w:type="dxa"/>
            <w:tcBorders>
              <w:tl2br w:val="nil"/>
              <w:tr2bl w:val="nil"/>
            </w:tcBorders>
            <w:vAlign w:val="center"/>
          </w:tcPr>
          <w:p w14:paraId="77B150C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331F29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572BBD5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233AEBF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AB4881D">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402C822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5" w:type="dxa"/>
            <w:tcBorders>
              <w:tl2br w:val="nil"/>
              <w:tr2bl w:val="nil"/>
            </w:tcBorders>
            <w:vAlign w:val="center"/>
          </w:tcPr>
          <w:p w14:paraId="5CAD5B8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7CEF0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219C1259">
            <w:pPr>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铜</w:t>
            </w:r>
          </w:p>
        </w:tc>
        <w:tc>
          <w:tcPr>
            <w:tcW w:w="1057" w:type="dxa"/>
            <w:tcBorders>
              <w:tl2br w:val="nil"/>
              <w:tr2bl w:val="nil"/>
            </w:tcBorders>
            <w:vAlign w:val="center"/>
          </w:tcPr>
          <w:p w14:paraId="40F6302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0.52</w:t>
            </w:r>
          </w:p>
        </w:tc>
        <w:tc>
          <w:tcPr>
            <w:tcW w:w="853" w:type="dxa"/>
            <w:tcBorders>
              <w:tl2br w:val="nil"/>
              <w:tr2bl w:val="nil"/>
            </w:tcBorders>
            <w:vAlign w:val="center"/>
          </w:tcPr>
          <w:p w14:paraId="7A207F6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0.63</w:t>
            </w:r>
          </w:p>
        </w:tc>
        <w:tc>
          <w:tcPr>
            <w:tcW w:w="854" w:type="dxa"/>
            <w:tcBorders>
              <w:tl2br w:val="nil"/>
              <w:tr2bl w:val="nil"/>
            </w:tcBorders>
            <w:vAlign w:val="center"/>
          </w:tcPr>
          <w:p w14:paraId="60517A8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0.54</w:t>
            </w:r>
          </w:p>
        </w:tc>
        <w:tc>
          <w:tcPr>
            <w:tcW w:w="853" w:type="dxa"/>
            <w:tcBorders>
              <w:tl2br w:val="nil"/>
              <w:tr2bl w:val="nil"/>
            </w:tcBorders>
            <w:vAlign w:val="center"/>
          </w:tcPr>
          <w:p w14:paraId="07CCF2C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c>
          <w:tcPr>
            <w:tcW w:w="853" w:type="dxa"/>
            <w:tcBorders>
              <w:tl2br w:val="nil"/>
              <w:tr2bl w:val="nil"/>
            </w:tcBorders>
            <w:vAlign w:val="center"/>
          </w:tcPr>
          <w:p w14:paraId="6527032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c>
          <w:tcPr>
            <w:tcW w:w="853" w:type="dxa"/>
            <w:tcBorders>
              <w:tl2br w:val="nil"/>
              <w:tr2bl w:val="nil"/>
            </w:tcBorders>
            <w:vAlign w:val="center"/>
          </w:tcPr>
          <w:p w14:paraId="465C537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0.61</w:t>
            </w:r>
          </w:p>
        </w:tc>
        <w:tc>
          <w:tcPr>
            <w:tcW w:w="853" w:type="dxa"/>
            <w:tcBorders>
              <w:tl2br w:val="nil"/>
              <w:tr2bl w:val="nil"/>
            </w:tcBorders>
            <w:vAlign w:val="center"/>
          </w:tcPr>
          <w:p w14:paraId="6B00C65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0.68</w:t>
            </w:r>
          </w:p>
        </w:tc>
        <w:tc>
          <w:tcPr>
            <w:tcW w:w="853" w:type="dxa"/>
            <w:tcBorders>
              <w:tl2br w:val="nil"/>
              <w:tr2bl w:val="nil"/>
            </w:tcBorders>
            <w:vAlign w:val="center"/>
          </w:tcPr>
          <w:p w14:paraId="5238862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0.73</w:t>
            </w:r>
          </w:p>
        </w:tc>
        <w:tc>
          <w:tcPr>
            <w:tcW w:w="855" w:type="dxa"/>
            <w:tcBorders>
              <w:tl2br w:val="nil"/>
              <w:tr2bl w:val="nil"/>
            </w:tcBorders>
            <w:vAlign w:val="center"/>
          </w:tcPr>
          <w:p w14:paraId="3887198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0.78</w:t>
            </w:r>
          </w:p>
        </w:tc>
      </w:tr>
      <w:tr w14:paraId="627BEA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094" w:type="dxa"/>
            <w:tcBorders>
              <w:tl2br w:val="nil"/>
              <w:tr2bl w:val="nil"/>
            </w:tcBorders>
            <w:vAlign w:val="center"/>
          </w:tcPr>
          <w:p w14:paraId="03A82D9B">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铅</w:t>
            </w:r>
          </w:p>
        </w:tc>
        <w:tc>
          <w:tcPr>
            <w:tcW w:w="1057" w:type="dxa"/>
            <w:tcBorders>
              <w:tl2br w:val="nil"/>
              <w:tr2bl w:val="nil"/>
            </w:tcBorders>
            <w:vAlign w:val="center"/>
          </w:tcPr>
          <w:p w14:paraId="63FE6DA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58D8ED7D">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4" w:type="dxa"/>
            <w:tcBorders>
              <w:tl2br w:val="nil"/>
              <w:tr2bl w:val="nil"/>
            </w:tcBorders>
            <w:vAlign w:val="center"/>
          </w:tcPr>
          <w:p w14:paraId="4759568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3BD0ADF">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47553CE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FD00B2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809456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1F4F1C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5" w:type="dxa"/>
            <w:tcBorders>
              <w:tl2br w:val="nil"/>
              <w:tr2bl w:val="nil"/>
            </w:tcBorders>
            <w:vAlign w:val="center"/>
          </w:tcPr>
          <w:p w14:paraId="7088F98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1F2995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76E24C65">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锌</w:t>
            </w:r>
          </w:p>
        </w:tc>
        <w:tc>
          <w:tcPr>
            <w:tcW w:w="1057" w:type="dxa"/>
            <w:tcBorders>
              <w:tl2br w:val="nil"/>
              <w:tr2bl w:val="nil"/>
            </w:tcBorders>
            <w:vAlign w:val="center"/>
          </w:tcPr>
          <w:p w14:paraId="36AD085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5.29</w:t>
            </w:r>
          </w:p>
        </w:tc>
        <w:tc>
          <w:tcPr>
            <w:tcW w:w="853" w:type="dxa"/>
            <w:tcBorders>
              <w:tl2br w:val="nil"/>
              <w:tr2bl w:val="nil"/>
            </w:tcBorders>
            <w:vAlign w:val="center"/>
          </w:tcPr>
          <w:p w14:paraId="7EE250A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7.35</w:t>
            </w:r>
          </w:p>
        </w:tc>
        <w:tc>
          <w:tcPr>
            <w:tcW w:w="854" w:type="dxa"/>
            <w:tcBorders>
              <w:tl2br w:val="nil"/>
              <w:tr2bl w:val="nil"/>
            </w:tcBorders>
            <w:vAlign w:val="center"/>
          </w:tcPr>
          <w:p w14:paraId="269AF16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6.42</w:t>
            </w:r>
          </w:p>
        </w:tc>
        <w:tc>
          <w:tcPr>
            <w:tcW w:w="853" w:type="dxa"/>
            <w:tcBorders>
              <w:tl2br w:val="nil"/>
              <w:tr2bl w:val="nil"/>
            </w:tcBorders>
            <w:vAlign w:val="center"/>
          </w:tcPr>
          <w:p w14:paraId="21F253B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9.61</w:t>
            </w:r>
          </w:p>
        </w:tc>
        <w:tc>
          <w:tcPr>
            <w:tcW w:w="853" w:type="dxa"/>
            <w:tcBorders>
              <w:tl2br w:val="nil"/>
              <w:tr2bl w:val="nil"/>
            </w:tcBorders>
            <w:vAlign w:val="center"/>
          </w:tcPr>
          <w:p w14:paraId="7FDBAB9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9.89</w:t>
            </w:r>
          </w:p>
        </w:tc>
        <w:tc>
          <w:tcPr>
            <w:tcW w:w="853" w:type="dxa"/>
            <w:tcBorders>
              <w:tl2br w:val="nil"/>
              <w:tr2bl w:val="nil"/>
            </w:tcBorders>
            <w:vAlign w:val="center"/>
          </w:tcPr>
          <w:p w14:paraId="53954A8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9.78</w:t>
            </w:r>
          </w:p>
        </w:tc>
        <w:tc>
          <w:tcPr>
            <w:tcW w:w="853" w:type="dxa"/>
            <w:tcBorders>
              <w:tl2br w:val="nil"/>
              <w:tr2bl w:val="nil"/>
            </w:tcBorders>
            <w:vAlign w:val="center"/>
          </w:tcPr>
          <w:p w14:paraId="1E2780B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5.94</w:t>
            </w:r>
          </w:p>
        </w:tc>
        <w:tc>
          <w:tcPr>
            <w:tcW w:w="853" w:type="dxa"/>
            <w:tcBorders>
              <w:tl2br w:val="nil"/>
              <w:tr2bl w:val="nil"/>
            </w:tcBorders>
            <w:vAlign w:val="center"/>
          </w:tcPr>
          <w:p w14:paraId="1FCBDB1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5.98</w:t>
            </w:r>
          </w:p>
        </w:tc>
        <w:tc>
          <w:tcPr>
            <w:tcW w:w="855" w:type="dxa"/>
            <w:tcBorders>
              <w:tl2br w:val="nil"/>
              <w:tr2bl w:val="nil"/>
            </w:tcBorders>
            <w:vAlign w:val="center"/>
          </w:tcPr>
          <w:p w14:paraId="11F5E3A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6.14</w:t>
            </w:r>
          </w:p>
        </w:tc>
      </w:tr>
      <w:tr w14:paraId="45F4C9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0ED63A7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总磷</w:t>
            </w:r>
          </w:p>
        </w:tc>
        <w:tc>
          <w:tcPr>
            <w:tcW w:w="1057" w:type="dxa"/>
            <w:tcBorders>
              <w:tl2br w:val="nil"/>
              <w:tr2bl w:val="nil"/>
            </w:tcBorders>
            <w:vAlign w:val="center"/>
          </w:tcPr>
          <w:p w14:paraId="0405CF4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0.50</w:t>
            </w:r>
          </w:p>
        </w:tc>
        <w:tc>
          <w:tcPr>
            <w:tcW w:w="853" w:type="dxa"/>
            <w:tcBorders>
              <w:tl2br w:val="nil"/>
              <w:tr2bl w:val="nil"/>
            </w:tcBorders>
            <w:vAlign w:val="center"/>
          </w:tcPr>
          <w:p w14:paraId="139FE75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0.45</w:t>
            </w:r>
          </w:p>
        </w:tc>
        <w:tc>
          <w:tcPr>
            <w:tcW w:w="854" w:type="dxa"/>
            <w:tcBorders>
              <w:tl2br w:val="nil"/>
              <w:tr2bl w:val="nil"/>
            </w:tcBorders>
            <w:vAlign w:val="center"/>
          </w:tcPr>
          <w:p w14:paraId="5DF4D82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0.40</w:t>
            </w:r>
          </w:p>
        </w:tc>
        <w:tc>
          <w:tcPr>
            <w:tcW w:w="853" w:type="dxa"/>
            <w:tcBorders>
              <w:tl2br w:val="nil"/>
              <w:tr2bl w:val="nil"/>
            </w:tcBorders>
            <w:vAlign w:val="center"/>
          </w:tcPr>
          <w:p w14:paraId="7777A20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3" w:type="dxa"/>
            <w:tcBorders>
              <w:tl2br w:val="nil"/>
              <w:tr2bl w:val="nil"/>
            </w:tcBorders>
            <w:vAlign w:val="center"/>
          </w:tcPr>
          <w:p w14:paraId="6021B0F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0.50</w:t>
            </w:r>
          </w:p>
        </w:tc>
        <w:tc>
          <w:tcPr>
            <w:tcW w:w="853" w:type="dxa"/>
            <w:tcBorders>
              <w:tl2br w:val="nil"/>
              <w:tr2bl w:val="nil"/>
            </w:tcBorders>
            <w:vAlign w:val="center"/>
          </w:tcPr>
          <w:p w14:paraId="7EA7329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0A6CA41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0E3D914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5" w:type="dxa"/>
            <w:tcBorders>
              <w:tl2br w:val="nil"/>
              <w:tr2bl w:val="nil"/>
            </w:tcBorders>
            <w:vAlign w:val="center"/>
          </w:tcPr>
          <w:p w14:paraId="7A46380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0.50</w:t>
            </w:r>
          </w:p>
        </w:tc>
      </w:tr>
    </w:tbl>
    <w:p w14:paraId="652A8D87"/>
    <w:tbl>
      <w:tblPr>
        <w:tblStyle w:val="23"/>
        <w:tblW w:w="997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094"/>
        <w:gridCol w:w="1057"/>
        <w:gridCol w:w="853"/>
        <w:gridCol w:w="854"/>
        <w:gridCol w:w="853"/>
        <w:gridCol w:w="853"/>
        <w:gridCol w:w="853"/>
        <w:gridCol w:w="853"/>
        <w:gridCol w:w="853"/>
        <w:gridCol w:w="855"/>
      </w:tblGrid>
      <w:tr w14:paraId="385FF8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vMerge w:val="restart"/>
            <w:tcBorders>
              <w:tl2br w:val="nil"/>
              <w:tr2bl w:val="nil"/>
            </w:tcBorders>
            <w:vAlign w:val="center"/>
          </w:tcPr>
          <w:p w14:paraId="2BB797A5">
            <w:pPr>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检测项目</w:t>
            </w:r>
          </w:p>
        </w:tc>
        <w:tc>
          <w:tcPr>
            <w:tcW w:w="7884" w:type="dxa"/>
            <w:gridSpan w:val="9"/>
            <w:tcBorders>
              <w:tl2br w:val="nil"/>
              <w:tr2bl w:val="nil"/>
            </w:tcBorders>
            <w:vAlign w:val="center"/>
          </w:tcPr>
          <w:p w14:paraId="0916A374">
            <w:pPr>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单因子指数</w:t>
            </w:r>
          </w:p>
        </w:tc>
      </w:tr>
      <w:tr w14:paraId="2B14A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vMerge w:val="continue"/>
            <w:tcBorders>
              <w:tl2br w:val="nil"/>
              <w:tr2bl w:val="nil"/>
            </w:tcBorders>
            <w:vAlign w:val="center"/>
          </w:tcPr>
          <w:p w14:paraId="04F69B55">
            <w:pPr>
              <w:spacing w:line="280" w:lineRule="exact"/>
              <w:jc w:val="center"/>
              <w:rPr>
                <w:rFonts w:hint="default" w:ascii="Times New Roman" w:hAnsi="Times New Roman" w:eastAsia="仿宋" w:cs="Times New Roman"/>
                <w:sz w:val="21"/>
                <w:szCs w:val="21"/>
              </w:rPr>
            </w:pPr>
          </w:p>
        </w:tc>
        <w:tc>
          <w:tcPr>
            <w:tcW w:w="2764" w:type="dxa"/>
            <w:gridSpan w:val="3"/>
            <w:tcBorders>
              <w:tl2br w:val="nil"/>
              <w:tr2bl w:val="nil"/>
            </w:tcBorders>
            <w:vAlign w:val="center"/>
          </w:tcPr>
          <w:p w14:paraId="10388283">
            <w:pPr>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sz w:val="21"/>
                <w:szCs w:val="21"/>
                <w:lang w:val="en-US" w:eastAsia="zh-CN"/>
              </w:rPr>
              <w:t>陶庄污水处理厂蟠龙河排放口上游500m</w:t>
            </w:r>
          </w:p>
        </w:tc>
        <w:tc>
          <w:tcPr>
            <w:tcW w:w="2559" w:type="dxa"/>
            <w:gridSpan w:val="3"/>
            <w:tcBorders>
              <w:tl2br w:val="nil"/>
              <w:tr2bl w:val="nil"/>
            </w:tcBorders>
            <w:vAlign w:val="center"/>
          </w:tcPr>
          <w:p w14:paraId="45E23054">
            <w:pPr>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sz w:val="21"/>
                <w:szCs w:val="21"/>
                <w:lang w:val="en-US" w:eastAsia="zh-CN"/>
              </w:rPr>
              <w:t>蟠龙河出规划区界断面</w:t>
            </w:r>
          </w:p>
        </w:tc>
        <w:tc>
          <w:tcPr>
            <w:tcW w:w="2561" w:type="dxa"/>
            <w:gridSpan w:val="3"/>
            <w:tcBorders>
              <w:tl2br w:val="nil"/>
              <w:tr2bl w:val="nil"/>
            </w:tcBorders>
            <w:vAlign w:val="center"/>
          </w:tcPr>
          <w:p w14:paraId="428935ED">
            <w:pPr>
              <w:spacing w:line="28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bCs/>
                <w:sz w:val="21"/>
                <w:szCs w:val="21"/>
                <w:lang w:val="en-US" w:eastAsia="zh-CN"/>
              </w:rPr>
              <w:t>蟠龙河南支上游断面</w:t>
            </w:r>
          </w:p>
        </w:tc>
      </w:tr>
      <w:tr w14:paraId="570EE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7F9F0202">
            <w:pPr>
              <w:spacing w:line="2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溶解氧</w:t>
            </w:r>
          </w:p>
        </w:tc>
        <w:tc>
          <w:tcPr>
            <w:tcW w:w="1057" w:type="dxa"/>
            <w:tcBorders>
              <w:tl2br w:val="nil"/>
              <w:tr2bl w:val="nil"/>
            </w:tcBorders>
            <w:vAlign w:val="center"/>
          </w:tcPr>
          <w:p w14:paraId="03800A3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0.211</w:t>
            </w:r>
          </w:p>
        </w:tc>
        <w:tc>
          <w:tcPr>
            <w:tcW w:w="853" w:type="dxa"/>
            <w:tcBorders>
              <w:tl2br w:val="nil"/>
              <w:tr2bl w:val="nil"/>
            </w:tcBorders>
            <w:vAlign w:val="center"/>
          </w:tcPr>
          <w:p w14:paraId="06AD585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0.232</w:t>
            </w:r>
          </w:p>
        </w:tc>
        <w:tc>
          <w:tcPr>
            <w:tcW w:w="854" w:type="dxa"/>
            <w:tcBorders>
              <w:tl2br w:val="nil"/>
              <w:tr2bl w:val="nil"/>
            </w:tcBorders>
            <w:vAlign w:val="center"/>
          </w:tcPr>
          <w:p w14:paraId="5A64DA2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0.425</w:t>
            </w:r>
          </w:p>
        </w:tc>
        <w:tc>
          <w:tcPr>
            <w:tcW w:w="853" w:type="dxa"/>
            <w:tcBorders>
              <w:tl2br w:val="nil"/>
              <w:tr2bl w:val="nil"/>
            </w:tcBorders>
            <w:vAlign w:val="center"/>
          </w:tcPr>
          <w:p w14:paraId="1CFC708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0.411</w:t>
            </w:r>
          </w:p>
        </w:tc>
        <w:tc>
          <w:tcPr>
            <w:tcW w:w="853" w:type="dxa"/>
            <w:tcBorders>
              <w:tl2br w:val="nil"/>
              <w:tr2bl w:val="nil"/>
            </w:tcBorders>
            <w:vAlign w:val="center"/>
          </w:tcPr>
          <w:p w14:paraId="524E69A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0.407</w:t>
            </w:r>
          </w:p>
        </w:tc>
        <w:tc>
          <w:tcPr>
            <w:tcW w:w="853" w:type="dxa"/>
            <w:tcBorders>
              <w:tl2br w:val="nil"/>
              <w:tr2bl w:val="nil"/>
            </w:tcBorders>
            <w:vAlign w:val="center"/>
          </w:tcPr>
          <w:p w14:paraId="5BB6494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0.595</w:t>
            </w:r>
          </w:p>
        </w:tc>
        <w:tc>
          <w:tcPr>
            <w:tcW w:w="853" w:type="dxa"/>
            <w:tcBorders>
              <w:tl2br w:val="nil"/>
              <w:tr2bl w:val="nil"/>
            </w:tcBorders>
            <w:vAlign w:val="center"/>
          </w:tcPr>
          <w:p w14:paraId="5116898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0.823</w:t>
            </w:r>
          </w:p>
        </w:tc>
        <w:tc>
          <w:tcPr>
            <w:tcW w:w="853" w:type="dxa"/>
            <w:tcBorders>
              <w:tl2br w:val="nil"/>
              <w:tr2bl w:val="nil"/>
            </w:tcBorders>
            <w:vAlign w:val="center"/>
          </w:tcPr>
          <w:p w14:paraId="06CACF9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0.846</w:t>
            </w:r>
          </w:p>
        </w:tc>
        <w:tc>
          <w:tcPr>
            <w:tcW w:w="855" w:type="dxa"/>
            <w:tcBorders>
              <w:tl2br w:val="nil"/>
              <w:tr2bl w:val="nil"/>
            </w:tcBorders>
            <w:vAlign w:val="center"/>
          </w:tcPr>
          <w:p w14:paraId="5738E44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0.569</w:t>
            </w:r>
          </w:p>
        </w:tc>
      </w:tr>
      <w:tr w14:paraId="5345B0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0FA311A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highlight w:val="none"/>
              </w:rPr>
              <w:t>pH值</w:t>
            </w:r>
          </w:p>
        </w:tc>
        <w:tc>
          <w:tcPr>
            <w:tcW w:w="1057" w:type="dxa"/>
            <w:tcBorders>
              <w:tl2br w:val="nil"/>
              <w:tr2bl w:val="nil"/>
            </w:tcBorders>
            <w:vAlign w:val="center"/>
          </w:tcPr>
          <w:p w14:paraId="5D496DE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3" w:type="dxa"/>
            <w:tcBorders>
              <w:tl2br w:val="nil"/>
              <w:tr2bl w:val="nil"/>
            </w:tcBorders>
            <w:vAlign w:val="center"/>
          </w:tcPr>
          <w:p w14:paraId="1439424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4" w:type="dxa"/>
            <w:tcBorders>
              <w:tl2br w:val="nil"/>
              <w:tr2bl w:val="nil"/>
            </w:tcBorders>
            <w:vAlign w:val="center"/>
          </w:tcPr>
          <w:p w14:paraId="2EBE9DF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0.55</w:t>
            </w:r>
          </w:p>
        </w:tc>
        <w:tc>
          <w:tcPr>
            <w:tcW w:w="853" w:type="dxa"/>
            <w:tcBorders>
              <w:tl2br w:val="nil"/>
              <w:tr2bl w:val="nil"/>
            </w:tcBorders>
            <w:vAlign w:val="center"/>
          </w:tcPr>
          <w:p w14:paraId="0174D07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7CE3240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2D7B286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1373A76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0.35</w:t>
            </w:r>
          </w:p>
        </w:tc>
        <w:tc>
          <w:tcPr>
            <w:tcW w:w="853" w:type="dxa"/>
            <w:tcBorders>
              <w:tl2br w:val="nil"/>
              <w:tr2bl w:val="nil"/>
            </w:tcBorders>
            <w:vAlign w:val="center"/>
          </w:tcPr>
          <w:p w14:paraId="3B701AC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0.40</w:t>
            </w:r>
          </w:p>
        </w:tc>
        <w:tc>
          <w:tcPr>
            <w:tcW w:w="855" w:type="dxa"/>
            <w:tcBorders>
              <w:tl2br w:val="nil"/>
              <w:tr2bl w:val="nil"/>
            </w:tcBorders>
            <w:vAlign w:val="center"/>
          </w:tcPr>
          <w:p w14:paraId="5F3C5B9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0.40</w:t>
            </w:r>
          </w:p>
        </w:tc>
      </w:tr>
      <w:tr w14:paraId="5691D1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245A475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氟化物</w:t>
            </w:r>
          </w:p>
        </w:tc>
        <w:tc>
          <w:tcPr>
            <w:tcW w:w="1057" w:type="dxa"/>
            <w:tcBorders>
              <w:tl2br w:val="nil"/>
              <w:tr2bl w:val="nil"/>
            </w:tcBorders>
            <w:vAlign w:val="center"/>
          </w:tcPr>
          <w:p w14:paraId="544F129D">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0.466</w:t>
            </w:r>
          </w:p>
        </w:tc>
        <w:tc>
          <w:tcPr>
            <w:tcW w:w="853" w:type="dxa"/>
            <w:tcBorders>
              <w:tl2br w:val="nil"/>
              <w:tr2bl w:val="nil"/>
            </w:tcBorders>
            <w:vAlign w:val="center"/>
          </w:tcPr>
          <w:p w14:paraId="23C354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0.465</w:t>
            </w:r>
          </w:p>
        </w:tc>
        <w:tc>
          <w:tcPr>
            <w:tcW w:w="854" w:type="dxa"/>
            <w:tcBorders>
              <w:tl2br w:val="nil"/>
              <w:tr2bl w:val="nil"/>
            </w:tcBorders>
            <w:vAlign w:val="center"/>
          </w:tcPr>
          <w:p w14:paraId="53AFDE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0.464</w:t>
            </w:r>
          </w:p>
        </w:tc>
        <w:tc>
          <w:tcPr>
            <w:tcW w:w="853" w:type="dxa"/>
            <w:tcBorders>
              <w:tl2br w:val="nil"/>
              <w:tr2bl w:val="nil"/>
            </w:tcBorders>
            <w:vAlign w:val="center"/>
          </w:tcPr>
          <w:p w14:paraId="35E0FE84">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0.458</w:t>
            </w:r>
          </w:p>
        </w:tc>
        <w:tc>
          <w:tcPr>
            <w:tcW w:w="853" w:type="dxa"/>
            <w:tcBorders>
              <w:tl2br w:val="nil"/>
              <w:tr2bl w:val="nil"/>
            </w:tcBorders>
            <w:vAlign w:val="center"/>
          </w:tcPr>
          <w:p w14:paraId="64E4A1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0.462</w:t>
            </w:r>
          </w:p>
        </w:tc>
        <w:tc>
          <w:tcPr>
            <w:tcW w:w="853" w:type="dxa"/>
            <w:tcBorders>
              <w:tl2br w:val="nil"/>
              <w:tr2bl w:val="nil"/>
            </w:tcBorders>
            <w:vAlign w:val="center"/>
          </w:tcPr>
          <w:p w14:paraId="2C4CDA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0.457</w:t>
            </w:r>
          </w:p>
        </w:tc>
        <w:tc>
          <w:tcPr>
            <w:tcW w:w="853" w:type="dxa"/>
            <w:tcBorders>
              <w:tl2br w:val="nil"/>
              <w:tr2bl w:val="nil"/>
            </w:tcBorders>
            <w:vAlign w:val="center"/>
          </w:tcPr>
          <w:p w14:paraId="4ACB5329">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0.315</w:t>
            </w:r>
          </w:p>
        </w:tc>
        <w:tc>
          <w:tcPr>
            <w:tcW w:w="853" w:type="dxa"/>
            <w:tcBorders>
              <w:tl2br w:val="nil"/>
              <w:tr2bl w:val="nil"/>
            </w:tcBorders>
            <w:vAlign w:val="center"/>
          </w:tcPr>
          <w:p w14:paraId="0317A8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0.312</w:t>
            </w:r>
          </w:p>
        </w:tc>
        <w:tc>
          <w:tcPr>
            <w:tcW w:w="855" w:type="dxa"/>
            <w:tcBorders>
              <w:tl2br w:val="nil"/>
              <w:tr2bl w:val="nil"/>
            </w:tcBorders>
            <w:vAlign w:val="center"/>
          </w:tcPr>
          <w:p w14:paraId="2AA8E0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0.310</w:t>
            </w:r>
          </w:p>
        </w:tc>
      </w:tr>
      <w:tr w14:paraId="231C98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617324D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氨氮</w:t>
            </w:r>
          </w:p>
        </w:tc>
        <w:tc>
          <w:tcPr>
            <w:tcW w:w="1057" w:type="dxa"/>
            <w:tcBorders>
              <w:tl2br w:val="nil"/>
              <w:tr2bl w:val="nil"/>
            </w:tcBorders>
            <w:vAlign w:val="center"/>
          </w:tcPr>
          <w:p w14:paraId="4365DF31">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0.716</w:t>
            </w:r>
          </w:p>
        </w:tc>
        <w:tc>
          <w:tcPr>
            <w:tcW w:w="853" w:type="dxa"/>
            <w:tcBorders>
              <w:tl2br w:val="nil"/>
              <w:tr2bl w:val="nil"/>
            </w:tcBorders>
            <w:vAlign w:val="center"/>
          </w:tcPr>
          <w:p w14:paraId="3D1F74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0.650</w:t>
            </w:r>
          </w:p>
        </w:tc>
        <w:tc>
          <w:tcPr>
            <w:tcW w:w="854" w:type="dxa"/>
            <w:tcBorders>
              <w:tl2br w:val="nil"/>
              <w:tr2bl w:val="nil"/>
            </w:tcBorders>
            <w:vAlign w:val="center"/>
          </w:tcPr>
          <w:p w14:paraId="487D45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0.642</w:t>
            </w:r>
          </w:p>
        </w:tc>
        <w:tc>
          <w:tcPr>
            <w:tcW w:w="853" w:type="dxa"/>
            <w:tcBorders>
              <w:tl2br w:val="nil"/>
              <w:tr2bl w:val="nil"/>
            </w:tcBorders>
            <w:vAlign w:val="center"/>
          </w:tcPr>
          <w:p w14:paraId="2D63C0D8">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0.266</w:t>
            </w:r>
          </w:p>
        </w:tc>
        <w:tc>
          <w:tcPr>
            <w:tcW w:w="853" w:type="dxa"/>
            <w:tcBorders>
              <w:tl2br w:val="nil"/>
              <w:tr2bl w:val="nil"/>
            </w:tcBorders>
            <w:vAlign w:val="center"/>
          </w:tcPr>
          <w:p w14:paraId="3E22A0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0.212</w:t>
            </w:r>
          </w:p>
        </w:tc>
        <w:tc>
          <w:tcPr>
            <w:tcW w:w="853" w:type="dxa"/>
            <w:tcBorders>
              <w:tl2br w:val="nil"/>
              <w:tr2bl w:val="nil"/>
            </w:tcBorders>
            <w:vAlign w:val="center"/>
          </w:tcPr>
          <w:p w14:paraId="6CA74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0.185</w:t>
            </w:r>
          </w:p>
        </w:tc>
        <w:tc>
          <w:tcPr>
            <w:tcW w:w="853" w:type="dxa"/>
            <w:tcBorders>
              <w:tl2br w:val="nil"/>
              <w:tr2bl w:val="nil"/>
            </w:tcBorders>
            <w:vAlign w:val="center"/>
          </w:tcPr>
          <w:p w14:paraId="6D8A5B82">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0.190</w:t>
            </w:r>
          </w:p>
        </w:tc>
        <w:tc>
          <w:tcPr>
            <w:tcW w:w="853" w:type="dxa"/>
            <w:tcBorders>
              <w:tl2br w:val="nil"/>
              <w:tr2bl w:val="nil"/>
            </w:tcBorders>
            <w:vAlign w:val="center"/>
          </w:tcPr>
          <w:p w14:paraId="17AA37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0.168</w:t>
            </w:r>
          </w:p>
        </w:tc>
        <w:tc>
          <w:tcPr>
            <w:tcW w:w="855" w:type="dxa"/>
            <w:tcBorders>
              <w:tl2br w:val="nil"/>
              <w:tr2bl w:val="nil"/>
            </w:tcBorders>
            <w:vAlign w:val="center"/>
          </w:tcPr>
          <w:p w14:paraId="05DE38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0.200</w:t>
            </w:r>
          </w:p>
        </w:tc>
      </w:tr>
      <w:tr w14:paraId="47DD1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60395BC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总氮</w:t>
            </w:r>
          </w:p>
        </w:tc>
        <w:tc>
          <w:tcPr>
            <w:tcW w:w="1057" w:type="dxa"/>
            <w:tcBorders>
              <w:tl2br w:val="nil"/>
              <w:tr2bl w:val="nil"/>
            </w:tcBorders>
            <w:vAlign w:val="center"/>
          </w:tcPr>
          <w:p w14:paraId="55A6FFC4">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8.97</w:t>
            </w:r>
          </w:p>
        </w:tc>
        <w:tc>
          <w:tcPr>
            <w:tcW w:w="853" w:type="dxa"/>
            <w:tcBorders>
              <w:tl2br w:val="nil"/>
              <w:tr2bl w:val="nil"/>
            </w:tcBorders>
            <w:vAlign w:val="center"/>
          </w:tcPr>
          <w:p w14:paraId="2928A7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7.95</w:t>
            </w:r>
          </w:p>
        </w:tc>
        <w:tc>
          <w:tcPr>
            <w:tcW w:w="854" w:type="dxa"/>
            <w:tcBorders>
              <w:tl2br w:val="nil"/>
              <w:tr2bl w:val="nil"/>
            </w:tcBorders>
            <w:vAlign w:val="center"/>
          </w:tcPr>
          <w:p w14:paraId="2286ED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8.66</w:t>
            </w:r>
          </w:p>
        </w:tc>
        <w:tc>
          <w:tcPr>
            <w:tcW w:w="853" w:type="dxa"/>
            <w:tcBorders>
              <w:tl2br w:val="nil"/>
              <w:tr2bl w:val="nil"/>
            </w:tcBorders>
            <w:vAlign w:val="center"/>
          </w:tcPr>
          <w:p w14:paraId="060F1D65">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2.19</w:t>
            </w:r>
          </w:p>
        </w:tc>
        <w:tc>
          <w:tcPr>
            <w:tcW w:w="853" w:type="dxa"/>
            <w:tcBorders>
              <w:tl2br w:val="nil"/>
              <w:tr2bl w:val="nil"/>
            </w:tcBorders>
            <w:vAlign w:val="center"/>
          </w:tcPr>
          <w:p w14:paraId="4EFE90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2.40</w:t>
            </w:r>
          </w:p>
        </w:tc>
        <w:tc>
          <w:tcPr>
            <w:tcW w:w="853" w:type="dxa"/>
            <w:tcBorders>
              <w:tl2br w:val="nil"/>
              <w:tr2bl w:val="nil"/>
            </w:tcBorders>
            <w:vAlign w:val="center"/>
          </w:tcPr>
          <w:p w14:paraId="22BBDB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2.05</w:t>
            </w:r>
          </w:p>
        </w:tc>
        <w:tc>
          <w:tcPr>
            <w:tcW w:w="853" w:type="dxa"/>
            <w:tcBorders>
              <w:tl2br w:val="nil"/>
              <w:tr2bl w:val="nil"/>
            </w:tcBorders>
            <w:vAlign w:val="center"/>
          </w:tcPr>
          <w:p w14:paraId="68BF8504">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3.25</w:t>
            </w:r>
          </w:p>
        </w:tc>
        <w:tc>
          <w:tcPr>
            <w:tcW w:w="853" w:type="dxa"/>
            <w:tcBorders>
              <w:tl2br w:val="nil"/>
              <w:tr2bl w:val="nil"/>
            </w:tcBorders>
            <w:vAlign w:val="center"/>
          </w:tcPr>
          <w:p w14:paraId="5DF0A7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2.91</w:t>
            </w:r>
          </w:p>
        </w:tc>
        <w:tc>
          <w:tcPr>
            <w:tcW w:w="855" w:type="dxa"/>
            <w:tcBorders>
              <w:tl2br w:val="nil"/>
              <w:tr2bl w:val="nil"/>
            </w:tcBorders>
            <w:vAlign w:val="center"/>
          </w:tcPr>
          <w:p w14:paraId="2A1745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3.44</w:t>
            </w:r>
          </w:p>
        </w:tc>
      </w:tr>
      <w:tr w14:paraId="4D4D0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51D7F53E">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化学需氧量</w:t>
            </w:r>
          </w:p>
        </w:tc>
        <w:tc>
          <w:tcPr>
            <w:tcW w:w="1057" w:type="dxa"/>
            <w:tcBorders>
              <w:tl2br w:val="nil"/>
              <w:tr2bl w:val="nil"/>
            </w:tcBorders>
            <w:vAlign w:val="center"/>
          </w:tcPr>
          <w:p w14:paraId="3D754D9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30750F0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4" w:type="dxa"/>
            <w:tcBorders>
              <w:tl2br w:val="nil"/>
              <w:tr2bl w:val="nil"/>
            </w:tcBorders>
            <w:vAlign w:val="center"/>
          </w:tcPr>
          <w:p w14:paraId="1B85AEF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1EC05AE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3" w:type="dxa"/>
            <w:tcBorders>
              <w:tl2br w:val="nil"/>
              <w:tr2bl w:val="nil"/>
            </w:tcBorders>
            <w:vAlign w:val="center"/>
          </w:tcPr>
          <w:p w14:paraId="556EB8A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3" w:type="dxa"/>
            <w:tcBorders>
              <w:tl2br w:val="nil"/>
              <w:tr2bl w:val="nil"/>
            </w:tcBorders>
            <w:vAlign w:val="center"/>
          </w:tcPr>
          <w:p w14:paraId="6E9DEA0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5FE1DBC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1238C8C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5" w:type="dxa"/>
            <w:tcBorders>
              <w:tl2br w:val="nil"/>
              <w:tr2bl w:val="nil"/>
            </w:tcBorders>
            <w:vAlign w:val="center"/>
          </w:tcPr>
          <w:p w14:paraId="50C808C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0.75</w:t>
            </w:r>
          </w:p>
        </w:tc>
      </w:tr>
      <w:tr w14:paraId="5FF5D1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73AA7F9D">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氯化物</w:t>
            </w:r>
          </w:p>
        </w:tc>
        <w:tc>
          <w:tcPr>
            <w:tcW w:w="1057" w:type="dxa"/>
            <w:tcBorders>
              <w:tl2br w:val="nil"/>
              <w:tr2bl w:val="nil"/>
            </w:tcBorders>
            <w:vAlign w:val="center"/>
          </w:tcPr>
          <w:p w14:paraId="1795E4F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0.346</w:t>
            </w:r>
          </w:p>
        </w:tc>
        <w:tc>
          <w:tcPr>
            <w:tcW w:w="853" w:type="dxa"/>
            <w:tcBorders>
              <w:tl2br w:val="nil"/>
              <w:tr2bl w:val="nil"/>
            </w:tcBorders>
            <w:vAlign w:val="center"/>
          </w:tcPr>
          <w:p w14:paraId="701BA24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0.350</w:t>
            </w:r>
          </w:p>
        </w:tc>
        <w:tc>
          <w:tcPr>
            <w:tcW w:w="854" w:type="dxa"/>
            <w:tcBorders>
              <w:tl2br w:val="nil"/>
              <w:tr2bl w:val="nil"/>
            </w:tcBorders>
            <w:vAlign w:val="center"/>
          </w:tcPr>
          <w:p w14:paraId="24AB15C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0.356</w:t>
            </w:r>
          </w:p>
        </w:tc>
        <w:tc>
          <w:tcPr>
            <w:tcW w:w="853" w:type="dxa"/>
            <w:tcBorders>
              <w:tl2br w:val="nil"/>
              <w:tr2bl w:val="nil"/>
            </w:tcBorders>
            <w:vAlign w:val="center"/>
          </w:tcPr>
          <w:p w14:paraId="4EF49A1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0.322</w:t>
            </w:r>
          </w:p>
        </w:tc>
        <w:tc>
          <w:tcPr>
            <w:tcW w:w="853" w:type="dxa"/>
            <w:tcBorders>
              <w:tl2br w:val="nil"/>
              <w:tr2bl w:val="nil"/>
            </w:tcBorders>
            <w:vAlign w:val="center"/>
          </w:tcPr>
          <w:p w14:paraId="69A8254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0.329</w:t>
            </w:r>
          </w:p>
        </w:tc>
        <w:tc>
          <w:tcPr>
            <w:tcW w:w="853" w:type="dxa"/>
            <w:tcBorders>
              <w:tl2br w:val="nil"/>
              <w:tr2bl w:val="nil"/>
            </w:tcBorders>
            <w:vAlign w:val="center"/>
          </w:tcPr>
          <w:p w14:paraId="0242ADB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0.332</w:t>
            </w:r>
          </w:p>
        </w:tc>
        <w:tc>
          <w:tcPr>
            <w:tcW w:w="853" w:type="dxa"/>
            <w:tcBorders>
              <w:tl2br w:val="nil"/>
              <w:tr2bl w:val="nil"/>
            </w:tcBorders>
            <w:vAlign w:val="center"/>
          </w:tcPr>
          <w:p w14:paraId="2368313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0.224</w:t>
            </w:r>
          </w:p>
        </w:tc>
        <w:tc>
          <w:tcPr>
            <w:tcW w:w="853" w:type="dxa"/>
            <w:tcBorders>
              <w:tl2br w:val="nil"/>
              <w:tr2bl w:val="nil"/>
            </w:tcBorders>
            <w:vAlign w:val="center"/>
          </w:tcPr>
          <w:p w14:paraId="1A18E61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0.227</w:t>
            </w:r>
          </w:p>
        </w:tc>
        <w:tc>
          <w:tcPr>
            <w:tcW w:w="855" w:type="dxa"/>
            <w:tcBorders>
              <w:tl2br w:val="nil"/>
              <w:tr2bl w:val="nil"/>
            </w:tcBorders>
            <w:vAlign w:val="center"/>
          </w:tcPr>
          <w:p w14:paraId="24B48DB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0.228</w:t>
            </w:r>
          </w:p>
        </w:tc>
      </w:tr>
      <w:tr w14:paraId="14AA90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0896771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高锰酸盐指数</w:t>
            </w:r>
          </w:p>
        </w:tc>
        <w:tc>
          <w:tcPr>
            <w:tcW w:w="1057" w:type="dxa"/>
            <w:tcBorders>
              <w:tl2br w:val="nil"/>
              <w:tr2bl w:val="nil"/>
            </w:tcBorders>
            <w:vAlign w:val="center"/>
          </w:tcPr>
          <w:p w14:paraId="15E973F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0.57</w:t>
            </w:r>
          </w:p>
        </w:tc>
        <w:tc>
          <w:tcPr>
            <w:tcW w:w="853" w:type="dxa"/>
            <w:tcBorders>
              <w:tl2br w:val="nil"/>
              <w:tr2bl w:val="nil"/>
            </w:tcBorders>
            <w:vAlign w:val="center"/>
          </w:tcPr>
          <w:p w14:paraId="2B1AFA7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0.57</w:t>
            </w:r>
          </w:p>
        </w:tc>
        <w:tc>
          <w:tcPr>
            <w:tcW w:w="854" w:type="dxa"/>
            <w:tcBorders>
              <w:tl2br w:val="nil"/>
              <w:tr2bl w:val="nil"/>
            </w:tcBorders>
            <w:vAlign w:val="center"/>
          </w:tcPr>
          <w:p w14:paraId="07125E5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6EF7E8B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0.63</w:t>
            </w:r>
          </w:p>
        </w:tc>
        <w:tc>
          <w:tcPr>
            <w:tcW w:w="853" w:type="dxa"/>
            <w:tcBorders>
              <w:tl2br w:val="nil"/>
              <w:tr2bl w:val="nil"/>
            </w:tcBorders>
            <w:vAlign w:val="center"/>
          </w:tcPr>
          <w:p w14:paraId="04BFD10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0.62</w:t>
            </w:r>
          </w:p>
        </w:tc>
        <w:tc>
          <w:tcPr>
            <w:tcW w:w="853" w:type="dxa"/>
            <w:tcBorders>
              <w:tl2br w:val="nil"/>
              <w:tr2bl w:val="nil"/>
            </w:tcBorders>
            <w:vAlign w:val="center"/>
          </w:tcPr>
          <w:p w14:paraId="48A3286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0.60</w:t>
            </w:r>
          </w:p>
        </w:tc>
        <w:tc>
          <w:tcPr>
            <w:tcW w:w="853" w:type="dxa"/>
            <w:tcBorders>
              <w:tl2br w:val="nil"/>
              <w:tr2bl w:val="nil"/>
            </w:tcBorders>
            <w:vAlign w:val="center"/>
          </w:tcPr>
          <w:p w14:paraId="2F3106E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3" w:type="dxa"/>
            <w:tcBorders>
              <w:tl2br w:val="nil"/>
              <w:tr2bl w:val="nil"/>
            </w:tcBorders>
            <w:vAlign w:val="center"/>
          </w:tcPr>
          <w:p w14:paraId="158064E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0.65</w:t>
            </w:r>
          </w:p>
        </w:tc>
        <w:tc>
          <w:tcPr>
            <w:tcW w:w="855" w:type="dxa"/>
            <w:tcBorders>
              <w:tl2br w:val="nil"/>
              <w:tr2bl w:val="nil"/>
            </w:tcBorders>
            <w:vAlign w:val="center"/>
          </w:tcPr>
          <w:p w14:paraId="54B4A65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0.67</w:t>
            </w:r>
          </w:p>
        </w:tc>
      </w:tr>
      <w:tr w14:paraId="555495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6FCB67F5">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挥发酚</w:t>
            </w:r>
          </w:p>
        </w:tc>
        <w:tc>
          <w:tcPr>
            <w:tcW w:w="1057" w:type="dxa"/>
            <w:tcBorders>
              <w:tl2br w:val="nil"/>
              <w:tr2bl w:val="nil"/>
            </w:tcBorders>
            <w:vAlign w:val="center"/>
          </w:tcPr>
          <w:p w14:paraId="1FEB18CB">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1327EC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4" w:type="dxa"/>
            <w:tcBorders>
              <w:tl2br w:val="nil"/>
              <w:tr2bl w:val="nil"/>
            </w:tcBorders>
            <w:vAlign w:val="center"/>
          </w:tcPr>
          <w:p w14:paraId="1351974B">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493067F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3C3DCB9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1FBA5CC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7D0726D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F43223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5" w:type="dxa"/>
            <w:tcBorders>
              <w:tl2br w:val="nil"/>
              <w:tr2bl w:val="nil"/>
            </w:tcBorders>
            <w:vAlign w:val="center"/>
          </w:tcPr>
          <w:p w14:paraId="2555AF6F">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320BFF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70AE965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五日生化需氧量</w:t>
            </w:r>
          </w:p>
        </w:tc>
        <w:tc>
          <w:tcPr>
            <w:tcW w:w="1057" w:type="dxa"/>
            <w:tcBorders>
              <w:tl2br w:val="nil"/>
              <w:tr2bl w:val="nil"/>
            </w:tcBorders>
            <w:vAlign w:val="center"/>
          </w:tcPr>
          <w:p w14:paraId="287D1FA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0.750</w:t>
            </w:r>
          </w:p>
        </w:tc>
        <w:tc>
          <w:tcPr>
            <w:tcW w:w="853" w:type="dxa"/>
            <w:tcBorders>
              <w:tl2br w:val="nil"/>
              <w:tr2bl w:val="nil"/>
            </w:tcBorders>
            <w:vAlign w:val="center"/>
          </w:tcPr>
          <w:p w14:paraId="1DA7076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0.725</w:t>
            </w:r>
          </w:p>
        </w:tc>
        <w:tc>
          <w:tcPr>
            <w:tcW w:w="854" w:type="dxa"/>
            <w:tcBorders>
              <w:tl2br w:val="nil"/>
              <w:tr2bl w:val="nil"/>
            </w:tcBorders>
            <w:vAlign w:val="center"/>
          </w:tcPr>
          <w:p w14:paraId="2B1537F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0.725</w:t>
            </w:r>
          </w:p>
        </w:tc>
        <w:tc>
          <w:tcPr>
            <w:tcW w:w="853" w:type="dxa"/>
            <w:tcBorders>
              <w:tl2br w:val="nil"/>
              <w:tr2bl w:val="nil"/>
            </w:tcBorders>
            <w:vAlign w:val="center"/>
          </w:tcPr>
          <w:p w14:paraId="57356C5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0.825</w:t>
            </w:r>
          </w:p>
        </w:tc>
        <w:tc>
          <w:tcPr>
            <w:tcW w:w="853" w:type="dxa"/>
            <w:tcBorders>
              <w:tl2br w:val="nil"/>
              <w:tr2bl w:val="nil"/>
            </w:tcBorders>
            <w:vAlign w:val="center"/>
          </w:tcPr>
          <w:p w14:paraId="5C1F037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0.800</w:t>
            </w:r>
          </w:p>
        </w:tc>
        <w:tc>
          <w:tcPr>
            <w:tcW w:w="853" w:type="dxa"/>
            <w:tcBorders>
              <w:tl2br w:val="nil"/>
              <w:tr2bl w:val="nil"/>
            </w:tcBorders>
            <w:vAlign w:val="center"/>
          </w:tcPr>
          <w:p w14:paraId="15AC28E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0.725</w:t>
            </w:r>
          </w:p>
        </w:tc>
        <w:tc>
          <w:tcPr>
            <w:tcW w:w="853" w:type="dxa"/>
            <w:tcBorders>
              <w:tl2br w:val="nil"/>
              <w:tr2bl w:val="nil"/>
            </w:tcBorders>
            <w:vAlign w:val="center"/>
          </w:tcPr>
          <w:p w14:paraId="3ADC4F6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0.800</w:t>
            </w:r>
          </w:p>
        </w:tc>
        <w:tc>
          <w:tcPr>
            <w:tcW w:w="853" w:type="dxa"/>
            <w:tcBorders>
              <w:tl2br w:val="nil"/>
              <w:tr2bl w:val="nil"/>
            </w:tcBorders>
            <w:vAlign w:val="center"/>
          </w:tcPr>
          <w:p w14:paraId="18A150F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0.850</w:t>
            </w:r>
          </w:p>
        </w:tc>
        <w:tc>
          <w:tcPr>
            <w:tcW w:w="855" w:type="dxa"/>
            <w:tcBorders>
              <w:tl2br w:val="nil"/>
              <w:tr2bl w:val="nil"/>
            </w:tcBorders>
            <w:vAlign w:val="center"/>
          </w:tcPr>
          <w:p w14:paraId="14BE2A2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0.850</w:t>
            </w:r>
          </w:p>
        </w:tc>
      </w:tr>
      <w:tr w14:paraId="1D4EE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32F6EEE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砷</w:t>
            </w:r>
          </w:p>
        </w:tc>
        <w:tc>
          <w:tcPr>
            <w:tcW w:w="1057" w:type="dxa"/>
            <w:tcBorders>
              <w:tl2br w:val="nil"/>
              <w:tr2bl w:val="nil"/>
            </w:tcBorders>
            <w:vAlign w:val="center"/>
          </w:tcPr>
          <w:p w14:paraId="377548F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13.2</w:t>
            </w:r>
          </w:p>
        </w:tc>
        <w:tc>
          <w:tcPr>
            <w:tcW w:w="853" w:type="dxa"/>
            <w:tcBorders>
              <w:tl2br w:val="nil"/>
              <w:tr2bl w:val="nil"/>
            </w:tcBorders>
            <w:vAlign w:val="center"/>
          </w:tcPr>
          <w:p w14:paraId="13A0CAF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13.0</w:t>
            </w:r>
          </w:p>
        </w:tc>
        <w:tc>
          <w:tcPr>
            <w:tcW w:w="854" w:type="dxa"/>
            <w:tcBorders>
              <w:tl2br w:val="nil"/>
              <w:tr2bl w:val="nil"/>
            </w:tcBorders>
            <w:vAlign w:val="center"/>
          </w:tcPr>
          <w:p w14:paraId="58BB736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12.4</w:t>
            </w:r>
          </w:p>
        </w:tc>
        <w:tc>
          <w:tcPr>
            <w:tcW w:w="853" w:type="dxa"/>
            <w:tcBorders>
              <w:tl2br w:val="nil"/>
              <w:tr2bl w:val="nil"/>
            </w:tcBorders>
            <w:vAlign w:val="center"/>
          </w:tcPr>
          <w:p w14:paraId="273A01C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17.8</w:t>
            </w:r>
          </w:p>
        </w:tc>
        <w:tc>
          <w:tcPr>
            <w:tcW w:w="853" w:type="dxa"/>
            <w:tcBorders>
              <w:tl2br w:val="nil"/>
              <w:tr2bl w:val="nil"/>
            </w:tcBorders>
            <w:vAlign w:val="center"/>
          </w:tcPr>
          <w:p w14:paraId="2BA0781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17.6</w:t>
            </w:r>
          </w:p>
        </w:tc>
        <w:tc>
          <w:tcPr>
            <w:tcW w:w="853" w:type="dxa"/>
            <w:tcBorders>
              <w:tl2br w:val="nil"/>
              <w:tr2bl w:val="nil"/>
            </w:tcBorders>
            <w:vAlign w:val="center"/>
          </w:tcPr>
          <w:p w14:paraId="609B9EC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19.0</w:t>
            </w:r>
          </w:p>
        </w:tc>
        <w:tc>
          <w:tcPr>
            <w:tcW w:w="853" w:type="dxa"/>
            <w:tcBorders>
              <w:tl2br w:val="nil"/>
              <w:tr2bl w:val="nil"/>
            </w:tcBorders>
            <w:vAlign w:val="center"/>
          </w:tcPr>
          <w:p w14:paraId="6D9F61C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11.8</w:t>
            </w:r>
          </w:p>
        </w:tc>
        <w:tc>
          <w:tcPr>
            <w:tcW w:w="853" w:type="dxa"/>
            <w:tcBorders>
              <w:tl2br w:val="nil"/>
              <w:tr2bl w:val="nil"/>
            </w:tcBorders>
            <w:vAlign w:val="center"/>
          </w:tcPr>
          <w:p w14:paraId="5FC8419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10.6</w:t>
            </w:r>
          </w:p>
        </w:tc>
        <w:tc>
          <w:tcPr>
            <w:tcW w:w="855" w:type="dxa"/>
            <w:tcBorders>
              <w:tl2br w:val="nil"/>
              <w:tr2bl w:val="nil"/>
            </w:tcBorders>
            <w:vAlign w:val="center"/>
          </w:tcPr>
          <w:p w14:paraId="7D8A630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12.0</w:t>
            </w:r>
          </w:p>
        </w:tc>
      </w:tr>
      <w:tr w14:paraId="71A43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4788E8E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镉</w:t>
            </w:r>
          </w:p>
        </w:tc>
        <w:tc>
          <w:tcPr>
            <w:tcW w:w="1057" w:type="dxa"/>
            <w:tcBorders>
              <w:tl2br w:val="nil"/>
              <w:tr2bl w:val="nil"/>
            </w:tcBorders>
            <w:vAlign w:val="center"/>
          </w:tcPr>
          <w:p w14:paraId="14D8A7A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2CE3B84">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4" w:type="dxa"/>
            <w:tcBorders>
              <w:tl2br w:val="nil"/>
              <w:tr2bl w:val="nil"/>
            </w:tcBorders>
            <w:vAlign w:val="center"/>
          </w:tcPr>
          <w:p w14:paraId="2AA752C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102BB8F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5B59A7C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2200DCE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3DBE6BD5">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2ADBBFB">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5" w:type="dxa"/>
            <w:tcBorders>
              <w:tl2br w:val="nil"/>
              <w:tr2bl w:val="nil"/>
            </w:tcBorders>
            <w:vAlign w:val="center"/>
          </w:tcPr>
          <w:p w14:paraId="09E5C3AE">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2A128F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317CF43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铜</w:t>
            </w:r>
          </w:p>
        </w:tc>
        <w:tc>
          <w:tcPr>
            <w:tcW w:w="1057" w:type="dxa"/>
            <w:tcBorders>
              <w:tl2br w:val="nil"/>
              <w:tr2bl w:val="nil"/>
            </w:tcBorders>
            <w:vAlign w:val="center"/>
          </w:tcPr>
          <w:p w14:paraId="6E403E4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0.71</w:t>
            </w:r>
          </w:p>
        </w:tc>
        <w:tc>
          <w:tcPr>
            <w:tcW w:w="853" w:type="dxa"/>
            <w:tcBorders>
              <w:tl2br w:val="nil"/>
              <w:tr2bl w:val="nil"/>
            </w:tcBorders>
            <w:vAlign w:val="center"/>
          </w:tcPr>
          <w:p w14:paraId="43B4E0B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0.72</w:t>
            </w:r>
          </w:p>
        </w:tc>
        <w:tc>
          <w:tcPr>
            <w:tcW w:w="854" w:type="dxa"/>
            <w:tcBorders>
              <w:tl2br w:val="nil"/>
              <w:tr2bl w:val="nil"/>
            </w:tcBorders>
            <w:vAlign w:val="center"/>
          </w:tcPr>
          <w:p w14:paraId="1DB325E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0.74</w:t>
            </w:r>
          </w:p>
        </w:tc>
        <w:tc>
          <w:tcPr>
            <w:tcW w:w="853" w:type="dxa"/>
            <w:tcBorders>
              <w:tl2br w:val="nil"/>
              <w:tr2bl w:val="nil"/>
            </w:tcBorders>
            <w:vAlign w:val="center"/>
          </w:tcPr>
          <w:p w14:paraId="01F7048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0.72</w:t>
            </w:r>
          </w:p>
        </w:tc>
        <w:tc>
          <w:tcPr>
            <w:tcW w:w="853" w:type="dxa"/>
            <w:tcBorders>
              <w:tl2br w:val="nil"/>
              <w:tr2bl w:val="nil"/>
            </w:tcBorders>
            <w:vAlign w:val="center"/>
          </w:tcPr>
          <w:p w14:paraId="7198A45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0.68</w:t>
            </w:r>
          </w:p>
        </w:tc>
        <w:tc>
          <w:tcPr>
            <w:tcW w:w="853" w:type="dxa"/>
            <w:tcBorders>
              <w:tl2br w:val="nil"/>
              <w:tr2bl w:val="nil"/>
            </w:tcBorders>
            <w:vAlign w:val="center"/>
          </w:tcPr>
          <w:p w14:paraId="50B955F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261A147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0.36</w:t>
            </w:r>
          </w:p>
        </w:tc>
        <w:tc>
          <w:tcPr>
            <w:tcW w:w="853" w:type="dxa"/>
            <w:tcBorders>
              <w:tl2br w:val="nil"/>
              <w:tr2bl w:val="nil"/>
            </w:tcBorders>
            <w:vAlign w:val="center"/>
          </w:tcPr>
          <w:p w14:paraId="7D27F0D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0.34</w:t>
            </w:r>
          </w:p>
        </w:tc>
        <w:tc>
          <w:tcPr>
            <w:tcW w:w="855" w:type="dxa"/>
            <w:tcBorders>
              <w:tl2br w:val="nil"/>
              <w:tr2bl w:val="nil"/>
            </w:tcBorders>
            <w:vAlign w:val="center"/>
          </w:tcPr>
          <w:p w14:paraId="439801F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0.41</w:t>
            </w:r>
          </w:p>
        </w:tc>
      </w:tr>
      <w:tr w14:paraId="1CFB51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11B8341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铅</w:t>
            </w:r>
          </w:p>
        </w:tc>
        <w:tc>
          <w:tcPr>
            <w:tcW w:w="1057" w:type="dxa"/>
            <w:tcBorders>
              <w:tl2br w:val="nil"/>
              <w:tr2bl w:val="nil"/>
            </w:tcBorders>
            <w:vAlign w:val="center"/>
          </w:tcPr>
          <w:p w14:paraId="35A22E1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4AC4A05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4" w:type="dxa"/>
            <w:tcBorders>
              <w:tl2br w:val="nil"/>
              <w:tr2bl w:val="nil"/>
            </w:tcBorders>
            <w:vAlign w:val="center"/>
          </w:tcPr>
          <w:p w14:paraId="2A439DD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59EAE775">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524728A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C440A2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051DE70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3" w:type="dxa"/>
            <w:tcBorders>
              <w:tl2br w:val="nil"/>
              <w:tr2bl w:val="nil"/>
            </w:tcBorders>
            <w:vAlign w:val="center"/>
          </w:tcPr>
          <w:p w14:paraId="6CD7352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855" w:type="dxa"/>
            <w:tcBorders>
              <w:tl2br w:val="nil"/>
              <w:tr2bl w:val="nil"/>
            </w:tcBorders>
            <w:vAlign w:val="center"/>
          </w:tcPr>
          <w:p w14:paraId="4523758E">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15F912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5E06F479">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锌</w:t>
            </w:r>
          </w:p>
        </w:tc>
        <w:tc>
          <w:tcPr>
            <w:tcW w:w="1057" w:type="dxa"/>
            <w:tcBorders>
              <w:tl2br w:val="nil"/>
              <w:tr2bl w:val="nil"/>
            </w:tcBorders>
            <w:vAlign w:val="center"/>
          </w:tcPr>
          <w:p w14:paraId="328DEA0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11.4</w:t>
            </w:r>
          </w:p>
        </w:tc>
        <w:tc>
          <w:tcPr>
            <w:tcW w:w="853" w:type="dxa"/>
            <w:tcBorders>
              <w:tl2br w:val="nil"/>
              <w:tr2bl w:val="nil"/>
            </w:tcBorders>
            <w:vAlign w:val="center"/>
          </w:tcPr>
          <w:p w14:paraId="7BD4DA5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11.8</w:t>
            </w:r>
          </w:p>
        </w:tc>
        <w:tc>
          <w:tcPr>
            <w:tcW w:w="854" w:type="dxa"/>
            <w:tcBorders>
              <w:tl2br w:val="nil"/>
              <w:tr2bl w:val="nil"/>
            </w:tcBorders>
            <w:vAlign w:val="center"/>
          </w:tcPr>
          <w:p w14:paraId="21B3485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12.2</w:t>
            </w:r>
          </w:p>
        </w:tc>
        <w:tc>
          <w:tcPr>
            <w:tcW w:w="853" w:type="dxa"/>
            <w:tcBorders>
              <w:tl2br w:val="nil"/>
              <w:tr2bl w:val="nil"/>
            </w:tcBorders>
            <w:vAlign w:val="center"/>
          </w:tcPr>
          <w:p w14:paraId="3E947AF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7.02</w:t>
            </w:r>
          </w:p>
        </w:tc>
        <w:tc>
          <w:tcPr>
            <w:tcW w:w="853" w:type="dxa"/>
            <w:tcBorders>
              <w:tl2br w:val="nil"/>
              <w:tr2bl w:val="nil"/>
            </w:tcBorders>
            <w:vAlign w:val="center"/>
          </w:tcPr>
          <w:p w14:paraId="0C6D206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7.21</w:t>
            </w:r>
          </w:p>
        </w:tc>
        <w:tc>
          <w:tcPr>
            <w:tcW w:w="853" w:type="dxa"/>
            <w:tcBorders>
              <w:tl2br w:val="nil"/>
              <w:tr2bl w:val="nil"/>
            </w:tcBorders>
            <w:vAlign w:val="center"/>
          </w:tcPr>
          <w:p w14:paraId="0C04029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7.65</w:t>
            </w:r>
          </w:p>
        </w:tc>
        <w:tc>
          <w:tcPr>
            <w:tcW w:w="853" w:type="dxa"/>
            <w:tcBorders>
              <w:tl2br w:val="nil"/>
              <w:tr2bl w:val="nil"/>
            </w:tcBorders>
            <w:vAlign w:val="center"/>
          </w:tcPr>
          <w:p w14:paraId="02455DB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39.1</w:t>
            </w:r>
          </w:p>
        </w:tc>
        <w:tc>
          <w:tcPr>
            <w:tcW w:w="853" w:type="dxa"/>
            <w:tcBorders>
              <w:tl2br w:val="nil"/>
              <w:tr2bl w:val="nil"/>
            </w:tcBorders>
            <w:vAlign w:val="center"/>
          </w:tcPr>
          <w:p w14:paraId="2A56C1E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38.8</w:t>
            </w:r>
          </w:p>
        </w:tc>
        <w:tc>
          <w:tcPr>
            <w:tcW w:w="855" w:type="dxa"/>
            <w:tcBorders>
              <w:tl2br w:val="nil"/>
              <w:tr2bl w:val="nil"/>
            </w:tcBorders>
            <w:vAlign w:val="center"/>
          </w:tcPr>
          <w:p w14:paraId="332AABB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41.9</w:t>
            </w:r>
          </w:p>
        </w:tc>
      </w:tr>
      <w:tr w14:paraId="503D65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2094" w:type="dxa"/>
            <w:tcBorders>
              <w:tl2br w:val="nil"/>
              <w:tr2bl w:val="nil"/>
            </w:tcBorders>
            <w:vAlign w:val="center"/>
          </w:tcPr>
          <w:p w14:paraId="71FB1B0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总磷</w:t>
            </w:r>
          </w:p>
        </w:tc>
        <w:tc>
          <w:tcPr>
            <w:tcW w:w="1057" w:type="dxa"/>
            <w:tcBorders>
              <w:tl2br w:val="nil"/>
              <w:tr2bl w:val="nil"/>
            </w:tcBorders>
            <w:vAlign w:val="center"/>
          </w:tcPr>
          <w:p w14:paraId="2E64D2E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3" w:type="dxa"/>
            <w:tcBorders>
              <w:tl2br w:val="nil"/>
              <w:tr2bl w:val="nil"/>
            </w:tcBorders>
            <w:vAlign w:val="center"/>
          </w:tcPr>
          <w:p w14:paraId="153EDB0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0.70</w:t>
            </w:r>
          </w:p>
        </w:tc>
        <w:tc>
          <w:tcPr>
            <w:tcW w:w="854" w:type="dxa"/>
            <w:tcBorders>
              <w:tl2br w:val="nil"/>
              <w:tr2bl w:val="nil"/>
            </w:tcBorders>
            <w:vAlign w:val="center"/>
          </w:tcPr>
          <w:p w14:paraId="630B174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0.35</w:t>
            </w:r>
          </w:p>
        </w:tc>
        <w:tc>
          <w:tcPr>
            <w:tcW w:w="853" w:type="dxa"/>
            <w:tcBorders>
              <w:tl2br w:val="nil"/>
              <w:tr2bl w:val="nil"/>
            </w:tcBorders>
            <w:vAlign w:val="center"/>
          </w:tcPr>
          <w:p w14:paraId="4E140CC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0.30</w:t>
            </w:r>
          </w:p>
        </w:tc>
        <w:tc>
          <w:tcPr>
            <w:tcW w:w="853" w:type="dxa"/>
            <w:tcBorders>
              <w:tl2br w:val="nil"/>
              <w:tr2bl w:val="nil"/>
            </w:tcBorders>
            <w:vAlign w:val="center"/>
          </w:tcPr>
          <w:p w14:paraId="09A5433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0.25</w:t>
            </w:r>
          </w:p>
        </w:tc>
        <w:tc>
          <w:tcPr>
            <w:tcW w:w="853" w:type="dxa"/>
            <w:tcBorders>
              <w:tl2br w:val="nil"/>
              <w:tr2bl w:val="nil"/>
            </w:tcBorders>
            <w:vAlign w:val="center"/>
          </w:tcPr>
          <w:p w14:paraId="7DDE1BA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0.35</w:t>
            </w:r>
          </w:p>
        </w:tc>
        <w:tc>
          <w:tcPr>
            <w:tcW w:w="853" w:type="dxa"/>
            <w:tcBorders>
              <w:tl2br w:val="nil"/>
              <w:tr2bl w:val="nil"/>
            </w:tcBorders>
            <w:vAlign w:val="center"/>
          </w:tcPr>
          <w:p w14:paraId="4913B06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0.40</w:t>
            </w:r>
          </w:p>
        </w:tc>
        <w:tc>
          <w:tcPr>
            <w:tcW w:w="853" w:type="dxa"/>
            <w:tcBorders>
              <w:tl2br w:val="nil"/>
              <w:tr2bl w:val="nil"/>
            </w:tcBorders>
            <w:vAlign w:val="center"/>
          </w:tcPr>
          <w:p w14:paraId="1CC3910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0.35</w:t>
            </w:r>
          </w:p>
        </w:tc>
        <w:tc>
          <w:tcPr>
            <w:tcW w:w="855" w:type="dxa"/>
            <w:tcBorders>
              <w:tl2br w:val="nil"/>
              <w:tr2bl w:val="nil"/>
            </w:tcBorders>
            <w:vAlign w:val="center"/>
          </w:tcPr>
          <w:p w14:paraId="7CFA0C1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0.45</w:t>
            </w:r>
          </w:p>
        </w:tc>
      </w:tr>
    </w:tbl>
    <w:p w14:paraId="64202B67">
      <w:pPr>
        <w:autoSpaceDE w:val="0"/>
        <w:autoSpaceDN w:val="0"/>
        <w:adjustRightInd w:val="0"/>
        <w:spacing w:line="360" w:lineRule="auto"/>
        <w:rPr>
          <w:rFonts w:hint="default" w:eastAsia="仿宋_GB2312"/>
          <w:sz w:val="28"/>
          <w:szCs w:val="28"/>
          <w:lang w:val="en-US" w:eastAsia="zh-CN"/>
        </w:rPr>
      </w:pPr>
      <w:r>
        <w:rPr>
          <w:rFonts w:eastAsia="仿宋_GB2312"/>
          <w:sz w:val="18"/>
          <w:szCs w:val="18"/>
        </w:rPr>
        <w:t>注：未检出不进行评价，“/”表示未检出</w:t>
      </w:r>
      <w:r>
        <w:rPr>
          <w:rFonts w:hint="eastAsia" w:eastAsia="仿宋_GB2312"/>
          <w:sz w:val="18"/>
          <w:szCs w:val="18"/>
          <w:lang w:val="en-US" w:eastAsia="zh-CN"/>
        </w:rPr>
        <w:t>0.</w:t>
      </w:r>
    </w:p>
    <w:p w14:paraId="03B3C41A">
      <w:pPr>
        <w:autoSpaceDE w:val="0"/>
        <w:autoSpaceDN w:val="0"/>
        <w:adjustRightInd w:val="0"/>
        <w:spacing w:line="360" w:lineRule="auto"/>
        <w:ind w:firstLine="560" w:firstLineChars="200"/>
        <w:rPr>
          <w:rFonts w:eastAsia="仿宋_GB2312"/>
          <w:sz w:val="28"/>
          <w:szCs w:val="28"/>
          <w:lang w:val="zh-CN"/>
        </w:rPr>
      </w:pPr>
      <w:r>
        <w:rPr>
          <w:rFonts w:eastAsia="仿宋_GB2312"/>
          <w:sz w:val="28"/>
          <w:szCs w:val="28"/>
        </w:rPr>
        <w:t>根据表2-</w:t>
      </w:r>
      <w:r>
        <w:rPr>
          <w:rFonts w:hint="eastAsia" w:eastAsia="仿宋_GB2312"/>
          <w:sz w:val="28"/>
          <w:szCs w:val="28"/>
          <w:lang w:val="en-US" w:eastAsia="zh-CN"/>
        </w:rPr>
        <w:t>7</w:t>
      </w:r>
      <w:r>
        <w:rPr>
          <w:rFonts w:eastAsia="仿宋_GB2312"/>
          <w:sz w:val="28"/>
          <w:szCs w:val="28"/>
        </w:rPr>
        <w:t>分析，</w:t>
      </w:r>
      <w:r>
        <w:rPr>
          <w:rFonts w:hint="eastAsia" w:eastAsia="仿宋"/>
          <w:color w:val="000000"/>
          <w:sz w:val="28"/>
          <w:szCs w:val="28"/>
        </w:rPr>
        <w:t>蟠龙河入规划区断面</w:t>
      </w:r>
      <w:r>
        <w:rPr>
          <w:rFonts w:hint="eastAsia" w:eastAsia="仿宋"/>
          <w:color w:val="000000"/>
          <w:sz w:val="28"/>
          <w:szCs w:val="28"/>
          <w:lang w:eastAsia="zh-CN"/>
        </w:rPr>
        <w:t>、高新区污水处理厂</w:t>
      </w:r>
      <w:r>
        <w:rPr>
          <w:rFonts w:eastAsia="仿宋"/>
          <w:color w:val="000000"/>
          <w:sz w:val="28"/>
          <w:szCs w:val="28"/>
          <w:lang w:eastAsia="zh-CN"/>
        </w:rPr>
        <w:t>排污口</w:t>
      </w:r>
      <w:r>
        <w:rPr>
          <w:rFonts w:hint="eastAsia" w:eastAsia="仿宋"/>
          <w:color w:val="000000"/>
          <w:sz w:val="28"/>
          <w:szCs w:val="28"/>
          <w:lang w:eastAsia="zh-CN"/>
        </w:rPr>
        <w:t>汇入蟠龙河南支</w:t>
      </w:r>
      <w:r>
        <w:rPr>
          <w:rFonts w:eastAsia="仿宋"/>
          <w:color w:val="000000"/>
          <w:sz w:val="28"/>
          <w:szCs w:val="28"/>
          <w:lang w:eastAsia="zh-CN"/>
        </w:rPr>
        <w:t>上游100m</w:t>
      </w:r>
      <w:r>
        <w:rPr>
          <w:rFonts w:hint="eastAsia" w:eastAsia="仿宋"/>
          <w:color w:val="000000"/>
          <w:sz w:val="28"/>
          <w:szCs w:val="28"/>
          <w:lang w:eastAsia="zh-CN"/>
        </w:rPr>
        <w:t>、</w:t>
      </w:r>
      <w:r>
        <w:rPr>
          <w:rFonts w:hint="eastAsia" w:eastAsia="仿宋"/>
          <w:color w:val="000000"/>
          <w:sz w:val="28"/>
          <w:szCs w:val="28"/>
        </w:rPr>
        <w:t>蟠龙河长白山路断面</w:t>
      </w:r>
      <w:r>
        <w:rPr>
          <w:rFonts w:hint="eastAsia" w:eastAsia="仿宋"/>
          <w:color w:val="000000"/>
          <w:sz w:val="28"/>
          <w:szCs w:val="28"/>
          <w:lang w:eastAsia="zh-CN"/>
        </w:rPr>
        <w:t>、陶庄污水处理厂蟠龙河排放口上游5</w:t>
      </w:r>
      <w:r>
        <w:rPr>
          <w:rFonts w:eastAsia="仿宋"/>
          <w:color w:val="000000"/>
          <w:sz w:val="28"/>
          <w:szCs w:val="28"/>
          <w:lang w:eastAsia="zh-CN"/>
        </w:rPr>
        <w:t>00m</w:t>
      </w:r>
      <w:r>
        <w:rPr>
          <w:rFonts w:hint="eastAsia" w:eastAsia="仿宋"/>
          <w:color w:val="000000"/>
          <w:sz w:val="28"/>
          <w:szCs w:val="28"/>
          <w:lang w:eastAsia="zh-CN"/>
        </w:rPr>
        <w:t>、蟠龙河出规划区界断面、</w:t>
      </w:r>
      <w:r>
        <w:rPr>
          <w:rFonts w:hint="eastAsia" w:eastAsia="仿宋"/>
          <w:color w:val="000000"/>
          <w:sz w:val="28"/>
          <w:szCs w:val="28"/>
        </w:rPr>
        <w:t>蟠龙河南支上游断面</w:t>
      </w:r>
      <w:r>
        <w:rPr>
          <w:rFonts w:eastAsia="仿宋_GB2312"/>
          <w:sz w:val="28"/>
          <w:szCs w:val="28"/>
        </w:rPr>
        <w:t>等地表水水质满足《地表水环境质量标准》（GB3838-2002）中Ⅲ类标准，地表水环境状况较好</w:t>
      </w:r>
      <w:r>
        <w:rPr>
          <w:rFonts w:eastAsia="仿宋_GB2312"/>
          <w:sz w:val="28"/>
          <w:szCs w:val="28"/>
          <w:lang w:val="zh-CN"/>
        </w:rPr>
        <w:t>。</w:t>
      </w:r>
    </w:p>
    <w:p w14:paraId="508311B8">
      <w:pPr>
        <w:pStyle w:val="9"/>
        <w:jc w:val="center"/>
        <w:rPr>
          <w:rFonts w:ascii="Times New Roman" w:hAnsi="Times New Roman"/>
        </w:rPr>
      </w:pPr>
      <w:bookmarkStart w:id="28" w:name="_Toc3499"/>
      <w:bookmarkStart w:id="29" w:name="_Toc5758"/>
    </w:p>
    <w:p w14:paraId="240803D6">
      <w:pPr>
        <w:pStyle w:val="9"/>
        <w:jc w:val="center"/>
        <w:rPr>
          <w:rFonts w:ascii="Times New Roman" w:hAnsi="Times New Roman"/>
        </w:rPr>
      </w:pPr>
      <w:r>
        <w:rPr>
          <w:rFonts w:ascii="Times New Roman" w:hAnsi="Times New Roman"/>
        </w:rPr>
        <w:t xml:space="preserve">第三节 </w:t>
      </w:r>
      <w:bookmarkEnd w:id="28"/>
      <w:r>
        <w:rPr>
          <w:rFonts w:ascii="Times New Roman" w:hAnsi="Times New Roman"/>
        </w:rPr>
        <w:t>地下水环境质量</w:t>
      </w:r>
      <w:bookmarkEnd w:id="29"/>
    </w:p>
    <w:p w14:paraId="56AB639F">
      <w:pPr>
        <w:spacing w:line="440" w:lineRule="exact"/>
        <w:ind w:firstLine="560" w:firstLineChars="200"/>
        <w:rPr>
          <w:rFonts w:eastAsia="黑体"/>
          <w:color w:val="000000"/>
          <w:sz w:val="28"/>
          <w:szCs w:val="28"/>
        </w:rPr>
      </w:pPr>
    </w:p>
    <w:p w14:paraId="533DD087">
      <w:pPr>
        <w:pStyle w:val="10"/>
        <w:spacing w:line="360" w:lineRule="auto"/>
        <w:ind w:firstLine="560"/>
      </w:pPr>
      <w:bookmarkStart w:id="30" w:name="_Toc10089"/>
      <w:r>
        <w:t>一、高新区地下水评价标准及监测结果</w:t>
      </w:r>
      <w:bookmarkEnd w:id="30"/>
    </w:p>
    <w:p w14:paraId="3CC0A9E1">
      <w:pPr>
        <w:spacing w:line="360" w:lineRule="auto"/>
        <w:ind w:firstLine="560" w:firstLineChars="200"/>
        <w:rPr>
          <w:rFonts w:eastAsia="仿宋_GB2312"/>
          <w:sz w:val="28"/>
          <w:szCs w:val="28"/>
        </w:rPr>
      </w:pPr>
      <w:r>
        <w:rPr>
          <w:rFonts w:eastAsia="黑体"/>
          <w:color w:val="000000"/>
          <w:sz w:val="28"/>
          <w:szCs w:val="28"/>
        </w:rPr>
        <w:t>（一）评价标准</w:t>
      </w:r>
    </w:p>
    <w:p w14:paraId="3FB69F7A">
      <w:pPr>
        <w:autoSpaceDE w:val="0"/>
        <w:autoSpaceDN w:val="0"/>
        <w:adjustRightInd w:val="0"/>
        <w:spacing w:line="360" w:lineRule="auto"/>
        <w:ind w:firstLine="560" w:firstLineChars="200"/>
        <w:rPr>
          <w:rFonts w:eastAsia="仿宋_GB2312"/>
          <w:sz w:val="28"/>
          <w:szCs w:val="28"/>
          <w:lang w:val="zh-CN"/>
        </w:rPr>
      </w:pPr>
      <w:r>
        <w:rPr>
          <w:rFonts w:eastAsia="仿宋_GB2312"/>
          <w:sz w:val="28"/>
          <w:szCs w:val="28"/>
        </w:rPr>
        <w:t>高新区202</w:t>
      </w:r>
      <w:r>
        <w:rPr>
          <w:rFonts w:hint="eastAsia" w:eastAsia="仿宋_GB2312"/>
          <w:sz w:val="28"/>
          <w:szCs w:val="28"/>
          <w:lang w:val="en-US" w:eastAsia="zh-CN"/>
        </w:rPr>
        <w:t>5</w:t>
      </w:r>
      <w:r>
        <w:rPr>
          <w:rFonts w:eastAsia="仿宋_GB2312"/>
          <w:sz w:val="28"/>
          <w:szCs w:val="28"/>
        </w:rPr>
        <w:t>年</w:t>
      </w:r>
      <w:r>
        <w:rPr>
          <w:rFonts w:eastAsia="仿宋_GB2312"/>
          <w:sz w:val="28"/>
          <w:szCs w:val="28"/>
          <w:lang w:val="zh-CN"/>
        </w:rPr>
        <w:t>监测项目为《地下水质量标准》（GB/T14848-</w:t>
      </w:r>
      <w:r>
        <w:rPr>
          <w:rFonts w:eastAsia="仿宋_GB2312"/>
          <w:sz w:val="28"/>
          <w:szCs w:val="28"/>
        </w:rPr>
        <w:t>2017</w:t>
      </w:r>
      <w:r>
        <w:rPr>
          <w:rFonts w:eastAsia="仿宋_GB2312"/>
          <w:sz w:val="28"/>
          <w:szCs w:val="28"/>
          <w:lang w:val="zh-CN"/>
        </w:rPr>
        <w:t>）中的</w:t>
      </w:r>
      <w:r>
        <w:rPr>
          <w:rFonts w:hint="eastAsia" w:eastAsia="仿宋_GB2312"/>
          <w:sz w:val="28"/>
          <w:szCs w:val="28"/>
          <w:lang w:val="en-US" w:eastAsia="zh-CN"/>
        </w:rPr>
        <w:t>39</w:t>
      </w:r>
      <w:r>
        <w:rPr>
          <w:rFonts w:eastAsia="仿宋_GB2312"/>
          <w:sz w:val="28"/>
          <w:szCs w:val="28"/>
          <w:lang w:val="zh-CN"/>
        </w:rPr>
        <w:t>项，</w:t>
      </w:r>
      <w:r>
        <w:rPr>
          <w:rFonts w:eastAsia="仿宋_GB2312"/>
          <w:sz w:val="28"/>
          <w:szCs w:val="28"/>
        </w:rPr>
        <w:t>包含</w:t>
      </w:r>
      <w:r>
        <w:rPr>
          <w:rFonts w:hint="eastAsia" w:ascii="Times New Roman" w:hAnsi="Times New Roman" w:eastAsia="仿宋" w:cs="Times New Roman"/>
          <w:kern w:val="2"/>
          <w:sz w:val="28"/>
          <w:szCs w:val="28"/>
          <w:lang w:val="en-US" w:eastAsia="zh-CN" w:bidi="ar-SA"/>
        </w:rPr>
        <w:t>色度、嗅和味、浑浊度、肉眼可见物、氟化物、pH、氨氮、硝酸盐、亚硝酸盐、挥发性酚类、阴离子表面活性剂、氰化物、砷、汞、铬(六价)、总硬度、铅、镉、铁、锰、溶解性总固体、高锰酸盐指数、硫酸盐、氯化物、总大肠菌群、细菌总数、铜、锌、铝、钠、硒、硫化物、三氯甲烷、四氯化碳、苯、甲苯、总α放射性、总β放射性、碘化物</w:t>
      </w:r>
      <w:r>
        <w:rPr>
          <w:rFonts w:eastAsia="仿宋_GB2312"/>
          <w:sz w:val="28"/>
          <w:szCs w:val="28"/>
          <w:lang w:val="zh-CN"/>
        </w:rPr>
        <w:t>等。</w:t>
      </w:r>
      <w:r>
        <w:rPr>
          <w:rFonts w:eastAsia="仿宋_GB2312"/>
          <w:sz w:val="28"/>
          <w:szCs w:val="28"/>
        </w:rPr>
        <w:t>高新区地下水水质执行《地下水质量标准》（GB/T14848-2017）的Ⅲ类标准，具体标准见表2-</w:t>
      </w:r>
      <w:r>
        <w:rPr>
          <w:rFonts w:hint="eastAsia" w:eastAsia="仿宋_GB2312"/>
          <w:sz w:val="28"/>
          <w:szCs w:val="28"/>
          <w:lang w:val="en-US" w:eastAsia="zh-CN"/>
        </w:rPr>
        <w:t>8</w:t>
      </w:r>
      <w:r>
        <w:rPr>
          <w:rFonts w:eastAsia="仿宋_GB2312"/>
          <w:sz w:val="28"/>
          <w:szCs w:val="28"/>
          <w:lang w:val="zh-CN"/>
        </w:rPr>
        <w:t>。</w:t>
      </w:r>
    </w:p>
    <w:p w14:paraId="2BE8CC62">
      <w:pPr>
        <w:spacing w:line="440" w:lineRule="exact"/>
        <w:jc w:val="center"/>
        <w:rPr>
          <w:rFonts w:eastAsia="黑体"/>
          <w:sz w:val="24"/>
          <w:highlight w:val="none"/>
          <w:lang w:val="zh-CN"/>
        </w:rPr>
      </w:pPr>
    </w:p>
    <w:p w14:paraId="3843A4D7">
      <w:pPr>
        <w:spacing w:line="440" w:lineRule="exact"/>
        <w:jc w:val="center"/>
        <w:rPr>
          <w:rFonts w:eastAsia="黑体"/>
          <w:sz w:val="24"/>
          <w:highlight w:val="none"/>
        </w:rPr>
      </w:pPr>
      <w:r>
        <w:rPr>
          <w:rFonts w:eastAsia="黑体"/>
          <w:sz w:val="24"/>
          <w:highlight w:val="none"/>
          <w:lang w:val="zh-CN"/>
        </w:rPr>
        <w:t>表</w:t>
      </w:r>
      <w:r>
        <w:rPr>
          <w:rFonts w:eastAsia="黑体"/>
          <w:sz w:val="24"/>
          <w:highlight w:val="none"/>
        </w:rPr>
        <w:t>2-</w:t>
      </w:r>
      <w:r>
        <w:rPr>
          <w:rFonts w:hint="eastAsia" w:eastAsia="黑体"/>
          <w:sz w:val="24"/>
          <w:highlight w:val="none"/>
          <w:lang w:val="en-US" w:eastAsia="zh-CN"/>
        </w:rPr>
        <w:t>8</w:t>
      </w:r>
      <w:r>
        <w:rPr>
          <w:rFonts w:eastAsia="黑体"/>
          <w:sz w:val="24"/>
          <w:highlight w:val="none"/>
        </w:rPr>
        <w:t xml:space="preserve">  地下水质量标准</w:t>
      </w:r>
    </w:p>
    <w:tbl>
      <w:tblPr>
        <w:tblStyle w:val="23"/>
        <w:tblW w:w="84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668"/>
        <w:gridCol w:w="4191"/>
      </w:tblGrid>
      <w:tr w14:paraId="6A05D2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7CD9A426">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序号</w:t>
            </w:r>
          </w:p>
        </w:tc>
        <w:tc>
          <w:tcPr>
            <w:tcW w:w="2668" w:type="dxa"/>
            <w:vAlign w:val="center"/>
          </w:tcPr>
          <w:p w14:paraId="39C560AB">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名称</w:t>
            </w:r>
          </w:p>
        </w:tc>
        <w:tc>
          <w:tcPr>
            <w:tcW w:w="4191" w:type="dxa"/>
            <w:vAlign w:val="center"/>
          </w:tcPr>
          <w:p w14:paraId="17D8AEB8">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Ⅲ类标准浓度限值(mg/L)</w:t>
            </w:r>
          </w:p>
        </w:tc>
      </w:tr>
      <w:tr w14:paraId="70FBDE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8BCB68D">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w:t>
            </w:r>
          </w:p>
        </w:tc>
        <w:tc>
          <w:tcPr>
            <w:tcW w:w="2668" w:type="dxa"/>
            <w:vAlign w:val="center"/>
          </w:tcPr>
          <w:p w14:paraId="0975BFDE">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色</w:t>
            </w:r>
            <w:r>
              <w:rPr>
                <w:rFonts w:hint="default" w:ascii="Times New Roman" w:hAnsi="Times New Roman" w:cs="Times New Roman"/>
                <w:b w:val="0"/>
                <w:bCs w:val="0"/>
                <w:color w:val="auto"/>
                <w:sz w:val="21"/>
                <w:szCs w:val="21"/>
                <w:lang w:val="en-US" w:eastAsia="zh-CN"/>
              </w:rPr>
              <w:t>度</w:t>
            </w:r>
          </w:p>
        </w:tc>
        <w:tc>
          <w:tcPr>
            <w:tcW w:w="4191" w:type="dxa"/>
            <w:shd w:val="clear" w:color="auto" w:fill="auto"/>
            <w:vAlign w:val="center"/>
          </w:tcPr>
          <w:p w14:paraId="6D91B4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34F313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17E9D27E">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w:t>
            </w:r>
          </w:p>
        </w:tc>
        <w:tc>
          <w:tcPr>
            <w:tcW w:w="2668" w:type="dxa"/>
            <w:vAlign w:val="center"/>
          </w:tcPr>
          <w:p w14:paraId="4D5C3023">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嗅和味</w:t>
            </w:r>
          </w:p>
        </w:tc>
        <w:tc>
          <w:tcPr>
            <w:tcW w:w="4191" w:type="dxa"/>
            <w:vAlign w:val="center"/>
          </w:tcPr>
          <w:p w14:paraId="4B7FDF49">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无</w:t>
            </w:r>
          </w:p>
        </w:tc>
      </w:tr>
      <w:tr w14:paraId="07BBB3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2387C7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w:t>
            </w:r>
          </w:p>
        </w:tc>
        <w:tc>
          <w:tcPr>
            <w:tcW w:w="2668" w:type="dxa"/>
            <w:vAlign w:val="center"/>
          </w:tcPr>
          <w:p w14:paraId="2823CF9A">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浑浊度</w:t>
            </w:r>
          </w:p>
        </w:tc>
        <w:tc>
          <w:tcPr>
            <w:tcW w:w="4191" w:type="dxa"/>
            <w:vAlign w:val="center"/>
          </w:tcPr>
          <w:p w14:paraId="0CDBCCD9">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79B763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1B07686F">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4</w:t>
            </w:r>
          </w:p>
        </w:tc>
        <w:tc>
          <w:tcPr>
            <w:tcW w:w="2668" w:type="dxa"/>
            <w:vAlign w:val="center"/>
          </w:tcPr>
          <w:p w14:paraId="14EAE11A">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w:t>
            </w:r>
          </w:p>
        </w:tc>
        <w:tc>
          <w:tcPr>
            <w:tcW w:w="4191" w:type="dxa"/>
            <w:vAlign w:val="center"/>
          </w:tcPr>
          <w:p w14:paraId="1360BF84">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6.5~8.5</w:t>
            </w:r>
          </w:p>
        </w:tc>
      </w:tr>
      <w:tr w14:paraId="5D538E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2B4A0C0">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5</w:t>
            </w:r>
          </w:p>
        </w:tc>
        <w:tc>
          <w:tcPr>
            <w:tcW w:w="2668" w:type="dxa"/>
            <w:vAlign w:val="center"/>
          </w:tcPr>
          <w:p w14:paraId="6FD20ED7">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肉眼可见物</w:t>
            </w:r>
          </w:p>
        </w:tc>
        <w:tc>
          <w:tcPr>
            <w:tcW w:w="4191" w:type="dxa"/>
            <w:shd w:val="clear" w:color="auto" w:fill="auto"/>
            <w:vAlign w:val="center"/>
          </w:tcPr>
          <w:p w14:paraId="5623C3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无</w:t>
            </w:r>
          </w:p>
        </w:tc>
      </w:tr>
      <w:tr w14:paraId="3E827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0BC9C036">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6</w:t>
            </w:r>
          </w:p>
        </w:tc>
        <w:tc>
          <w:tcPr>
            <w:tcW w:w="2668" w:type="dxa"/>
            <w:vAlign w:val="center"/>
          </w:tcPr>
          <w:p w14:paraId="6A2B2E37">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总硬度</w:t>
            </w:r>
          </w:p>
          <w:p w14:paraId="5F80C441">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（以CaCO3计）</w:t>
            </w:r>
          </w:p>
        </w:tc>
        <w:tc>
          <w:tcPr>
            <w:tcW w:w="4191" w:type="dxa"/>
            <w:vAlign w:val="center"/>
          </w:tcPr>
          <w:p w14:paraId="17B46D1F">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450</w:t>
            </w:r>
          </w:p>
        </w:tc>
      </w:tr>
      <w:tr w14:paraId="66A694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2B35846">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7</w:t>
            </w:r>
          </w:p>
        </w:tc>
        <w:tc>
          <w:tcPr>
            <w:tcW w:w="2668" w:type="dxa"/>
            <w:vAlign w:val="center"/>
          </w:tcPr>
          <w:p w14:paraId="5A705B19">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溶解性总固体</w:t>
            </w:r>
          </w:p>
        </w:tc>
        <w:tc>
          <w:tcPr>
            <w:tcW w:w="4191" w:type="dxa"/>
            <w:vAlign w:val="center"/>
          </w:tcPr>
          <w:p w14:paraId="2041D0C5">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1000</w:t>
            </w:r>
          </w:p>
        </w:tc>
      </w:tr>
      <w:tr w14:paraId="64B20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6CC4880E">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8</w:t>
            </w:r>
          </w:p>
        </w:tc>
        <w:tc>
          <w:tcPr>
            <w:tcW w:w="2668" w:type="dxa"/>
            <w:vAlign w:val="center"/>
          </w:tcPr>
          <w:p w14:paraId="104113C4">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氟化物</w:t>
            </w:r>
          </w:p>
        </w:tc>
        <w:tc>
          <w:tcPr>
            <w:tcW w:w="4191" w:type="dxa"/>
            <w:vAlign w:val="center"/>
          </w:tcPr>
          <w:p w14:paraId="3D4E5BCA">
            <w:pPr>
              <w:spacing w:line="252"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1.2</w:t>
            </w:r>
          </w:p>
        </w:tc>
      </w:tr>
      <w:tr w14:paraId="08495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6597CC4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9</w:t>
            </w:r>
          </w:p>
        </w:tc>
        <w:tc>
          <w:tcPr>
            <w:tcW w:w="2668" w:type="dxa"/>
            <w:vAlign w:val="center"/>
          </w:tcPr>
          <w:p w14:paraId="1C36AD22">
            <w:pPr>
              <w:keepNext w:val="0"/>
              <w:keepLines w:val="0"/>
              <w:pageBreakBefore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氯化物</w:t>
            </w:r>
          </w:p>
        </w:tc>
        <w:tc>
          <w:tcPr>
            <w:tcW w:w="4191" w:type="dxa"/>
            <w:vAlign w:val="center"/>
          </w:tcPr>
          <w:p w14:paraId="75809DE0">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250</w:t>
            </w:r>
          </w:p>
        </w:tc>
      </w:tr>
      <w:tr w14:paraId="428593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2413C31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10</w:t>
            </w:r>
          </w:p>
        </w:tc>
        <w:tc>
          <w:tcPr>
            <w:tcW w:w="2668" w:type="dxa"/>
            <w:vAlign w:val="center"/>
          </w:tcPr>
          <w:p w14:paraId="335DA81E">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硝酸盐</w:t>
            </w:r>
          </w:p>
        </w:tc>
        <w:tc>
          <w:tcPr>
            <w:tcW w:w="4191" w:type="dxa"/>
            <w:vAlign w:val="center"/>
          </w:tcPr>
          <w:p w14:paraId="435533F1">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20</w:t>
            </w:r>
          </w:p>
        </w:tc>
      </w:tr>
      <w:tr w14:paraId="347A9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FA929FD">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11</w:t>
            </w:r>
          </w:p>
        </w:tc>
        <w:tc>
          <w:tcPr>
            <w:tcW w:w="2668" w:type="dxa"/>
            <w:vAlign w:val="center"/>
          </w:tcPr>
          <w:p w14:paraId="1B9811B6">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kern w:val="2"/>
                <w:sz w:val="21"/>
                <w:szCs w:val="21"/>
                <w:lang w:eastAsia="zh-CN"/>
              </w:rPr>
              <w:t>硫酸盐</w:t>
            </w:r>
          </w:p>
        </w:tc>
        <w:tc>
          <w:tcPr>
            <w:tcW w:w="4191" w:type="dxa"/>
            <w:vAlign w:val="center"/>
          </w:tcPr>
          <w:p w14:paraId="3FDC5E7B">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250</w:t>
            </w:r>
          </w:p>
        </w:tc>
      </w:tr>
      <w:tr w14:paraId="59CD55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5208AAF">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12</w:t>
            </w:r>
          </w:p>
        </w:tc>
        <w:tc>
          <w:tcPr>
            <w:tcW w:w="2668" w:type="dxa"/>
            <w:vAlign w:val="center"/>
          </w:tcPr>
          <w:p w14:paraId="51E64C0A">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亚硝酸盐</w:t>
            </w:r>
          </w:p>
        </w:tc>
        <w:tc>
          <w:tcPr>
            <w:tcW w:w="4191" w:type="dxa"/>
            <w:vAlign w:val="center"/>
          </w:tcPr>
          <w:p w14:paraId="1BFB2661">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1.00</w:t>
            </w:r>
          </w:p>
        </w:tc>
      </w:tr>
      <w:tr w14:paraId="263665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D27EBD6">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13</w:t>
            </w:r>
          </w:p>
        </w:tc>
        <w:tc>
          <w:tcPr>
            <w:tcW w:w="2668" w:type="dxa"/>
            <w:vAlign w:val="center"/>
          </w:tcPr>
          <w:p w14:paraId="62BA230B">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锰</w:t>
            </w:r>
          </w:p>
        </w:tc>
        <w:tc>
          <w:tcPr>
            <w:tcW w:w="4191" w:type="dxa"/>
            <w:vAlign w:val="center"/>
          </w:tcPr>
          <w:p w14:paraId="2F270632">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0.10</w:t>
            </w:r>
          </w:p>
        </w:tc>
      </w:tr>
      <w:tr w14:paraId="10D839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02D1C681">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14</w:t>
            </w:r>
          </w:p>
        </w:tc>
        <w:tc>
          <w:tcPr>
            <w:tcW w:w="2668" w:type="dxa"/>
            <w:vAlign w:val="center"/>
          </w:tcPr>
          <w:p w14:paraId="175D8D5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cs="Times New Roman"/>
                <w:color w:val="auto"/>
                <w:sz w:val="21"/>
                <w:szCs w:val="21"/>
                <w:lang w:val="en-US" w:eastAsia="zh-CN"/>
              </w:rPr>
              <w:t>铁</w:t>
            </w:r>
          </w:p>
        </w:tc>
        <w:tc>
          <w:tcPr>
            <w:tcW w:w="4191" w:type="dxa"/>
            <w:vAlign w:val="center"/>
          </w:tcPr>
          <w:p w14:paraId="045787C7">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w:t>
            </w:r>
          </w:p>
        </w:tc>
      </w:tr>
      <w:tr w14:paraId="46806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7E26B82F">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15</w:t>
            </w:r>
          </w:p>
        </w:tc>
        <w:tc>
          <w:tcPr>
            <w:tcW w:w="2668" w:type="dxa"/>
            <w:vAlign w:val="center"/>
          </w:tcPr>
          <w:p w14:paraId="60B1F615">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铜</w:t>
            </w:r>
          </w:p>
        </w:tc>
        <w:tc>
          <w:tcPr>
            <w:tcW w:w="4191" w:type="dxa"/>
            <w:vAlign w:val="center"/>
          </w:tcPr>
          <w:p w14:paraId="3BB2A2A5">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1.00</w:t>
            </w:r>
          </w:p>
        </w:tc>
      </w:tr>
      <w:tr w14:paraId="5B3CC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3993DB50">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16</w:t>
            </w:r>
          </w:p>
        </w:tc>
        <w:tc>
          <w:tcPr>
            <w:tcW w:w="2668" w:type="dxa"/>
            <w:vAlign w:val="center"/>
          </w:tcPr>
          <w:p w14:paraId="4C736283">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锌</w:t>
            </w:r>
          </w:p>
        </w:tc>
        <w:tc>
          <w:tcPr>
            <w:tcW w:w="4191" w:type="dxa"/>
            <w:vAlign w:val="center"/>
          </w:tcPr>
          <w:p w14:paraId="5D628AD1">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1.00</w:t>
            </w:r>
          </w:p>
        </w:tc>
      </w:tr>
      <w:tr w14:paraId="35954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0A75F575">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17</w:t>
            </w:r>
          </w:p>
        </w:tc>
        <w:tc>
          <w:tcPr>
            <w:tcW w:w="2668" w:type="dxa"/>
            <w:vAlign w:val="center"/>
          </w:tcPr>
          <w:p w14:paraId="2611AEC2">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铝</w:t>
            </w:r>
          </w:p>
        </w:tc>
        <w:tc>
          <w:tcPr>
            <w:tcW w:w="4191" w:type="dxa"/>
            <w:shd w:val="clear" w:color="auto" w:fill="auto"/>
            <w:vAlign w:val="center"/>
          </w:tcPr>
          <w:p w14:paraId="2A6EDF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0.20</w:t>
            </w:r>
          </w:p>
        </w:tc>
      </w:tr>
      <w:tr w14:paraId="25D793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36B94294">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18</w:t>
            </w:r>
          </w:p>
        </w:tc>
        <w:tc>
          <w:tcPr>
            <w:tcW w:w="2668" w:type="dxa"/>
            <w:vAlign w:val="center"/>
          </w:tcPr>
          <w:p w14:paraId="74894CA7">
            <w:pPr>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auto"/>
                <w:sz w:val="21"/>
                <w:szCs w:val="21"/>
              </w:rPr>
              <w:t>钠</w:t>
            </w:r>
          </w:p>
        </w:tc>
        <w:tc>
          <w:tcPr>
            <w:tcW w:w="4191" w:type="dxa"/>
            <w:vAlign w:val="center"/>
          </w:tcPr>
          <w:p w14:paraId="3FD9F41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200</w:t>
            </w:r>
          </w:p>
        </w:tc>
      </w:tr>
      <w:tr w14:paraId="287C35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18210A8">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19</w:t>
            </w:r>
          </w:p>
        </w:tc>
        <w:tc>
          <w:tcPr>
            <w:tcW w:w="2668" w:type="dxa"/>
            <w:vAlign w:val="center"/>
          </w:tcPr>
          <w:p w14:paraId="49F0696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挥发性酚类</w:t>
            </w:r>
          </w:p>
        </w:tc>
        <w:tc>
          <w:tcPr>
            <w:tcW w:w="4191" w:type="dxa"/>
            <w:vAlign w:val="center"/>
          </w:tcPr>
          <w:p w14:paraId="6DE71414">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0.002</w:t>
            </w:r>
          </w:p>
        </w:tc>
      </w:tr>
      <w:tr w14:paraId="6CA38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244E625">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20</w:t>
            </w:r>
          </w:p>
        </w:tc>
        <w:tc>
          <w:tcPr>
            <w:tcW w:w="2668" w:type="dxa"/>
            <w:vAlign w:val="center"/>
          </w:tcPr>
          <w:p w14:paraId="691C04B5">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阴离子表面活性剂</w:t>
            </w:r>
          </w:p>
        </w:tc>
        <w:tc>
          <w:tcPr>
            <w:tcW w:w="4191" w:type="dxa"/>
            <w:shd w:val="clear" w:color="auto" w:fill="auto"/>
            <w:vAlign w:val="center"/>
          </w:tcPr>
          <w:p w14:paraId="4D9E8C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0.3</w:t>
            </w:r>
          </w:p>
        </w:tc>
      </w:tr>
      <w:tr w14:paraId="6EE88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34E69CB9">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21</w:t>
            </w:r>
          </w:p>
        </w:tc>
        <w:tc>
          <w:tcPr>
            <w:tcW w:w="2668" w:type="dxa"/>
            <w:vAlign w:val="center"/>
          </w:tcPr>
          <w:p w14:paraId="12D104E7">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耗氧量（COD</w:t>
            </w:r>
            <w:r>
              <w:rPr>
                <w:rFonts w:hint="default" w:ascii="Times New Roman" w:hAnsi="Times New Roman" w:eastAsia="宋体" w:cs="Times New Roman"/>
                <w:color w:val="auto"/>
                <w:sz w:val="21"/>
                <w:szCs w:val="21"/>
                <w:vertAlign w:val="subscript"/>
                <w:lang w:val="en-US" w:eastAsia="zh-CN"/>
              </w:rPr>
              <w:t>Mn</w:t>
            </w:r>
            <w:r>
              <w:rPr>
                <w:rFonts w:hint="default" w:ascii="Times New Roman" w:hAnsi="Times New Roman" w:eastAsia="宋体" w:cs="Times New Roman"/>
                <w:color w:val="auto"/>
                <w:sz w:val="21"/>
                <w:szCs w:val="21"/>
                <w:lang w:val="en-US" w:eastAsia="zh-CN"/>
              </w:rPr>
              <w:t>法，以O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计）</w:t>
            </w:r>
          </w:p>
        </w:tc>
        <w:tc>
          <w:tcPr>
            <w:tcW w:w="4191" w:type="dxa"/>
            <w:vAlign w:val="center"/>
          </w:tcPr>
          <w:p w14:paraId="00B86F48">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3.0</w:t>
            </w:r>
          </w:p>
        </w:tc>
      </w:tr>
      <w:tr w14:paraId="6D8DA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AF591D0">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22</w:t>
            </w:r>
          </w:p>
        </w:tc>
        <w:tc>
          <w:tcPr>
            <w:tcW w:w="2668" w:type="dxa"/>
            <w:vAlign w:val="center"/>
          </w:tcPr>
          <w:p w14:paraId="2A28AA7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4191" w:type="dxa"/>
            <w:vAlign w:val="center"/>
          </w:tcPr>
          <w:p w14:paraId="72C943B3">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0.50</w:t>
            </w:r>
          </w:p>
        </w:tc>
      </w:tr>
      <w:tr w14:paraId="695CA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0E768CC">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23</w:t>
            </w:r>
          </w:p>
        </w:tc>
        <w:tc>
          <w:tcPr>
            <w:tcW w:w="2668" w:type="dxa"/>
            <w:vAlign w:val="center"/>
          </w:tcPr>
          <w:p w14:paraId="1E00CB23">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硫化物</w:t>
            </w:r>
          </w:p>
        </w:tc>
        <w:tc>
          <w:tcPr>
            <w:tcW w:w="4191" w:type="dxa"/>
            <w:vAlign w:val="center"/>
          </w:tcPr>
          <w:p w14:paraId="7F5F5F72">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0.02</w:t>
            </w:r>
          </w:p>
        </w:tc>
      </w:tr>
      <w:tr w14:paraId="33C084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74A0DEDC">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24</w:t>
            </w:r>
          </w:p>
        </w:tc>
        <w:tc>
          <w:tcPr>
            <w:tcW w:w="2668" w:type="dxa"/>
            <w:vAlign w:val="center"/>
          </w:tcPr>
          <w:p w14:paraId="643576A4">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氰化物</w:t>
            </w:r>
          </w:p>
        </w:tc>
        <w:tc>
          <w:tcPr>
            <w:tcW w:w="4191" w:type="dxa"/>
            <w:vAlign w:val="center"/>
          </w:tcPr>
          <w:p w14:paraId="7E4D64DD">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0.05</w:t>
            </w:r>
          </w:p>
        </w:tc>
      </w:tr>
      <w:tr w14:paraId="52215B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3BE63B3">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25</w:t>
            </w:r>
          </w:p>
        </w:tc>
        <w:tc>
          <w:tcPr>
            <w:tcW w:w="2668" w:type="dxa"/>
            <w:vAlign w:val="center"/>
          </w:tcPr>
          <w:p w14:paraId="2E955890">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lang w:eastAsia="zh-CN"/>
              </w:rPr>
              <w:t>汞</w:t>
            </w:r>
          </w:p>
        </w:tc>
        <w:tc>
          <w:tcPr>
            <w:tcW w:w="4191" w:type="dxa"/>
            <w:vAlign w:val="center"/>
          </w:tcPr>
          <w:p w14:paraId="4EF5C96D">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0.001</w:t>
            </w:r>
          </w:p>
        </w:tc>
      </w:tr>
      <w:tr w14:paraId="158CC5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328EDD11">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26</w:t>
            </w:r>
          </w:p>
        </w:tc>
        <w:tc>
          <w:tcPr>
            <w:tcW w:w="2668" w:type="dxa"/>
            <w:vAlign w:val="center"/>
          </w:tcPr>
          <w:p w14:paraId="71D41AB7">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砷</w:t>
            </w:r>
          </w:p>
        </w:tc>
        <w:tc>
          <w:tcPr>
            <w:tcW w:w="4191" w:type="dxa"/>
            <w:vAlign w:val="center"/>
          </w:tcPr>
          <w:p w14:paraId="2389D9F7">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0.01</w:t>
            </w:r>
          </w:p>
        </w:tc>
      </w:tr>
      <w:tr w14:paraId="17C4B8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14F05C4C">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27</w:t>
            </w:r>
          </w:p>
        </w:tc>
        <w:tc>
          <w:tcPr>
            <w:tcW w:w="2668" w:type="dxa"/>
            <w:vAlign w:val="center"/>
          </w:tcPr>
          <w:p w14:paraId="3C10602B">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硒</w:t>
            </w:r>
          </w:p>
        </w:tc>
        <w:tc>
          <w:tcPr>
            <w:tcW w:w="4191" w:type="dxa"/>
            <w:vAlign w:val="center"/>
          </w:tcPr>
          <w:p w14:paraId="35C78D7C">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0.01</w:t>
            </w:r>
          </w:p>
        </w:tc>
      </w:tr>
      <w:tr w14:paraId="5503B7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0F4ABBC8">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28</w:t>
            </w:r>
          </w:p>
        </w:tc>
        <w:tc>
          <w:tcPr>
            <w:tcW w:w="2668" w:type="dxa"/>
            <w:vAlign w:val="center"/>
          </w:tcPr>
          <w:p w14:paraId="08ABD331">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铅</w:t>
            </w:r>
          </w:p>
        </w:tc>
        <w:tc>
          <w:tcPr>
            <w:tcW w:w="4191" w:type="dxa"/>
            <w:vAlign w:val="center"/>
          </w:tcPr>
          <w:p w14:paraId="248A83C0">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0.01</w:t>
            </w:r>
          </w:p>
        </w:tc>
      </w:tr>
      <w:tr w14:paraId="504B5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67A9FF73">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29</w:t>
            </w:r>
          </w:p>
        </w:tc>
        <w:tc>
          <w:tcPr>
            <w:tcW w:w="2668" w:type="dxa"/>
            <w:vAlign w:val="center"/>
          </w:tcPr>
          <w:p w14:paraId="4FD6A403">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镉</w:t>
            </w:r>
          </w:p>
        </w:tc>
        <w:tc>
          <w:tcPr>
            <w:tcW w:w="4191" w:type="dxa"/>
            <w:vAlign w:val="center"/>
          </w:tcPr>
          <w:p w14:paraId="7E829CF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0.005</w:t>
            </w:r>
          </w:p>
        </w:tc>
      </w:tr>
      <w:tr w14:paraId="0D4CA6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672BC973">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30</w:t>
            </w:r>
          </w:p>
        </w:tc>
        <w:tc>
          <w:tcPr>
            <w:tcW w:w="2668" w:type="dxa"/>
            <w:vAlign w:val="center"/>
          </w:tcPr>
          <w:p w14:paraId="09A5606C">
            <w:pPr>
              <w:keepNext w:val="0"/>
              <w:keepLines w:val="0"/>
              <w:pageBreakBefore w:val="0"/>
              <w:kinsoku/>
              <w:wordWrap/>
              <w:overflowPunct/>
              <w:topLinePunct w:val="0"/>
              <w:autoSpaceDE/>
              <w:autoSpaceDN/>
              <w:bidi w:val="0"/>
              <w:adjustRightInd/>
              <w:snapToGrid/>
              <w:spacing w:line="29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铬（六价）</w:t>
            </w:r>
          </w:p>
        </w:tc>
        <w:tc>
          <w:tcPr>
            <w:tcW w:w="4191" w:type="dxa"/>
            <w:vAlign w:val="center"/>
          </w:tcPr>
          <w:p w14:paraId="5374AA5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0.05</w:t>
            </w:r>
          </w:p>
        </w:tc>
      </w:tr>
      <w:tr w14:paraId="3B01C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711C263A">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31</w:t>
            </w:r>
          </w:p>
        </w:tc>
        <w:tc>
          <w:tcPr>
            <w:tcW w:w="2668" w:type="dxa"/>
            <w:vAlign w:val="center"/>
          </w:tcPr>
          <w:p w14:paraId="5DC0840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总大肠菌群</w:t>
            </w:r>
          </w:p>
        </w:tc>
        <w:tc>
          <w:tcPr>
            <w:tcW w:w="4191" w:type="dxa"/>
            <w:vAlign w:val="center"/>
          </w:tcPr>
          <w:p w14:paraId="01241648">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3.0</w:t>
            </w:r>
          </w:p>
        </w:tc>
      </w:tr>
      <w:tr w14:paraId="0A25D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7B487565">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32</w:t>
            </w:r>
          </w:p>
        </w:tc>
        <w:tc>
          <w:tcPr>
            <w:tcW w:w="2668" w:type="dxa"/>
            <w:vAlign w:val="center"/>
          </w:tcPr>
          <w:p w14:paraId="09A9C72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菌落总数</w:t>
            </w:r>
          </w:p>
        </w:tc>
        <w:tc>
          <w:tcPr>
            <w:tcW w:w="4191" w:type="dxa"/>
            <w:vAlign w:val="center"/>
          </w:tcPr>
          <w:p w14:paraId="3B673B03">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100</w:t>
            </w:r>
          </w:p>
        </w:tc>
      </w:tr>
      <w:tr w14:paraId="2B21A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244A6228">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33</w:t>
            </w:r>
          </w:p>
        </w:tc>
        <w:tc>
          <w:tcPr>
            <w:tcW w:w="2668" w:type="dxa"/>
            <w:vAlign w:val="center"/>
          </w:tcPr>
          <w:p w14:paraId="42CC9BE6">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三氯甲烷</w:t>
            </w:r>
          </w:p>
        </w:tc>
        <w:tc>
          <w:tcPr>
            <w:tcW w:w="4191" w:type="dxa"/>
            <w:vAlign w:val="center"/>
          </w:tcPr>
          <w:p w14:paraId="067AD516">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0.060</w:t>
            </w:r>
          </w:p>
        </w:tc>
      </w:tr>
      <w:tr w14:paraId="14A83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7A25ECAE">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34</w:t>
            </w:r>
          </w:p>
        </w:tc>
        <w:tc>
          <w:tcPr>
            <w:tcW w:w="2668" w:type="dxa"/>
            <w:vAlign w:val="center"/>
          </w:tcPr>
          <w:p w14:paraId="16F43337">
            <w:pPr>
              <w:spacing w:line="2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cs="Times New Roman"/>
                <w:color w:val="auto"/>
                <w:sz w:val="21"/>
                <w:szCs w:val="21"/>
              </w:rPr>
              <w:t>四氯化碳</w:t>
            </w:r>
          </w:p>
        </w:tc>
        <w:tc>
          <w:tcPr>
            <w:tcW w:w="4191" w:type="dxa"/>
            <w:vAlign w:val="center"/>
          </w:tcPr>
          <w:p w14:paraId="40EC6586">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0.0020</w:t>
            </w:r>
          </w:p>
        </w:tc>
      </w:tr>
      <w:tr w14:paraId="6A3B84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F819D03">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35</w:t>
            </w:r>
          </w:p>
        </w:tc>
        <w:tc>
          <w:tcPr>
            <w:tcW w:w="2668" w:type="dxa"/>
            <w:vAlign w:val="center"/>
          </w:tcPr>
          <w:p w14:paraId="7A23BA2C">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cs="Times New Roman"/>
                <w:color w:val="auto"/>
                <w:sz w:val="21"/>
                <w:szCs w:val="21"/>
              </w:rPr>
              <w:t>苯</w:t>
            </w:r>
          </w:p>
        </w:tc>
        <w:tc>
          <w:tcPr>
            <w:tcW w:w="4191" w:type="dxa"/>
            <w:vAlign w:val="center"/>
          </w:tcPr>
          <w:p w14:paraId="3D9FAD51">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0.010</w:t>
            </w:r>
          </w:p>
        </w:tc>
      </w:tr>
      <w:tr w14:paraId="7337C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4D025B87">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36</w:t>
            </w:r>
          </w:p>
        </w:tc>
        <w:tc>
          <w:tcPr>
            <w:tcW w:w="2668" w:type="dxa"/>
            <w:vAlign w:val="center"/>
          </w:tcPr>
          <w:p w14:paraId="15F2F435">
            <w:pPr>
              <w:keepNext w:val="0"/>
              <w:keepLines w:val="0"/>
              <w:pageBreakBefore w:val="0"/>
              <w:kinsoku/>
              <w:wordWrap/>
              <w:overflowPunct/>
              <w:autoSpaceDE/>
              <w:autoSpaceDN/>
              <w:bidi w:val="0"/>
              <w:adjustRightInd/>
              <w:snapToGrid/>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cs="Times New Roman"/>
                <w:color w:val="auto"/>
                <w:sz w:val="21"/>
                <w:szCs w:val="21"/>
              </w:rPr>
              <w:t>甲苯</w:t>
            </w:r>
          </w:p>
        </w:tc>
        <w:tc>
          <w:tcPr>
            <w:tcW w:w="4191" w:type="dxa"/>
            <w:vAlign w:val="center"/>
          </w:tcPr>
          <w:p w14:paraId="0B62A453">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0.700</w:t>
            </w:r>
          </w:p>
        </w:tc>
      </w:tr>
      <w:tr w14:paraId="018772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A5B1157">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37</w:t>
            </w:r>
          </w:p>
        </w:tc>
        <w:tc>
          <w:tcPr>
            <w:tcW w:w="2668" w:type="dxa"/>
            <w:vAlign w:val="center"/>
          </w:tcPr>
          <w:p w14:paraId="176CE5C5">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rPr>
              <w:t>总α放射性</w:t>
            </w:r>
          </w:p>
        </w:tc>
        <w:tc>
          <w:tcPr>
            <w:tcW w:w="4191" w:type="dxa"/>
            <w:vAlign w:val="center"/>
          </w:tcPr>
          <w:p w14:paraId="03317BC5">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0.5</w:t>
            </w:r>
          </w:p>
        </w:tc>
      </w:tr>
      <w:tr w14:paraId="3C3D5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21239101">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38</w:t>
            </w:r>
          </w:p>
        </w:tc>
        <w:tc>
          <w:tcPr>
            <w:tcW w:w="2668" w:type="dxa"/>
            <w:vAlign w:val="center"/>
          </w:tcPr>
          <w:p w14:paraId="0835D4C6">
            <w:pPr>
              <w:keepNext w:val="0"/>
              <w:keepLines w:val="0"/>
              <w:pageBreakBefore w:val="0"/>
              <w:widowControl/>
              <w:kinsoku/>
              <w:wordWrap/>
              <w:overflowPunct/>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宋体" w:cs="Times New Roman"/>
                <w:color w:val="auto"/>
                <w:sz w:val="21"/>
                <w:szCs w:val="21"/>
              </w:rPr>
              <w:t>总β放射性</w:t>
            </w:r>
          </w:p>
        </w:tc>
        <w:tc>
          <w:tcPr>
            <w:tcW w:w="4191" w:type="dxa"/>
            <w:vAlign w:val="center"/>
          </w:tcPr>
          <w:p w14:paraId="70F64E14">
            <w:pPr>
              <w:keepNext w:val="0"/>
              <w:keepLines w:val="0"/>
              <w:widowControl/>
              <w:suppressLineNumbers w:val="0"/>
              <w:jc w:val="center"/>
              <w:textAlignment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195AE7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14:paraId="594CCEE0">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39</w:t>
            </w:r>
          </w:p>
        </w:tc>
        <w:tc>
          <w:tcPr>
            <w:tcW w:w="2668" w:type="dxa"/>
            <w:vAlign w:val="center"/>
          </w:tcPr>
          <w:p w14:paraId="2A34DCDC">
            <w:pPr>
              <w:spacing w:line="2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cs="Times New Roman"/>
                <w:color w:val="auto"/>
                <w:sz w:val="21"/>
                <w:szCs w:val="21"/>
                <w:highlight w:val="none"/>
              </w:rPr>
              <w:t>碘化物</w:t>
            </w:r>
          </w:p>
        </w:tc>
        <w:tc>
          <w:tcPr>
            <w:tcW w:w="4191" w:type="dxa"/>
            <w:vAlign w:val="center"/>
          </w:tcPr>
          <w:p w14:paraId="1605F7D8">
            <w:pPr>
              <w:spacing w:line="252" w:lineRule="exact"/>
              <w:jc w:val="center"/>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0.08</w:t>
            </w:r>
          </w:p>
        </w:tc>
      </w:tr>
    </w:tbl>
    <w:p w14:paraId="516DE1FB">
      <w:pPr>
        <w:spacing w:line="360" w:lineRule="auto"/>
        <w:ind w:firstLine="560" w:firstLineChars="200"/>
        <w:rPr>
          <w:rFonts w:eastAsia="黑体"/>
          <w:color w:val="000000"/>
          <w:sz w:val="28"/>
          <w:szCs w:val="28"/>
        </w:rPr>
      </w:pPr>
    </w:p>
    <w:p w14:paraId="29994245">
      <w:pPr>
        <w:spacing w:line="360" w:lineRule="auto"/>
        <w:ind w:firstLine="560" w:firstLineChars="200"/>
        <w:rPr>
          <w:rFonts w:eastAsia="黑体"/>
          <w:b/>
          <w:sz w:val="28"/>
          <w:szCs w:val="28"/>
          <w:lang w:val="zh-CN"/>
        </w:rPr>
      </w:pPr>
      <w:r>
        <w:rPr>
          <w:rFonts w:eastAsia="黑体"/>
          <w:color w:val="000000"/>
          <w:sz w:val="28"/>
          <w:szCs w:val="28"/>
        </w:rPr>
        <w:t>（二）</w:t>
      </w:r>
      <w:r>
        <w:rPr>
          <w:rFonts w:eastAsia="黑体"/>
          <w:b/>
          <w:sz w:val="28"/>
          <w:szCs w:val="28"/>
          <w:lang w:val="zh-CN"/>
        </w:rPr>
        <w:t>水质监测结果</w:t>
      </w:r>
    </w:p>
    <w:p w14:paraId="03A96180">
      <w:pPr>
        <w:autoSpaceDE w:val="0"/>
        <w:autoSpaceDN w:val="0"/>
        <w:adjustRightInd w:val="0"/>
        <w:spacing w:line="360" w:lineRule="auto"/>
        <w:ind w:firstLine="560" w:firstLineChars="200"/>
        <w:rPr>
          <w:rFonts w:eastAsia="仿宋_GB2312"/>
          <w:sz w:val="28"/>
          <w:szCs w:val="28"/>
        </w:rPr>
      </w:pPr>
      <w:r>
        <w:rPr>
          <w:rFonts w:eastAsia="仿宋_GB2312"/>
          <w:color w:val="000000" w:themeColor="text1"/>
          <w:sz w:val="28"/>
          <w:szCs w:val="28"/>
          <w14:textFill>
            <w14:solidFill>
              <w14:schemeClr w14:val="tx1"/>
            </w14:solidFill>
          </w14:textFill>
        </w:rPr>
        <w:t>根据</w:t>
      </w:r>
      <w:r>
        <w:rPr>
          <w:rFonts w:hint="eastAsia" w:eastAsia="仿宋_GB2312"/>
          <w:color w:val="000000" w:themeColor="text1"/>
          <w:sz w:val="28"/>
          <w:szCs w:val="28"/>
          <w:lang w:eastAsia="zh-CN"/>
          <w14:textFill>
            <w14:solidFill>
              <w14:schemeClr w14:val="tx1"/>
            </w14:solidFill>
          </w14:textFill>
        </w:rPr>
        <w:t>山东宜维检测</w:t>
      </w:r>
      <w:r>
        <w:rPr>
          <w:rFonts w:eastAsia="仿宋_GB2312"/>
          <w:color w:val="000000" w:themeColor="text1"/>
          <w:sz w:val="28"/>
          <w:szCs w:val="28"/>
          <w14:textFill>
            <w14:solidFill>
              <w14:schemeClr w14:val="tx1"/>
            </w14:solidFill>
          </w14:textFill>
        </w:rPr>
        <w:t>有限公司监测结果，具体见下表</w:t>
      </w:r>
      <w:r>
        <w:rPr>
          <w:rFonts w:eastAsia="仿宋_GB2312"/>
          <w:sz w:val="28"/>
          <w:szCs w:val="28"/>
        </w:rPr>
        <w:t>。</w:t>
      </w:r>
    </w:p>
    <w:p w14:paraId="6E05E5DE">
      <w:pPr>
        <w:spacing w:line="440" w:lineRule="exact"/>
        <w:jc w:val="center"/>
        <w:rPr>
          <w:rFonts w:eastAsia="黑体"/>
          <w:sz w:val="24"/>
        </w:rPr>
      </w:pPr>
      <w:r>
        <w:rPr>
          <w:rFonts w:eastAsia="黑体"/>
          <w:sz w:val="24"/>
          <w:lang w:val="zh-CN"/>
        </w:rPr>
        <w:t>表</w:t>
      </w:r>
      <w:r>
        <w:rPr>
          <w:rFonts w:eastAsia="黑体"/>
          <w:sz w:val="24"/>
        </w:rPr>
        <w:t>2-</w:t>
      </w:r>
      <w:r>
        <w:rPr>
          <w:rFonts w:hint="eastAsia" w:eastAsia="黑体"/>
          <w:sz w:val="24"/>
          <w:lang w:val="en-US" w:eastAsia="zh-CN"/>
        </w:rPr>
        <w:t>9</w:t>
      </w:r>
      <w:r>
        <w:rPr>
          <w:rFonts w:eastAsia="黑体"/>
          <w:sz w:val="24"/>
          <w:lang w:val="zh-CN"/>
        </w:rPr>
        <w:t xml:space="preserve"> 地下水水质监测结果</w:t>
      </w:r>
      <w:r>
        <w:rPr>
          <w:rFonts w:eastAsia="黑体"/>
          <w:sz w:val="24"/>
        </w:rPr>
        <w:t xml:space="preserve"> </w:t>
      </w:r>
    </w:p>
    <w:p w14:paraId="60F3AF0E">
      <w:pPr>
        <w:rPr>
          <w:rFonts w:eastAsia="黑体"/>
          <w:sz w:val="24"/>
        </w:rPr>
        <w:sectPr>
          <w:pgSz w:w="11850" w:h="16783"/>
          <w:pgMar w:top="1701" w:right="1797" w:bottom="1984" w:left="1797" w:header="851" w:footer="992" w:gutter="0"/>
          <w:pgBorders>
            <w:top w:val="none" w:sz="0" w:space="0"/>
            <w:left w:val="none" w:sz="0" w:space="0"/>
            <w:bottom w:val="none" w:sz="0" w:space="0"/>
            <w:right w:val="none" w:sz="0" w:space="0"/>
          </w:pgBorders>
          <w:cols w:space="425" w:num="1"/>
          <w:docGrid w:type="lines" w:linePitch="312" w:charSpace="0"/>
        </w:sectPr>
      </w:pPr>
    </w:p>
    <w:tbl>
      <w:tblPr>
        <w:tblStyle w:val="23"/>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1"/>
        <w:gridCol w:w="1338"/>
        <w:gridCol w:w="1338"/>
        <w:gridCol w:w="1338"/>
        <w:gridCol w:w="1378"/>
        <w:gridCol w:w="1378"/>
        <w:gridCol w:w="1378"/>
        <w:gridCol w:w="1378"/>
        <w:gridCol w:w="1378"/>
        <w:gridCol w:w="1378"/>
      </w:tblGrid>
      <w:tr w14:paraId="73E4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417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1E32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sz w:val="21"/>
                <w:szCs w:val="21"/>
                <w:highlight w:val="none"/>
              </w:rPr>
              <w:t>检测结果</w:t>
            </w:r>
          </w:p>
        </w:tc>
      </w:tr>
      <w:tr w14:paraId="334F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688F97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采样日期</w:t>
            </w:r>
          </w:p>
        </w:tc>
        <w:tc>
          <w:tcPr>
            <w:tcW w:w="5392" w:type="dxa"/>
            <w:gridSpan w:val="4"/>
            <w:tcBorders>
              <w:top w:val="single" w:color="auto" w:sz="4" w:space="0"/>
              <w:left w:val="nil"/>
              <w:bottom w:val="single" w:color="auto" w:sz="4" w:space="0"/>
              <w:right w:val="single" w:color="auto" w:sz="4" w:space="0"/>
            </w:tcBorders>
            <w:shd w:val="clear" w:color="auto" w:fill="auto"/>
            <w:vAlign w:val="center"/>
          </w:tcPr>
          <w:p w14:paraId="6C72F4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2025.7.15</w:t>
            </w:r>
          </w:p>
        </w:tc>
        <w:tc>
          <w:tcPr>
            <w:tcW w:w="6890" w:type="dxa"/>
            <w:gridSpan w:val="5"/>
            <w:tcBorders>
              <w:top w:val="single" w:color="auto" w:sz="4" w:space="0"/>
              <w:left w:val="nil"/>
              <w:bottom w:val="single" w:color="auto" w:sz="4" w:space="0"/>
              <w:right w:val="single" w:color="auto" w:sz="4" w:space="0"/>
            </w:tcBorders>
            <w:shd w:val="clear" w:color="auto" w:fill="auto"/>
            <w:vAlign w:val="center"/>
          </w:tcPr>
          <w:p w14:paraId="084F5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2025.7.16</w:t>
            </w:r>
          </w:p>
        </w:tc>
      </w:tr>
      <w:tr w14:paraId="7570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3ABE94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采样点位名称</w:t>
            </w:r>
          </w:p>
        </w:tc>
        <w:tc>
          <w:tcPr>
            <w:tcW w:w="1338" w:type="dxa"/>
            <w:tcBorders>
              <w:top w:val="single" w:color="auto" w:sz="4" w:space="0"/>
              <w:left w:val="nil"/>
              <w:bottom w:val="single" w:color="auto" w:sz="4" w:space="0"/>
              <w:right w:val="single" w:color="auto" w:sz="4" w:space="0"/>
            </w:tcBorders>
            <w:shd w:val="clear" w:color="auto" w:fill="auto"/>
            <w:vAlign w:val="center"/>
          </w:tcPr>
          <w:p w14:paraId="6BD31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蟠龙河兴城杏峪村地下水型水源地</w:t>
            </w:r>
          </w:p>
        </w:tc>
        <w:tc>
          <w:tcPr>
            <w:tcW w:w="1338" w:type="dxa"/>
            <w:tcBorders>
              <w:top w:val="single" w:color="auto" w:sz="4" w:space="0"/>
              <w:left w:val="nil"/>
              <w:bottom w:val="single" w:color="auto" w:sz="4" w:space="0"/>
              <w:right w:val="single" w:color="auto" w:sz="4" w:space="0"/>
            </w:tcBorders>
            <w:shd w:val="clear" w:color="auto" w:fill="auto"/>
            <w:vAlign w:val="center"/>
          </w:tcPr>
          <w:p w14:paraId="3CB454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兴城街道南山寨村地下水型水源地</w:t>
            </w:r>
          </w:p>
        </w:tc>
        <w:tc>
          <w:tcPr>
            <w:tcW w:w="1338" w:type="dxa"/>
            <w:tcBorders>
              <w:top w:val="single" w:color="auto" w:sz="4" w:space="0"/>
              <w:left w:val="nil"/>
              <w:bottom w:val="single" w:color="auto" w:sz="4" w:space="0"/>
              <w:right w:val="single" w:color="auto" w:sz="4" w:space="0"/>
            </w:tcBorders>
            <w:shd w:val="clear" w:color="auto" w:fill="auto"/>
            <w:vAlign w:val="center"/>
          </w:tcPr>
          <w:p w14:paraId="110BC5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蟠龙河兴城石农村地下水型水源地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19BC4E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蟠龙河兴城西石沟地下水型水源地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35243E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张范街道汤庄村地下水型水源地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2E59E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张范街道张范东村一村地下水型水源地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024123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蟠龙河张范张范西村地下水型水源地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7571AD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张范街道张范东村二村地下水型水源地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3A9D66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兴仁街道西谷山村地下水型水源地</w:t>
            </w:r>
          </w:p>
        </w:tc>
      </w:tr>
      <w:tr w14:paraId="77C2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5A5F8A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采样点位简称</w:t>
            </w:r>
          </w:p>
        </w:tc>
        <w:tc>
          <w:tcPr>
            <w:tcW w:w="1338" w:type="dxa"/>
            <w:tcBorders>
              <w:top w:val="single" w:color="auto" w:sz="4" w:space="0"/>
              <w:left w:val="nil"/>
              <w:bottom w:val="single" w:color="auto" w:sz="4" w:space="0"/>
              <w:right w:val="single" w:color="auto" w:sz="4" w:space="0"/>
            </w:tcBorders>
            <w:shd w:val="clear" w:color="auto" w:fill="auto"/>
            <w:vAlign w:val="center"/>
          </w:tcPr>
          <w:p w14:paraId="0C8634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杏峪村</w:t>
            </w:r>
          </w:p>
        </w:tc>
        <w:tc>
          <w:tcPr>
            <w:tcW w:w="1338" w:type="dxa"/>
            <w:tcBorders>
              <w:top w:val="single" w:color="auto" w:sz="4" w:space="0"/>
              <w:left w:val="nil"/>
              <w:bottom w:val="single" w:color="auto" w:sz="4" w:space="0"/>
              <w:right w:val="single" w:color="auto" w:sz="4" w:space="0"/>
            </w:tcBorders>
            <w:shd w:val="clear" w:color="auto" w:fill="auto"/>
            <w:vAlign w:val="center"/>
          </w:tcPr>
          <w:p w14:paraId="4928D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南山寨村</w:t>
            </w:r>
          </w:p>
        </w:tc>
        <w:tc>
          <w:tcPr>
            <w:tcW w:w="1338" w:type="dxa"/>
            <w:tcBorders>
              <w:top w:val="single" w:color="auto" w:sz="4" w:space="0"/>
              <w:left w:val="nil"/>
              <w:bottom w:val="single" w:color="auto" w:sz="4" w:space="0"/>
              <w:right w:val="single" w:color="auto" w:sz="4" w:space="0"/>
            </w:tcBorders>
            <w:shd w:val="clear" w:color="auto" w:fill="auto"/>
            <w:vAlign w:val="center"/>
          </w:tcPr>
          <w:p w14:paraId="6C9AEE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石农村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3E7602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西石沟</w:t>
            </w:r>
          </w:p>
        </w:tc>
        <w:tc>
          <w:tcPr>
            <w:tcW w:w="1378" w:type="dxa"/>
            <w:tcBorders>
              <w:top w:val="single" w:color="auto" w:sz="4" w:space="0"/>
              <w:left w:val="nil"/>
              <w:bottom w:val="single" w:color="auto" w:sz="4" w:space="0"/>
              <w:right w:val="single" w:color="auto" w:sz="4" w:space="0"/>
            </w:tcBorders>
            <w:shd w:val="clear" w:color="auto" w:fill="auto"/>
            <w:vAlign w:val="center"/>
          </w:tcPr>
          <w:p w14:paraId="082B6F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汤庄村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5B7D6A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张范东村一村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3EBBB4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张范西村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04FD5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张范东村二村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3BA636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西谷山村</w:t>
            </w:r>
          </w:p>
        </w:tc>
      </w:tr>
      <w:tr w14:paraId="1D41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767568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色度(度)</w:t>
            </w:r>
          </w:p>
        </w:tc>
        <w:tc>
          <w:tcPr>
            <w:tcW w:w="1338" w:type="dxa"/>
            <w:tcBorders>
              <w:top w:val="nil"/>
              <w:left w:val="nil"/>
              <w:bottom w:val="single" w:color="auto" w:sz="4" w:space="0"/>
              <w:right w:val="single" w:color="auto" w:sz="4" w:space="0"/>
            </w:tcBorders>
            <w:shd w:val="clear" w:color="auto" w:fill="auto"/>
            <w:vAlign w:val="center"/>
          </w:tcPr>
          <w:p w14:paraId="26306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1843CA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C2C80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E1E2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870E5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31037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E29F4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36108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5C8B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458D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681C6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嗅和味(无量纲)</w:t>
            </w:r>
          </w:p>
        </w:tc>
        <w:tc>
          <w:tcPr>
            <w:tcW w:w="1338" w:type="dxa"/>
            <w:tcBorders>
              <w:top w:val="nil"/>
              <w:left w:val="nil"/>
              <w:bottom w:val="single" w:color="auto" w:sz="4" w:space="0"/>
              <w:right w:val="single" w:color="auto" w:sz="4" w:space="0"/>
            </w:tcBorders>
            <w:shd w:val="clear" w:color="auto" w:fill="auto"/>
            <w:vAlign w:val="center"/>
          </w:tcPr>
          <w:p w14:paraId="49E46F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38" w:type="dxa"/>
            <w:tcBorders>
              <w:top w:val="nil"/>
              <w:left w:val="nil"/>
              <w:bottom w:val="single" w:color="auto" w:sz="4" w:space="0"/>
              <w:right w:val="single" w:color="auto" w:sz="4" w:space="0"/>
            </w:tcBorders>
            <w:shd w:val="clear" w:color="auto" w:fill="auto"/>
            <w:vAlign w:val="center"/>
          </w:tcPr>
          <w:p w14:paraId="7E92D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38" w:type="dxa"/>
            <w:tcBorders>
              <w:top w:val="nil"/>
              <w:left w:val="nil"/>
              <w:bottom w:val="single" w:color="auto" w:sz="4" w:space="0"/>
              <w:right w:val="single" w:color="auto" w:sz="4" w:space="0"/>
            </w:tcBorders>
            <w:shd w:val="clear" w:color="auto" w:fill="auto"/>
            <w:vAlign w:val="center"/>
          </w:tcPr>
          <w:p w14:paraId="324A51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78" w:type="dxa"/>
            <w:tcBorders>
              <w:top w:val="nil"/>
              <w:left w:val="nil"/>
              <w:bottom w:val="single" w:color="auto" w:sz="4" w:space="0"/>
              <w:right w:val="single" w:color="auto" w:sz="4" w:space="0"/>
            </w:tcBorders>
            <w:shd w:val="clear" w:color="auto" w:fill="auto"/>
            <w:vAlign w:val="center"/>
          </w:tcPr>
          <w:p w14:paraId="549692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78" w:type="dxa"/>
            <w:tcBorders>
              <w:top w:val="nil"/>
              <w:left w:val="nil"/>
              <w:bottom w:val="single" w:color="auto" w:sz="4" w:space="0"/>
              <w:right w:val="single" w:color="auto" w:sz="4" w:space="0"/>
            </w:tcBorders>
            <w:shd w:val="clear" w:color="auto" w:fill="auto"/>
            <w:vAlign w:val="center"/>
          </w:tcPr>
          <w:p w14:paraId="14EBF0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78" w:type="dxa"/>
            <w:tcBorders>
              <w:top w:val="nil"/>
              <w:left w:val="nil"/>
              <w:bottom w:val="single" w:color="auto" w:sz="4" w:space="0"/>
              <w:right w:val="single" w:color="auto" w:sz="4" w:space="0"/>
            </w:tcBorders>
            <w:shd w:val="clear" w:color="auto" w:fill="auto"/>
            <w:vAlign w:val="center"/>
          </w:tcPr>
          <w:p w14:paraId="4B859B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78" w:type="dxa"/>
            <w:tcBorders>
              <w:top w:val="nil"/>
              <w:left w:val="nil"/>
              <w:bottom w:val="single" w:color="auto" w:sz="4" w:space="0"/>
              <w:right w:val="single" w:color="auto" w:sz="4" w:space="0"/>
            </w:tcBorders>
            <w:shd w:val="clear" w:color="auto" w:fill="auto"/>
            <w:vAlign w:val="center"/>
          </w:tcPr>
          <w:p w14:paraId="11C07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78" w:type="dxa"/>
            <w:tcBorders>
              <w:top w:val="nil"/>
              <w:left w:val="nil"/>
              <w:bottom w:val="single" w:color="auto" w:sz="4" w:space="0"/>
              <w:right w:val="single" w:color="auto" w:sz="4" w:space="0"/>
            </w:tcBorders>
            <w:shd w:val="clear" w:color="auto" w:fill="auto"/>
            <w:vAlign w:val="center"/>
          </w:tcPr>
          <w:p w14:paraId="4F46E2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c>
          <w:tcPr>
            <w:tcW w:w="1378" w:type="dxa"/>
            <w:tcBorders>
              <w:top w:val="nil"/>
              <w:left w:val="nil"/>
              <w:bottom w:val="single" w:color="auto" w:sz="4" w:space="0"/>
              <w:right w:val="single" w:color="auto" w:sz="4" w:space="0"/>
            </w:tcBorders>
            <w:shd w:val="clear" w:color="auto" w:fill="auto"/>
            <w:vAlign w:val="center"/>
          </w:tcPr>
          <w:p w14:paraId="4475D9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0级，无任何臭和味</w:t>
            </w:r>
          </w:p>
        </w:tc>
      </w:tr>
      <w:tr w14:paraId="4380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F28F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浊度(NTU)</w:t>
            </w:r>
          </w:p>
        </w:tc>
        <w:tc>
          <w:tcPr>
            <w:tcW w:w="1338" w:type="dxa"/>
            <w:tcBorders>
              <w:top w:val="nil"/>
              <w:left w:val="nil"/>
              <w:bottom w:val="single" w:color="auto" w:sz="4" w:space="0"/>
              <w:right w:val="single" w:color="auto" w:sz="4" w:space="0"/>
            </w:tcBorders>
            <w:shd w:val="clear" w:color="auto" w:fill="auto"/>
            <w:vAlign w:val="center"/>
          </w:tcPr>
          <w:p w14:paraId="12D59D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1338" w:type="dxa"/>
            <w:tcBorders>
              <w:top w:val="nil"/>
              <w:left w:val="nil"/>
              <w:bottom w:val="single" w:color="auto" w:sz="4" w:space="0"/>
              <w:right w:val="single" w:color="auto" w:sz="4" w:space="0"/>
            </w:tcBorders>
            <w:shd w:val="clear" w:color="auto" w:fill="auto"/>
            <w:vAlign w:val="center"/>
          </w:tcPr>
          <w:p w14:paraId="7FAD2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1338" w:type="dxa"/>
            <w:tcBorders>
              <w:top w:val="nil"/>
              <w:left w:val="nil"/>
              <w:bottom w:val="single" w:color="auto" w:sz="4" w:space="0"/>
              <w:right w:val="single" w:color="auto" w:sz="4" w:space="0"/>
            </w:tcBorders>
            <w:shd w:val="clear" w:color="auto" w:fill="auto"/>
            <w:vAlign w:val="center"/>
          </w:tcPr>
          <w:p w14:paraId="691D57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1378" w:type="dxa"/>
            <w:tcBorders>
              <w:top w:val="nil"/>
              <w:left w:val="nil"/>
              <w:bottom w:val="single" w:color="auto" w:sz="4" w:space="0"/>
              <w:right w:val="single" w:color="auto" w:sz="4" w:space="0"/>
            </w:tcBorders>
            <w:shd w:val="clear" w:color="auto" w:fill="auto"/>
            <w:vAlign w:val="center"/>
          </w:tcPr>
          <w:p w14:paraId="153133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1378" w:type="dxa"/>
            <w:tcBorders>
              <w:top w:val="nil"/>
              <w:left w:val="nil"/>
              <w:bottom w:val="single" w:color="auto" w:sz="4" w:space="0"/>
              <w:right w:val="single" w:color="auto" w:sz="4" w:space="0"/>
            </w:tcBorders>
            <w:shd w:val="clear" w:color="auto" w:fill="auto"/>
            <w:vAlign w:val="center"/>
          </w:tcPr>
          <w:p w14:paraId="120081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0.8</w:t>
            </w:r>
          </w:p>
        </w:tc>
        <w:tc>
          <w:tcPr>
            <w:tcW w:w="1378" w:type="dxa"/>
            <w:tcBorders>
              <w:top w:val="nil"/>
              <w:left w:val="nil"/>
              <w:bottom w:val="single" w:color="auto" w:sz="4" w:space="0"/>
              <w:right w:val="single" w:color="auto" w:sz="4" w:space="0"/>
            </w:tcBorders>
            <w:shd w:val="clear" w:color="auto" w:fill="auto"/>
            <w:vAlign w:val="center"/>
          </w:tcPr>
          <w:p w14:paraId="798B75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1378" w:type="dxa"/>
            <w:tcBorders>
              <w:top w:val="nil"/>
              <w:left w:val="nil"/>
              <w:bottom w:val="single" w:color="auto" w:sz="4" w:space="0"/>
              <w:right w:val="single" w:color="auto" w:sz="4" w:space="0"/>
            </w:tcBorders>
            <w:shd w:val="clear" w:color="auto" w:fill="auto"/>
            <w:vAlign w:val="center"/>
          </w:tcPr>
          <w:p w14:paraId="1B0658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378" w:type="dxa"/>
            <w:tcBorders>
              <w:top w:val="nil"/>
              <w:left w:val="nil"/>
              <w:bottom w:val="single" w:color="auto" w:sz="4" w:space="0"/>
              <w:right w:val="single" w:color="auto" w:sz="4" w:space="0"/>
            </w:tcBorders>
            <w:shd w:val="clear" w:color="auto" w:fill="auto"/>
            <w:vAlign w:val="center"/>
          </w:tcPr>
          <w:p w14:paraId="62CF36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378" w:type="dxa"/>
            <w:tcBorders>
              <w:top w:val="nil"/>
              <w:left w:val="nil"/>
              <w:bottom w:val="single" w:color="auto" w:sz="4" w:space="0"/>
              <w:right w:val="single" w:color="auto" w:sz="4" w:space="0"/>
            </w:tcBorders>
            <w:shd w:val="clear" w:color="auto" w:fill="auto"/>
            <w:vAlign w:val="center"/>
          </w:tcPr>
          <w:p w14:paraId="22492F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r>
      <w:tr w14:paraId="1727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4705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pH(无量纲)</w:t>
            </w:r>
          </w:p>
        </w:tc>
        <w:tc>
          <w:tcPr>
            <w:tcW w:w="1338" w:type="dxa"/>
            <w:tcBorders>
              <w:top w:val="nil"/>
              <w:left w:val="nil"/>
              <w:bottom w:val="single" w:color="auto" w:sz="4" w:space="0"/>
              <w:right w:val="single" w:color="auto" w:sz="4" w:space="0"/>
            </w:tcBorders>
            <w:shd w:val="clear" w:color="auto" w:fill="auto"/>
            <w:vAlign w:val="center"/>
          </w:tcPr>
          <w:p w14:paraId="4476E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w:t>
            </w:r>
          </w:p>
        </w:tc>
        <w:tc>
          <w:tcPr>
            <w:tcW w:w="1338" w:type="dxa"/>
            <w:tcBorders>
              <w:top w:val="nil"/>
              <w:left w:val="nil"/>
              <w:bottom w:val="single" w:color="auto" w:sz="4" w:space="0"/>
              <w:right w:val="single" w:color="auto" w:sz="4" w:space="0"/>
            </w:tcBorders>
            <w:shd w:val="clear" w:color="auto" w:fill="auto"/>
            <w:vAlign w:val="center"/>
          </w:tcPr>
          <w:p w14:paraId="2AF621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1338" w:type="dxa"/>
            <w:tcBorders>
              <w:top w:val="nil"/>
              <w:left w:val="nil"/>
              <w:bottom w:val="single" w:color="auto" w:sz="4" w:space="0"/>
              <w:right w:val="single" w:color="auto" w:sz="4" w:space="0"/>
            </w:tcBorders>
            <w:shd w:val="clear" w:color="auto" w:fill="auto"/>
            <w:vAlign w:val="center"/>
          </w:tcPr>
          <w:p w14:paraId="3D5F91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w:t>
            </w:r>
          </w:p>
        </w:tc>
        <w:tc>
          <w:tcPr>
            <w:tcW w:w="1378" w:type="dxa"/>
            <w:tcBorders>
              <w:top w:val="nil"/>
              <w:left w:val="nil"/>
              <w:bottom w:val="single" w:color="auto" w:sz="4" w:space="0"/>
              <w:right w:val="single" w:color="auto" w:sz="4" w:space="0"/>
            </w:tcBorders>
            <w:shd w:val="clear" w:color="auto" w:fill="auto"/>
            <w:vAlign w:val="center"/>
          </w:tcPr>
          <w:p w14:paraId="57495A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1378" w:type="dxa"/>
            <w:tcBorders>
              <w:top w:val="nil"/>
              <w:left w:val="nil"/>
              <w:bottom w:val="single" w:color="auto" w:sz="4" w:space="0"/>
              <w:right w:val="single" w:color="auto" w:sz="4" w:space="0"/>
            </w:tcBorders>
            <w:shd w:val="clear" w:color="auto" w:fill="auto"/>
            <w:vAlign w:val="center"/>
          </w:tcPr>
          <w:p w14:paraId="5E878B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1378" w:type="dxa"/>
            <w:tcBorders>
              <w:top w:val="nil"/>
              <w:left w:val="nil"/>
              <w:bottom w:val="single" w:color="auto" w:sz="4" w:space="0"/>
              <w:right w:val="single" w:color="auto" w:sz="4" w:space="0"/>
            </w:tcBorders>
            <w:shd w:val="clear" w:color="auto" w:fill="auto"/>
            <w:vAlign w:val="center"/>
          </w:tcPr>
          <w:p w14:paraId="3C2564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1378" w:type="dxa"/>
            <w:tcBorders>
              <w:top w:val="nil"/>
              <w:left w:val="nil"/>
              <w:bottom w:val="single" w:color="auto" w:sz="4" w:space="0"/>
              <w:right w:val="single" w:color="auto" w:sz="4" w:space="0"/>
            </w:tcBorders>
            <w:shd w:val="clear" w:color="auto" w:fill="auto"/>
            <w:vAlign w:val="center"/>
          </w:tcPr>
          <w:p w14:paraId="712C93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1378" w:type="dxa"/>
            <w:tcBorders>
              <w:top w:val="nil"/>
              <w:left w:val="nil"/>
              <w:bottom w:val="single" w:color="auto" w:sz="4" w:space="0"/>
              <w:right w:val="single" w:color="auto" w:sz="4" w:space="0"/>
            </w:tcBorders>
            <w:shd w:val="clear" w:color="auto" w:fill="auto"/>
            <w:vAlign w:val="center"/>
          </w:tcPr>
          <w:p w14:paraId="67EA4C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1378" w:type="dxa"/>
            <w:tcBorders>
              <w:top w:val="nil"/>
              <w:left w:val="nil"/>
              <w:bottom w:val="single" w:color="auto" w:sz="4" w:space="0"/>
              <w:right w:val="single" w:color="auto" w:sz="4" w:space="0"/>
            </w:tcBorders>
            <w:shd w:val="clear" w:color="auto" w:fill="auto"/>
            <w:vAlign w:val="center"/>
          </w:tcPr>
          <w:p w14:paraId="1F8FFF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r>
      <w:tr w14:paraId="3E02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367A0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总硬度(mg/L)</w:t>
            </w:r>
          </w:p>
        </w:tc>
        <w:tc>
          <w:tcPr>
            <w:tcW w:w="1338" w:type="dxa"/>
            <w:tcBorders>
              <w:top w:val="nil"/>
              <w:left w:val="nil"/>
              <w:bottom w:val="single" w:color="auto" w:sz="4" w:space="0"/>
              <w:right w:val="single" w:color="auto" w:sz="4" w:space="0"/>
            </w:tcBorders>
            <w:shd w:val="clear" w:color="auto" w:fill="auto"/>
            <w:vAlign w:val="center"/>
          </w:tcPr>
          <w:p w14:paraId="6733BC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460</w:t>
            </w:r>
          </w:p>
        </w:tc>
        <w:tc>
          <w:tcPr>
            <w:tcW w:w="1338" w:type="dxa"/>
            <w:tcBorders>
              <w:top w:val="nil"/>
              <w:left w:val="nil"/>
              <w:bottom w:val="single" w:color="auto" w:sz="4" w:space="0"/>
              <w:right w:val="single" w:color="auto" w:sz="4" w:space="0"/>
            </w:tcBorders>
            <w:shd w:val="clear" w:color="auto" w:fill="auto"/>
            <w:vAlign w:val="center"/>
          </w:tcPr>
          <w:p w14:paraId="01FA13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546</w:t>
            </w:r>
          </w:p>
        </w:tc>
        <w:tc>
          <w:tcPr>
            <w:tcW w:w="1338" w:type="dxa"/>
            <w:tcBorders>
              <w:top w:val="nil"/>
              <w:left w:val="nil"/>
              <w:bottom w:val="single" w:color="auto" w:sz="4" w:space="0"/>
              <w:right w:val="single" w:color="auto" w:sz="4" w:space="0"/>
            </w:tcBorders>
            <w:shd w:val="clear" w:color="auto" w:fill="auto"/>
            <w:vAlign w:val="center"/>
          </w:tcPr>
          <w:p w14:paraId="232253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569</w:t>
            </w:r>
          </w:p>
        </w:tc>
        <w:tc>
          <w:tcPr>
            <w:tcW w:w="1378" w:type="dxa"/>
            <w:tcBorders>
              <w:top w:val="nil"/>
              <w:left w:val="nil"/>
              <w:bottom w:val="single" w:color="auto" w:sz="4" w:space="0"/>
              <w:right w:val="single" w:color="auto" w:sz="4" w:space="0"/>
            </w:tcBorders>
            <w:shd w:val="clear" w:color="auto" w:fill="auto"/>
            <w:vAlign w:val="center"/>
          </w:tcPr>
          <w:p w14:paraId="32BA72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718</w:t>
            </w:r>
          </w:p>
        </w:tc>
        <w:tc>
          <w:tcPr>
            <w:tcW w:w="1378" w:type="dxa"/>
            <w:tcBorders>
              <w:top w:val="nil"/>
              <w:left w:val="nil"/>
              <w:bottom w:val="single" w:color="auto" w:sz="4" w:space="0"/>
              <w:right w:val="single" w:color="auto" w:sz="4" w:space="0"/>
            </w:tcBorders>
            <w:shd w:val="clear" w:color="auto" w:fill="auto"/>
            <w:vAlign w:val="center"/>
          </w:tcPr>
          <w:p w14:paraId="0E74A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611</w:t>
            </w:r>
          </w:p>
        </w:tc>
        <w:tc>
          <w:tcPr>
            <w:tcW w:w="1378" w:type="dxa"/>
            <w:tcBorders>
              <w:top w:val="nil"/>
              <w:left w:val="nil"/>
              <w:bottom w:val="single" w:color="auto" w:sz="4" w:space="0"/>
              <w:right w:val="single" w:color="auto" w:sz="4" w:space="0"/>
            </w:tcBorders>
            <w:shd w:val="clear" w:color="auto" w:fill="auto"/>
            <w:vAlign w:val="center"/>
          </w:tcPr>
          <w:p w14:paraId="46A1EF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621</w:t>
            </w:r>
          </w:p>
        </w:tc>
        <w:tc>
          <w:tcPr>
            <w:tcW w:w="1378" w:type="dxa"/>
            <w:tcBorders>
              <w:top w:val="nil"/>
              <w:left w:val="nil"/>
              <w:bottom w:val="single" w:color="auto" w:sz="4" w:space="0"/>
              <w:right w:val="single" w:color="auto" w:sz="4" w:space="0"/>
            </w:tcBorders>
            <w:shd w:val="clear" w:color="auto" w:fill="auto"/>
            <w:vAlign w:val="center"/>
          </w:tcPr>
          <w:p w14:paraId="0F016D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537</w:t>
            </w:r>
          </w:p>
        </w:tc>
        <w:tc>
          <w:tcPr>
            <w:tcW w:w="1378" w:type="dxa"/>
            <w:tcBorders>
              <w:top w:val="nil"/>
              <w:left w:val="nil"/>
              <w:bottom w:val="single" w:color="auto" w:sz="4" w:space="0"/>
              <w:right w:val="single" w:color="auto" w:sz="4" w:space="0"/>
            </w:tcBorders>
            <w:shd w:val="clear" w:color="auto" w:fill="auto"/>
            <w:vAlign w:val="center"/>
          </w:tcPr>
          <w:p w14:paraId="0E909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578</w:t>
            </w:r>
          </w:p>
        </w:tc>
        <w:tc>
          <w:tcPr>
            <w:tcW w:w="1378" w:type="dxa"/>
            <w:tcBorders>
              <w:top w:val="nil"/>
              <w:left w:val="nil"/>
              <w:bottom w:val="single" w:color="auto" w:sz="4" w:space="0"/>
              <w:right w:val="single" w:color="auto" w:sz="4" w:space="0"/>
            </w:tcBorders>
            <w:shd w:val="clear" w:color="auto" w:fill="auto"/>
            <w:vAlign w:val="center"/>
          </w:tcPr>
          <w:p w14:paraId="0B3D6B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470</w:t>
            </w:r>
          </w:p>
        </w:tc>
      </w:tr>
      <w:tr w14:paraId="1AB3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E0A3A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溶解性总固体(mg/L)</w:t>
            </w:r>
          </w:p>
        </w:tc>
        <w:tc>
          <w:tcPr>
            <w:tcW w:w="1338" w:type="dxa"/>
            <w:tcBorders>
              <w:top w:val="nil"/>
              <w:left w:val="nil"/>
              <w:bottom w:val="single" w:color="auto" w:sz="4" w:space="0"/>
              <w:right w:val="single" w:color="auto" w:sz="4" w:space="0"/>
            </w:tcBorders>
            <w:shd w:val="clear" w:color="auto" w:fill="auto"/>
            <w:vAlign w:val="center"/>
          </w:tcPr>
          <w:p w14:paraId="27897D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526</w:t>
            </w:r>
          </w:p>
        </w:tc>
        <w:tc>
          <w:tcPr>
            <w:tcW w:w="1338" w:type="dxa"/>
            <w:tcBorders>
              <w:top w:val="nil"/>
              <w:left w:val="nil"/>
              <w:bottom w:val="single" w:color="auto" w:sz="4" w:space="0"/>
              <w:right w:val="single" w:color="auto" w:sz="4" w:space="0"/>
            </w:tcBorders>
            <w:shd w:val="clear" w:color="auto" w:fill="auto"/>
            <w:vAlign w:val="center"/>
          </w:tcPr>
          <w:p w14:paraId="021AA6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662</w:t>
            </w:r>
          </w:p>
        </w:tc>
        <w:tc>
          <w:tcPr>
            <w:tcW w:w="1338" w:type="dxa"/>
            <w:tcBorders>
              <w:top w:val="nil"/>
              <w:left w:val="nil"/>
              <w:bottom w:val="single" w:color="auto" w:sz="4" w:space="0"/>
              <w:right w:val="single" w:color="auto" w:sz="4" w:space="0"/>
            </w:tcBorders>
            <w:shd w:val="clear" w:color="auto" w:fill="auto"/>
            <w:vAlign w:val="center"/>
          </w:tcPr>
          <w:p w14:paraId="20C3FE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788</w:t>
            </w:r>
          </w:p>
        </w:tc>
        <w:tc>
          <w:tcPr>
            <w:tcW w:w="1378" w:type="dxa"/>
            <w:tcBorders>
              <w:top w:val="nil"/>
              <w:left w:val="nil"/>
              <w:bottom w:val="single" w:color="auto" w:sz="4" w:space="0"/>
              <w:right w:val="single" w:color="auto" w:sz="4" w:space="0"/>
            </w:tcBorders>
            <w:shd w:val="clear" w:color="auto" w:fill="auto"/>
            <w:vAlign w:val="center"/>
          </w:tcPr>
          <w:p w14:paraId="39F8F5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828</w:t>
            </w:r>
          </w:p>
        </w:tc>
        <w:tc>
          <w:tcPr>
            <w:tcW w:w="1378" w:type="dxa"/>
            <w:tcBorders>
              <w:top w:val="nil"/>
              <w:left w:val="nil"/>
              <w:bottom w:val="single" w:color="auto" w:sz="4" w:space="0"/>
              <w:right w:val="single" w:color="auto" w:sz="4" w:space="0"/>
            </w:tcBorders>
            <w:shd w:val="clear" w:color="auto" w:fill="auto"/>
            <w:vAlign w:val="center"/>
          </w:tcPr>
          <w:p w14:paraId="350C7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800</w:t>
            </w:r>
          </w:p>
        </w:tc>
        <w:tc>
          <w:tcPr>
            <w:tcW w:w="1378" w:type="dxa"/>
            <w:tcBorders>
              <w:top w:val="nil"/>
              <w:left w:val="nil"/>
              <w:bottom w:val="single" w:color="auto" w:sz="4" w:space="0"/>
              <w:right w:val="single" w:color="auto" w:sz="4" w:space="0"/>
            </w:tcBorders>
            <w:shd w:val="clear" w:color="auto" w:fill="auto"/>
            <w:vAlign w:val="center"/>
          </w:tcPr>
          <w:p w14:paraId="7097A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891</w:t>
            </w:r>
          </w:p>
        </w:tc>
        <w:tc>
          <w:tcPr>
            <w:tcW w:w="1378" w:type="dxa"/>
            <w:tcBorders>
              <w:top w:val="nil"/>
              <w:left w:val="nil"/>
              <w:bottom w:val="single" w:color="auto" w:sz="4" w:space="0"/>
              <w:right w:val="single" w:color="auto" w:sz="4" w:space="0"/>
            </w:tcBorders>
            <w:shd w:val="clear" w:color="auto" w:fill="auto"/>
            <w:vAlign w:val="center"/>
          </w:tcPr>
          <w:p w14:paraId="497E13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671</w:t>
            </w:r>
          </w:p>
        </w:tc>
        <w:tc>
          <w:tcPr>
            <w:tcW w:w="1378" w:type="dxa"/>
            <w:tcBorders>
              <w:top w:val="nil"/>
              <w:left w:val="nil"/>
              <w:bottom w:val="single" w:color="auto" w:sz="4" w:space="0"/>
              <w:right w:val="single" w:color="auto" w:sz="4" w:space="0"/>
            </w:tcBorders>
            <w:shd w:val="clear" w:color="auto" w:fill="auto"/>
            <w:vAlign w:val="center"/>
          </w:tcPr>
          <w:p w14:paraId="3A033A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785</w:t>
            </w:r>
          </w:p>
        </w:tc>
        <w:tc>
          <w:tcPr>
            <w:tcW w:w="1378" w:type="dxa"/>
            <w:tcBorders>
              <w:top w:val="nil"/>
              <w:left w:val="nil"/>
              <w:bottom w:val="single" w:color="auto" w:sz="4" w:space="0"/>
              <w:right w:val="single" w:color="auto" w:sz="4" w:space="0"/>
            </w:tcBorders>
            <w:shd w:val="clear" w:color="auto" w:fill="auto"/>
            <w:vAlign w:val="center"/>
          </w:tcPr>
          <w:p w14:paraId="18CAC0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630</w:t>
            </w:r>
          </w:p>
        </w:tc>
      </w:tr>
      <w:tr w14:paraId="4F36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2EF35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氟化物(mg/L)</w:t>
            </w:r>
          </w:p>
        </w:tc>
        <w:tc>
          <w:tcPr>
            <w:tcW w:w="1338" w:type="dxa"/>
            <w:tcBorders>
              <w:top w:val="nil"/>
              <w:left w:val="nil"/>
              <w:bottom w:val="single" w:color="auto" w:sz="4" w:space="0"/>
              <w:right w:val="single" w:color="auto" w:sz="4" w:space="0"/>
            </w:tcBorders>
            <w:shd w:val="clear" w:color="auto" w:fill="auto"/>
            <w:vAlign w:val="center"/>
          </w:tcPr>
          <w:p w14:paraId="1BB59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0.141</w:t>
            </w:r>
          </w:p>
        </w:tc>
        <w:tc>
          <w:tcPr>
            <w:tcW w:w="1338" w:type="dxa"/>
            <w:tcBorders>
              <w:top w:val="nil"/>
              <w:left w:val="nil"/>
              <w:bottom w:val="single" w:color="auto" w:sz="4" w:space="0"/>
              <w:right w:val="single" w:color="auto" w:sz="4" w:space="0"/>
            </w:tcBorders>
            <w:shd w:val="clear" w:color="auto" w:fill="auto"/>
            <w:vAlign w:val="center"/>
          </w:tcPr>
          <w:p w14:paraId="748AB0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0.161</w:t>
            </w:r>
          </w:p>
        </w:tc>
        <w:tc>
          <w:tcPr>
            <w:tcW w:w="1338" w:type="dxa"/>
            <w:tcBorders>
              <w:top w:val="nil"/>
              <w:left w:val="nil"/>
              <w:bottom w:val="single" w:color="auto" w:sz="4" w:space="0"/>
              <w:right w:val="single" w:color="auto" w:sz="4" w:space="0"/>
            </w:tcBorders>
            <w:shd w:val="clear" w:color="auto" w:fill="auto"/>
            <w:vAlign w:val="center"/>
          </w:tcPr>
          <w:p w14:paraId="0B028F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0.220 </w:t>
            </w:r>
          </w:p>
        </w:tc>
        <w:tc>
          <w:tcPr>
            <w:tcW w:w="1378" w:type="dxa"/>
            <w:tcBorders>
              <w:top w:val="nil"/>
              <w:left w:val="nil"/>
              <w:bottom w:val="single" w:color="auto" w:sz="4" w:space="0"/>
              <w:right w:val="single" w:color="auto" w:sz="4" w:space="0"/>
            </w:tcBorders>
            <w:shd w:val="clear" w:color="auto" w:fill="auto"/>
            <w:vAlign w:val="center"/>
          </w:tcPr>
          <w:p w14:paraId="4D0BBC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0.223</w:t>
            </w:r>
          </w:p>
        </w:tc>
        <w:tc>
          <w:tcPr>
            <w:tcW w:w="1378" w:type="dxa"/>
            <w:tcBorders>
              <w:top w:val="nil"/>
              <w:left w:val="nil"/>
              <w:bottom w:val="single" w:color="auto" w:sz="4" w:space="0"/>
              <w:right w:val="single" w:color="auto" w:sz="4" w:space="0"/>
            </w:tcBorders>
            <w:shd w:val="clear" w:color="auto" w:fill="auto"/>
            <w:vAlign w:val="center"/>
          </w:tcPr>
          <w:p w14:paraId="7D8CBF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0.186</w:t>
            </w:r>
          </w:p>
        </w:tc>
        <w:tc>
          <w:tcPr>
            <w:tcW w:w="1378" w:type="dxa"/>
            <w:tcBorders>
              <w:top w:val="nil"/>
              <w:left w:val="nil"/>
              <w:bottom w:val="single" w:color="auto" w:sz="4" w:space="0"/>
              <w:right w:val="single" w:color="auto" w:sz="4" w:space="0"/>
            </w:tcBorders>
            <w:shd w:val="clear" w:color="auto" w:fill="auto"/>
            <w:vAlign w:val="center"/>
          </w:tcPr>
          <w:p w14:paraId="6D839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0.267</w:t>
            </w:r>
          </w:p>
        </w:tc>
        <w:tc>
          <w:tcPr>
            <w:tcW w:w="1378" w:type="dxa"/>
            <w:tcBorders>
              <w:top w:val="nil"/>
              <w:left w:val="nil"/>
              <w:bottom w:val="single" w:color="auto" w:sz="4" w:space="0"/>
              <w:right w:val="single" w:color="auto" w:sz="4" w:space="0"/>
            </w:tcBorders>
            <w:shd w:val="clear" w:color="auto" w:fill="auto"/>
            <w:vAlign w:val="center"/>
          </w:tcPr>
          <w:p w14:paraId="468F1A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0.136</w:t>
            </w:r>
          </w:p>
        </w:tc>
        <w:tc>
          <w:tcPr>
            <w:tcW w:w="1378" w:type="dxa"/>
            <w:tcBorders>
              <w:top w:val="nil"/>
              <w:left w:val="nil"/>
              <w:bottom w:val="single" w:color="auto" w:sz="4" w:space="0"/>
              <w:right w:val="single" w:color="auto" w:sz="4" w:space="0"/>
            </w:tcBorders>
            <w:shd w:val="clear" w:color="auto" w:fill="auto"/>
            <w:vAlign w:val="center"/>
          </w:tcPr>
          <w:p w14:paraId="4A15D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0.184</w:t>
            </w:r>
          </w:p>
        </w:tc>
        <w:tc>
          <w:tcPr>
            <w:tcW w:w="1378" w:type="dxa"/>
            <w:tcBorders>
              <w:top w:val="nil"/>
              <w:left w:val="nil"/>
              <w:bottom w:val="single" w:color="auto" w:sz="4" w:space="0"/>
              <w:right w:val="single" w:color="auto" w:sz="4" w:space="0"/>
            </w:tcBorders>
            <w:shd w:val="clear" w:color="auto" w:fill="auto"/>
            <w:vAlign w:val="center"/>
          </w:tcPr>
          <w:p w14:paraId="5E1BB9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0.526</w:t>
            </w:r>
          </w:p>
        </w:tc>
      </w:tr>
      <w:tr w14:paraId="56FF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42D35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硝酸盐(以N计)(mg/L)</w:t>
            </w:r>
          </w:p>
        </w:tc>
        <w:tc>
          <w:tcPr>
            <w:tcW w:w="1338" w:type="dxa"/>
            <w:tcBorders>
              <w:top w:val="nil"/>
              <w:left w:val="nil"/>
              <w:bottom w:val="single" w:color="auto" w:sz="4" w:space="0"/>
              <w:right w:val="single" w:color="auto" w:sz="4" w:space="0"/>
            </w:tcBorders>
            <w:shd w:val="clear" w:color="auto" w:fill="auto"/>
            <w:vAlign w:val="center"/>
          </w:tcPr>
          <w:p w14:paraId="3B7B2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11.2 </w:t>
            </w:r>
          </w:p>
        </w:tc>
        <w:tc>
          <w:tcPr>
            <w:tcW w:w="1338" w:type="dxa"/>
            <w:tcBorders>
              <w:top w:val="nil"/>
              <w:left w:val="nil"/>
              <w:bottom w:val="single" w:color="auto" w:sz="4" w:space="0"/>
              <w:right w:val="single" w:color="auto" w:sz="4" w:space="0"/>
            </w:tcBorders>
            <w:shd w:val="clear" w:color="auto" w:fill="auto"/>
            <w:vAlign w:val="center"/>
          </w:tcPr>
          <w:p w14:paraId="2F1D3A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10.7 </w:t>
            </w:r>
          </w:p>
        </w:tc>
        <w:tc>
          <w:tcPr>
            <w:tcW w:w="1338" w:type="dxa"/>
            <w:tcBorders>
              <w:top w:val="nil"/>
              <w:left w:val="nil"/>
              <w:bottom w:val="single" w:color="auto" w:sz="4" w:space="0"/>
              <w:right w:val="single" w:color="auto" w:sz="4" w:space="0"/>
            </w:tcBorders>
            <w:shd w:val="clear" w:color="auto" w:fill="auto"/>
            <w:vAlign w:val="center"/>
          </w:tcPr>
          <w:p w14:paraId="051FAD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15.0 </w:t>
            </w:r>
          </w:p>
        </w:tc>
        <w:tc>
          <w:tcPr>
            <w:tcW w:w="1378" w:type="dxa"/>
            <w:tcBorders>
              <w:top w:val="nil"/>
              <w:left w:val="nil"/>
              <w:bottom w:val="single" w:color="auto" w:sz="4" w:space="0"/>
              <w:right w:val="single" w:color="auto" w:sz="4" w:space="0"/>
            </w:tcBorders>
            <w:shd w:val="clear" w:color="auto" w:fill="auto"/>
            <w:vAlign w:val="center"/>
          </w:tcPr>
          <w:p w14:paraId="56014D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13.9 </w:t>
            </w:r>
          </w:p>
        </w:tc>
        <w:tc>
          <w:tcPr>
            <w:tcW w:w="1378" w:type="dxa"/>
            <w:tcBorders>
              <w:top w:val="nil"/>
              <w:left w:val="nil"/>
              <w:bottom w:val="single" w:color="auto" w:sz="4" w:space="0"/>
              <w:right w:val="single" w:color="auto" w:sz="4" w:space="0"/>
            </w:tcBorders>
            <w:shd w:val="clear" w:color="auto" w:fill="auto"/>
            <w:vAlign w:val="center"/>
          </w:tcPr>
          <w:p w14:paraId="2E34C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 </w:t>
            </w:r>
          </w:p>
        </w:tc>
        <w:tc>
          <w:tcPr>
            <w:tcW w:w="1378" w:type="dxa"/>
            <w:tcBorders>
              <w:top w:val="nil"/>
              <w:left w:val="nil"/>
              <w:bottom w:val="single" w:color="auto" w:sz="4" w:space="0"/>
              <w:right w:val="single" w:color="auto" w:sz="4" w:space="0"/>
            </w:tcBorders>
            <w:shd w:val="clear" w:color="auto" w:fill="auto"/>
            <w:vAlign w:val="center"/>
          </w:tcPr>
          <w:p w14:paraId="470C00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13.8 </w:t>
            </w:r>
          </w:p>
        </w:tc>
        <w:tc>
          <w:tcPr>
            <w:tcW w:w="1378" w:type="dxa"/>
            <w:tcBorders>
              <w:top w:val="nil"/>
              <w:left w:val="nil"/>
              <w:bottom w:val="single" w:color="auto" w:sz="4" w:space="0"/>
              <w:right w:val="single" w:color="auto" w:sz="4" w:space="0"/>
            </w:tcBorders>
            <w:shd w:val="clear" w:color="auto" w:fill="auto"/>
            <w:vAlign w:val="center"/>
          </w:tcPr>
          <w:p w14:paraId="4B97C7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5.42 </w:t>
            </w:r>
          </w:p>
        </w:tc>
        <w:tc>
          <w:tcPr>
            <w:tcW w:w="1378" w:type="dxa"/>
            <w:tcBorders>
              <w:top w:val="nil"/>
              <w:left w:val="nil"/>
              <w:bottom w:val="single" w:color="auto" w:sz="4" w:space="0"/>
              <w:right w:val="single" w:color="auto" w:sz="4" w:space="0"/>
            </w:tcBorders>
            <w:shd w:val="clear" w:color="auto" w:fill="auto"/>
            <w:vAlign w:val="center"/>
          </w:tcPr>
          <w:p w14:paraId="78C5EB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12.8 </w:t>
            </w:r>
          </w:p>
        </w:tc>
        <w:tc>
          <w:tcPr>
            <w:tcW w:w="1378" w:type="dxa"/>
            <w:tcBorders>
              <w:top w:val="nil"/>
              <w:left w:val="nil"/>
              <w:bottom w:val="single" w:color="auto" w:sz="4" w:space="0"/>
              <w:right w:val="single" w:color="auto" w:sz="4" w:space="0"/>
            </w:tcBorders>
            <w:shd w:val="clear" w:color="auto" w:fill="auto"/>
            <w:vAlign w:val="center"/>
          </w:tcPr>
          <w:p w14:paraId="3F341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7.87 </w:t>
            </w:r>
          </w:p>
        </w:tc>
      </w:tr>
      <w:tr w14:paraId="252C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23C8B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亚硝酸盐(以N计)(mg/L)</w:t>
            </w:r>
          </w:p>
        </w:tc>
        <w:tc>
          <w:tcPr>
            <w:tcW w:w="1338" w:type="dxa"/>
            <w:tcBorders>
              <w:top w:val="nil"/>
              <w:left w:val="nil"/>
              <w:bottom w:val="single" w:color="auto" w:sz="4" w:space="0"/>
              <w:right w:val="single" w:color="auto" w:sz="4" w:space="0"/>
            </w:tcBorders>
            <w:shd w:val="clear" w:color="auto" w:fill="auto"/>
            <w:vAlign w:val="center"/>
          </w:tcPr>
          <w:p w14:paraId="4CF880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1620D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7CDE27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EAD1B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D07AA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9F2D5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26010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ABC89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61DA7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5504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D5C01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硫酸盐(mg/L)</w:t>
            </w:r>
          </w:p>
        </w:tc>
        <w:tc>
          <w:tcPr>
            <w:tcW w:w="1338" w:type="dxa"/>
            <w:tcBorders>
              <w:top w:val="nil"/>
              <w:left w:val="nil"/>
              <w:bottom w:val="single" w:color="auto" w:sz="4" w:space="0"/>
              <w:right w:val="single" w:color="auto" w:sz="4" w:space="0"/>
            </w:tcBorders>
            <w:shd w:val="clear" w:color="auto" w:fill="auto"/>
            <w:vAlign w:val="center"/>
          </w:tcPr>
          <w:p w14:paraId="769CDF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76.4</w:t>
            </w:r>
          </w:p>
        </w:tc>
        <w:tc>
          <w:tcPr>
            <w:tcW w:w="1338" w:type="dxa"/>
            <w:tcBorders>
              <w:top w:val="nil"/>
              <w:left w:val="nil"/>
              <w:bottom w:val="single" w:color="auto" w:sz="4" w:space="0"/>
              <w:right w:val="single" w:color="auto" w:sz="4" w:space="0"/>
            </w:tcBorders>
            <w:shd w:val="clear" w:color="auto" w:fill="auto"/>
            <w:vAlign w:val="center"/>
          </w:tcPr>
          <w:p w14:paraId="6EE974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117</w:t>
            </w:r>
          </w:p>
        </w:tc>
        <w:tc>
          <w:tcPr>
            <w:tcW w:w="1338" w:type="dxa"/>
            <w:tcBorders>
              <w:top w:val="nil"/>
              <w:left w:val="nil"/>
              <w:bottom w:val="single" w:color="auto" w:sz="4" w:space="0"/>
              <w:right w:val="single" w:color="auto" w:sz="4" w:space="0"/>
            </w:tcBorders>
            <w:shd w:val="clear" w:color="auto" w:fill="auto"/>
            <w:vAlign w:val="center"/>
          </w:tcPr>
          <w:p w14:paraId="153C4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170</w:t>
            </w:r>
          </w:p>
        </w:tc>
        <w:tc>
          <w:tcPr>
            <w:tcW w:w="1378" w:type="dxa"/>
            <w:tcBorders>
              <w:top w:val="nil"/>
              <w:left w:val="nil"/>
              <w:bottom w:val="single" w:color="auto" w:sz="4" w:space="0"/>
              <w:right w:val="single" w:color="auto" w:sz="4" w:space="0"/>
            </w:tcBorders>
            <w:shd w:val="clear" w:color="auto" w:fill="auto"/>
            <w:vAlign w:val="center"/>
          </w:tcPr>
          <w:p w14:paraId="3830F1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190</w:t>
            </w:r>
          </w:p>
        </w:tc>
        <w:tc>
          <w:tcPr>
            <w:tcW w:w="1378" w:type="dxa"/>
            <w:tcBorders>
              <w:top w:val="nil"/>
              <w:left w:val="nil"/>
              <w:bottom w:val="single" w:color="auto" w:sz="4" w:space="0"/>
              <w:right w:val="single" w:color="auto" w:sz="4" w:space="0"/>
            </w:tcBorders>
            <w:shd w:val="clear" w:color="auto" w:fill="auto"/>
            <w:vAlign w:val="center"/>
          </w:tcPr>
          <w:p w14:paraId="59B26A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152</w:t>
            </w:r>
          </w:p>
        </w:tc>
        <w:tc>
          <w:tcPr>
            <w:tcW w:w="1378" w:type="dxa"/>
            <w:tcBorders>
              <w:top w:val="nil"/>
              <w:left w:val="nil"/>
              <w:bottom w:val="single" w:color="auto" w:sz="4" w:space="0"/>
              <w:right w:val="single" w:color="auto" w:sz="4" w:space="0"/>
            </w:tcBorders>
            <w:shd w:val="clear" w:color="auto" w:fill="auto"/>
            <w:vAlign w:val="center"/>
          </w:tcPr>
          <w:p w14:paraId="3B4C3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188</w:t>
            </w:r>
          </w:p>
        </w:tc>
        <w:tc>
          <w:tcPr>
            <w:tcW w:w="1378" w:type="dxa"/>
            <w:tcBorders>
              <w:top w:val="nil"/>
              <w:left w:val="nil"/>
              <w:bottom w:val="single" w:color="auto" w:sz="4" w:space="0"/>
              <w:right w:val="single" w:color="auto" w:sz="4" w:space="0"/>
            </w:tcBorders>
            <w:shd w:val="clear" w:color="auto" w:fill="auto"/>
            <w:vAlign w:val="center"/>
          </w:tcPr>
          <w:p w14:paraId="00017A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123</w:t>
            </w:r>
          </w:p>
        </w:tc>
        <w:tc>
          <w:tcPr>
            <w:tcW w:w="1378" w:type="dxa"/>
            <w:tcBorders>
              <w:top w:val="nil"/>
              <w:left w:val="nil"/>
              <w:bottom w:val="single" w:color="auto" w:sz="4" w:space="0"/>
              <w:right w:val="single" w:color="auto" w:sz="4" w:space="0"/>
            </w:tcBorders>
            <w:shd w:val="clear" w:color="auto" w:fill="auto"/>
            <w:vAlign w:val="center"/>
          </w:tcPr>
          <w:p w14:paraId="722388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158</w:t>
            </w:r>
          </w:p>
        </w:tc>
        <w:tc>
          <w:tcPr>
            <w:tcW w:w="1378" w:type="dxa"/>
            <w:tcBorders>
              <w:top w:val="nil"/>
              <w:left w:val="nil"/>
              <w:bottom w:val="single" w:color="auto" w:sz="4" w:space="0"/>
              <w:right w:val="single" w:color="auto" w:sz="4" w:space="0"/>
            </w:tcBorders>
            <w:shd w:val="clear" w:color="auto" w:fill="auto"/>
            <w:vAlign w:val="center"/>
          </w:tcPr>
          <w:p w14:paraId="287B4C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87.8</w:t>
            </w:r>
          </w:p>
        </w:tc>
      </w:tr>
      <w:tr w14:paraId="6D66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79EB8D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氯化物(mg/L)</w:t>
            </w:r>
          </w:p>
        </w:tc>
        <w:tc>
          <w:tcPr>
            <w:tcW w:w="1338" w:type="dxa"/>
            <w:tcBorders>
              <w:top w:val="nil"/>
              <w:left w:val="nil"/>
              <w:bottom w:val="single" w:color="auto" w:sz="4" w:space="0"/>
              <w:right w:val="single" w:color="auto" w:sz="4" w:space="0"/>
            </w:tcBorders>
            <w:shd w:val="clear" w:color="auto" w:fill="auto"/>
            <w:vAlign w:val="center"/>
          </w:tcPr>
          <w:p w14:paraId="5FE4AF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22.0 </w:t>
            </w:r>
          </w:p>
        </w:tc>
        <w:tc>
          <w:tcPr>
            <w:tcW w:w="1338" w:type="dxa"/>
            <w:tcBorders>
              <w:top w:val="nil"/>
              <w:left w:val="nil"/>
              <w:bottom w:val="single" w:color="auto" w:sz="4" w:space="0"/>
              <w:right w:val="single" w:color="auto" w:sz="4" w:space="0"/>
            </w:tcBorders>
            <w:shd w:val="clear" w:color="auto" w:fill="auto"/>
            <w:vAlign w:val="center"/>
          </w:tcPr>
          <w:p w14:paraId="411C8E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35.1 </w:t>
            </w:r>
          </w:p>
        </w:tc>
        <w:tc>
          <w:tcPr>
            <w:tcW w:w="1338" w:type="dxa"/>
            <w:tcBorders>
              <w:top w:val="nil"/>
              <w:left w:val="nil"/>
              <w:bottom w:val="single" w:color="auto" w:sz="4" w:space="0"/>
              <w:right w:val="single" w:color="auto" w:sz="4" w:space="0"/>
            </w:tcBorders>
            <w:shd w:val="clear" w:color="auto" w:fill="auto"/>
            <w:vAlign w:val="center"/>
          </w:tcPr>
          <w:p w14:paraId="7AC9B3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36.0 </w:t>
            </w:r>
          </w:p>
        </w:tc>
        <w:tc>
          <w:tcPr>
            <w:tcW w:w="1378" w:type="dxa"/>
            <w:tcBorders>
              <w:top w:val="nil"/>
              <w:left w:val="nil"/>
              <w:bottom w:val="single" w:color="auto" w:sz="4" w:space="0"/>
              <w:right w:val="single" w:color="auto" w:sz="4" w:space="0"/>
            </w:tcBorders>
            <w:shd w:val="clear" w:color="auto" w:fill="auto"/>
            <w:vAlign w:val="center"/>
          </w:tcPr>
          <w:p w14:paraId="578418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38.3</w:t>
            </w:r>
          </w:p>
        </w:tc>
        <w:tc>
          <w:tcPr>
            <w:tcW w:w="1378" w:type="dxa"/>
            <w:tcBorders>
              <w:top w:val="nil"/>
              <w:left w:val="nil"/>
              <w:bottom w:val="single" w:color="auto" w:sz="4" w:space="0"/>
              <w:right w:val="single" w:color="auto" w:sz="4" w:space="0"/>
            </w:tcBorders>
            <w:shd w:val="clear" w:color="auto" w:fill="auto"/>
            <w:vAlign w:val="center"/>
          </w:tcPr>
          <w:p w14:paraId="5AC899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34.5</w:t>
            </w:r>
          </w:p>
        </w:tc>
        <w:tc>
          <w:tcPr>
            <w:tcW w:w="1378" w:type="dxa"/>
            <w:tcBorders>
              <w:top w:val="nil"/>
              <w:left w:val="nil"/>
              <w:bottom w:val="single" w:color="auto" w:sz="4" w:space="0"/>
              <w:right w:val="single" w:color="auto" w:sz="4" w:space="0"/>
            </w:tcBorders>
            <w:shd w:val="clear" w:color="auto" w:fill="auto"/>
            <w:vAlign w:val="center"/>
          </w:tcPr>
          <w:p w14:paraId="3F62CD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32.6</w:t>
            </w:r>
          </w:p>
        </w:tc>
        <w:tc>
          <w:tcPr>
            <w:tcW w:w="1378" w:type="dxa"/>
            <w:tcBorders>
              <w:top w:val="nil"/>
              <w:left w:val="nil"/>
              <w:bottom w:val="single" w:color="auto" w:sz="4" w:space="0"/>
              <w:right w:val="single" w:color="auto" w:sz="4" w:space="0"/>
            </w:tcBorders>
            <w:shd w:val="clear" w:color="auto" w:fill="auto"/>
            <w:vAlign w:val="center"/>
          </w:tcPr>
          <w:p w14:paraId="5F5E4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39.2</w:t>
            </w:r>
          </w:p>
        </w:tc>
        <w:tc>
          <w:tcPr>
            <w:tcW w:w="1378" w:type="dxa"/>
            <w:tcBorders>
              <w:top w:val="nil"/>
              <w:left w:val="nil"/>
              <w:bottom w:val="single" w:color="auto" w:sz="4" w:space="0"/>
              <w:right w:val="single" w:color="auto" w:sz="4" w:space="0"/>
            </w:tcBorders>
            <w:shd w:val="clear" w:color="auto" w:fill="auto"/>
            <w:vAlign w:val="center"/>
          </w:tcPr>
          <w:p w14:paraId="71BE4F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40.2</w:t>
            </w:r>
          </w:p>
        </w:tc>
        <w:tc>
          <w:tcPr>
            <w:tcW w:w="1378" w:type="dxa"/>
            <w:tcBorders>
              <w:top w:val="nil"/>
              <w:left w:val="nil"/>
              <w:bottom w:val="single" w:color="auto" w:sz="4" w:space="0"/>
              <w:right w:val="single" w:color="auto" w:sz="4" w:space="0"/>
            </w:tcBorders>
            <w:shd w:val="clear" w:color="auto" w:fill="auto"/>
            <w:vAlign w:val="center"/>
          </w:tcPr>
          <w:p w14:paraId="334C4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33.7</w:t>
            </w:r>
          </w:p>
        </w:tc>
      </w:tr>
      <w:tr w14:paraId="6A86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7C0D70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铁(mg/L)</w:t>
            </w:r>
          </w:p>
        </w:tc>
        <w:tc>
          <w:tcPr>
            <w:tcW w:w="1338" w:type="dxa"/>
            <w:tcBorders>
              <w:top w:val="nil"/>
              <w:left w:val="nil"/>
              <w:bottom w:val="single" w:color="auto" w:sz="4" w:space="0"/>
              <w:right w:val="single" w:color="auto" w:sz="4" w:space="0"/>
            </w:tcBorders>
            <w:shd w:val="clear" w:color="auto" w:fill="auto"/>
            <w:vAlign w:val="center"/>
          </w:tcPr>
          <w:p w14:paraId="63434D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c>
          <w:tcPr>
            <w:tcW w:w="1338" w:type="dxa"/>
            <w:tcBorders>
              <w:top w:val="nil"/>
              <w:left w:val="nil"/>
              <w:bottom w:val="single" w:color="auto" w:sz="4" w:space="0"/>
              <w:right w:val="single" w:color="auto" w:sz="4" w:space="0"/>
            </w:tcBorders>
            <w:shd w:val="clear" w:color="auto" w:fill="auto"/>
            <w:vAlign w:val="center"/>
          </w:tcPr>
          <w:p w14:paraId="3EE57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＜0.01</w:t>
            </w:r>
          </w:p>
        </w:tc>
        <w:tc>
          <w:tcPr>
            <w:tcW w:w="1338" w:type="dxa"/>
            <w:tcBorders>
              <w:top w:val="nil"/>
              <w:left w:val="nil"/>
              <w:bottom w:val="single" w:color="auto" w:sz="4" w:space="0"/>
              <w:right w:val="single" w:color="auto" w:sz="4" w:space="0"/>
            </w:tcBorders>
            <w:shd w:val="clear" w:color="auto" w:fill="auto"/>
            <w:vAlign w:val="center"/>
          </w:tcPr>
          <w:p w14:paraId="589866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1378" w:type="dxa"/>
            <w:tcBorders>
              <w:top w:val="nil"/>
              <w:left w:val="nil"/>
              <w:bottom w:val="single" w:color="auto" w:sz="4" w:space="0"/>
              <w:right w:val="single" w:color="auto" w:sz="4" w:space="0"/>
            </w:tcBorders>
            <w:shd w:val="clear" w:color="auto" w:fill="auto"/>
            <w:vAlign w:val="center"/>
          </w:tcPr>
          <w:p w14:paraId="5B027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0.04</w:t>
            </w:r>
          </w:p>
        </w:tc>
        <w:tc>
          <w:tcPr>
            <w:tcW w:w="1378" w:type="dxa"/>
            <w:tcBorders>
              <w:top w:val="nil"/>
              <w:left w:val="nil"/>
              <w:bottom w:val="single" w:color="auto" w:sz="4" w:space="0"/>
              <w:right w:val="single" w:color="auto" w:sz="4" w:space="0"/>
            </w:tcBorders>
            <w:shd w:val="clear" w:color="auto" w:fill="auto"/>
            <w:vAlign w:val="center"/>
          </w:tcPr>
          <w:p w14:paraId="60BCF3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1378" w:type="dxa"/>
            <w:tcBorders>
              <w:top w:val="nil"/>
              <w:left w:val="nil"/>
              <w:bottom w:val="single" w:color="auto" w:sz="4" w:space="0"/>
              <w:right w:val="single" w:color="auto" w:sz="4" w:space="0"/>
            </w:tcBorders>
            <w:shd w:val="clear" w:color="auto" w:fill="auto"/>
            <w:vAlign w:val="center"/>
          </w:tcPr>
          <w:p w14:paraId="7B36AB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0.14</w:t>
            </w:r>
          </w:p>
        </w:tc>
        <w:tc>
          <w:tcPr>
            <w:tcW w:w="1378" w:type="dxa"/>
            <w:tcBorders>
              <w:top w:val="nil"/>
              <w:left w:val="nil"/>
              <w:bottom w:val="single" w:color="auto" w:sz="4" w:space="0"/>
              <w:right w:val="single" w:color="auto" w:sz="4" w:space="0"/>
            </w:tcBorders>
            <w:shd w:val="clear" w:color="auto" w:fill="auto"/>
            <w:vAlign w:val="center"/>
          </w:tcPr>
          <w:p w14:paraId="04D4F4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1378" w:type="dxa"/>
            <w:tcBorders>
              <w:top w:val="nil"/>
              <w:left w:val="nil"/>
              <w:bottom w:val="single" w:color="auto" w:sz="4" w:space="0"/>
              <w:right w:val="single" w:color="auto" w:sz="4" w:space="0"/>
            </w:tcBorders>
            <w:shd w:val="clear" w:color="auto" w:fill="auto"/>
            <w:vAlign w:val="center"/>
          </w:tcPr>
          <w:p w14:paraId="61EDEE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1378" w:type="dxa"/>
            <w:tcBorders>
              <w:top w:val="nil"/>
              <w:left w:val="nil"/>
              <w:bottom w:val="single" w:color="auto" w:sz="4" w:space="0"/>
              <w:right w:val="single" w:color="auto" w:sz="4" w:space="0"/>
            </w:tcBorders>
            <w:shd w:val="clear" w:color="auto" w:fill="auto"/>
            <w:vAlign w:val="center"/>
          </w:tcPr>
          <w:p w14:paraId="4A9A64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＜0.01</w:t>
            </w:r>
          </w:p>
        </w:tc>
      </w:tr>
      <w:tr w14:paraId="1F83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9381F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锰(mg/L)</w:t>
            </w:r>
          </w:p>
        </w:tc>
        <w:tc>
          <w:tcPr>
            <w:tcW w:w="1338" w:type="dxa"/>
            <w:tcBorders>
              <w:top w:val="nil"/>
              <w:left w:val="nil"/>
              <w:bottom w:val="single" w:color="auto" w:sz="4" w:space="0"/>
              <w:right w:val="single" w:color="auto" w:sz="4" w:space="0"/>
            </w:tcBorders>
            <w:shd w:val="clear" w:color="auto" w:fill="auto"/>
            <w:vAlign w:val="center"/>
          </w:tcPr>
          <w:p w14:paraId="62303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A267B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21BBD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46DD7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65B3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03D0B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w:t>
            </w:r>
          </w:p>
        </w:tc>
        <w:tc>
          <w:tcPr>
            <w:tcW w:w="1378" w:type="dxa"/>
            <w:tcBorders>
              <w:top w:val="nil"/>
              <w:left w:val="nil"/>
              <w:bottom w:val="single" w:color="auto" w:sz="4" w:space="0"/>
              <w:right w:val="single" w:color="auto" w:sz="4" w:space="0"/>
            </w:tcBorders>
            <w:shd w:val="clear" w:color="auto" w:fill="auto"/>
            <w:vAlign w:val="center"/>
          </w:tcPr>
          <w:p w14:paraId="606F15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DB12D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ADF93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6CB7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2D69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铜(mg/L)</w:t>
            </w:r>
          </w:p>
        </w:tc>
        <w:tc>
          <w:tcPr>
            <w:tcW w:w="1338" w:type="dxa"/>
            <w:tcBorders>
              <w:top w:val="nil"/>
              <w:left w:val="nil"/>
              <w:bottom w:val="single" w:color="auto" w:sz="4" w:space="0"/>
              <w:right w:val="single" w:color="auto" w:sz="4" w:space="0"/>
            </w:tcBorders>
            <w:shd w:val="clear" w:color="auto" w:fill="auto"/>
            <w:vAlign w:val="center"/>
          </w:tcPr>
          <w:p w14:paraId="3C7080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5B1E29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0B3AE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732B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6B08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C5FC3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41AED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BAE21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7C3EA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0A3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A18A9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锌(mg/L)</w:t>
            </w:r>
          </w:p>
        </w:tc>
        <w:tc>
          <w:tcPr>
            <w:tcW w:w="1338" w:type="dxa"/>
            <w:tcBorders>
              <w:top w:val="nil"/>
              <w:left w:val="nil"/>
              <w:bottom w:val="single" w:color="auto" w:sz="4" w:space="0"/>
              <w:right w:val="single" w:color="auto" w:sz="4" w:space="0"/>
            </w:tcBorders>
            <w:shd w:val="clear" w:color="auto" w:fill="auto"/>
            <w:vAlign w:val="center"/>
          </w:tcPr>
          <w:p w14:paraId="345D3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7C50EE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6EB2F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0.039</w:t>
            </w:r>
          </w:p>
        </w:tc>
        <w:tc>
          <w:tcPr>
            <w:tcW w:w="1378" w:type="dxa"/>
            <w:tcBorders>
              <w:top w:val="nil"/>
              <w:left w:val="nil"/>
              <w:bottom w:val="single" w:color="auto" w:sz="4" w:space="0"/>
              <w:right w:val="single" w:color="auto" w:sz="4" w:space="0"/>
            </w:tcBorders>
            <w:shd w:val="clear" w:color="auto" w:fill="auto"/>
            <w:vAlign w:val="center"/>
          </w:tcPr>
          <w:p w14:paraId="66F13C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0.024</w:t>
            </w:r>
          </w:p>
        </w:tc>
        <w:tc>
          <w:tcPr>
            <w:tcW w:w="1378" w:type="dxa"/>
            <w:tcBorders>
              <w:top w:val="nil"/>
              <w:left w:val="nil"/>
              <w:bottom w:val="single" w:color="auto" w:sz="4" w:space="0"/>
              <w:right w:val="single" w:color="auto" w:sz="4" w:space="0"/>
            </w:tcBorders>
            <w:shd w:val="clear" w:color="auto" w:fill="auto"/>
            <w:vAlign w:val="center"/>
          </w:tcPr>
          <w:p w14:paraId="6A5074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958D1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68D06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3108F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B9BC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74E8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A8F8E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铝(mg/L)</w:t>
            </w:r>
          </w:p>
        </w:tc>
        <w:tc>
          <w:tcPr>
            <w:tcW w:w="1338" w:type="dxa"/>
            <w:tcBorders>
              <w:top w:val="nil"/>
              <w:left w:val="nil"/>
              <w:bottom w:val="single" w:color="auto" w:sz="4" w:space="0"/>
              <w:right w:val="single" w:color="auto" w:sz="4" w:space="0"/>
            </w:tcBorders>
            <w:shd w:val="clear" w:color="auto" w:fill="auto"/>
            <w:vAlign w:val="center"/>
          </w:tcPr>
          <w:p w14:paraId="10F0E8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351AB7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37F79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76C48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42A49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2C828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9B9DF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4ADFD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CF07C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5F39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C25D4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钠(mg/L)</w:t>
            </w:r>
          </w:p>
        </w:tc>
        <w:tc>
          <w:tcPr>
            <w:tcW w:w="1338" w:type="dxa"/>
            <w:tcBorders>
              <w:top w:val="nil"/>
              <w:left w:val="nil"/>
              <w:bottom w:val="single" w:color="auto" w:sz="4" w:space="0"/>
              <w:right w:val="single" w:color="auto" w:sz="4" w:space="0"/>
            </w:tcBorders>
            <w:shd w:val="clear" w:color="auto" w:fill="auto"/>
            <w:vAlign w:val="center"/>
          </w:tcPr>
          <w:p w14:paraId="06E6A6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11.0 </w:t>
            </w:r>
          </w:p>
        </w:tc>
        <w:tc>
          <w:tcPr>
            <w:tcW w:w="1338" w:type="dxa"/>
            <w:tcBorders>
              <w:top w:val="nil"/>
              <w:left w:val="nil"/>
              <w:bottom w:val="single" w:color="auto" w:sz="4" w:space="0"/>
              <w:right w:val="single" w:color="auto" w:sz="4" w:space="0"/>
            </w:tcBorders>
            <w:shd w:val="clear" w:color="auto" w:fill="auto"/>
            <w:vAlign w:val="center"/>
          </w:tcPr>
          <w:p w14:paraId="0A8169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25.1</w:t>
            </w:r>
          </w:p>
        </w:tc>
        <w:tc>
          <w:tcPr>
            <w:tcW w:w="1338" w:type="dxa"/>
            <w:tcBorders>
              <w:top w:val="nil"/>
              <w:left w:val="nil"/>
              <w:bottom w:val="single" w:color="auto" w:sz="4" w:space="0"/>
              <w:right w:val="single" w:color="auto" w:sz="4" w:space="0"/>
            </w:tcBorders>
            <w:shd w:val="clear" w:color="auto" w:fill="auto"/>
            <w:vAlign w:val="center"/>
          </w:tcPr>
          <w:p w14:paraId="463D4B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36.0 </w:t>
            </w:r>
          </w:p>
        </w:tc>
        <w:tc>
          <w:tcPr>
            <w:tcW w:w="1378" w:type="dxa"/>
            <w:tcBorders>
              <w:top w:val="nil"/>
              <w:left w:val="nil"/>
              <w:bottom w:val="single" w:color="auto" w:sz="4" w:space="0"/>
              <w:right w:val="single" w:color="auto" w:sz="4" w:space="0"/>
            </w:tcBorders>
            <w:shd w:val="clear" w:color="auto" w:fill="auto"/>
            <w:vAlign w:val="center"/>
          </w:tcPr>
          <w:p w14:paraId="6B4584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35.9</w:t>
            </w:r>
          </w:p>
        </w:tc>
        <w:tc>
          <w:tcPr>
            <w:tcW w:w="1378" w:type="dxa"/>
            <w:tcBorders>
              <w:top w:val="nil"/>
              <w:left w:val="nil"/>
              <w:bottom w:val="single" w:color="auto" w:sz="4" w:space="0"/>
              <w:right w:val="single" w:color="auto" w:sz="4" w:space="0"/>
            </w:tcBorders>
            <w:shd w:val="clear" w:color="auto" w:fill="auto"/>
            <w:vAlign w:val="center"/>
          </w:tcPr>
          <w:p w14:paraId="29516B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21.9</w:t>
            </w:r>
          </w:p>
        </w:tc>
        <w:tc>
          <w:tcPr>
            <w:tcW w:w="1378" w:type="dxa"/>
            <w:tcBorders>
              <w:top w:val="nil"/>
              <w:left w:val="nil"/>
              <w:bottom w:val="single" w:color="auto" w:sz="4" w:space="0"/>
              <w:right w:val="single" w:color="auto" w:sz="4" w:space="0"/>
            </w:tcBorders>
            <w:shd w:val="clear" w:color="auto" w:fill="auto"/>
            <w:vAlign w:val="center"/>
          </w:tcPr>
          <w:p w14:paraId="72606F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33.3</w:t>
            </w:r>
          </w:p>
        </w:tc>
        <w:tc>
          <w:tcPr>
            <w:tcW w:w="1378" w:type="dxa"/>
            <w:tcBorders>
              <w:top w:val="nil"/>
              <w:left w:val="nil"/>
              <w:bottom w:val="single" w:color="auto" w:sz="4" w:space="0"/>
              <w:right w:val="single" w:color="auto" w:sz="4" w:space="0"/>
            </w:tcBorders>
            <w:shd w:val="clear" w:color="auto" w:fill="auto"/>
            <w:vAlign w:val="center"/>
          </w:tcPr>
          <w:p w14:paraId="3B1731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33.5</w:t>
            </w:r>
          </w:p>
        </w:tc>
        <w:tc>
          <w:tcPr>
            <w:tcW w:w="1378" w:type="dxa"/>
            <w:tcBorders>
              <w:top w:val="nil"/>
              <w:left w:val="nil"/>
              <w:bottom w:val="single" w:color="auto" w:sz="4" w:space="0"/>
              <w:right w:val="single" w:color="auto" w:sz="4" w:space="0"/>
            </w:tcBorders>
            <w:shd w:val="clear" w:color="auto" w:fill="auto"/>
            <w:vAlign w:val="center"/>
          </w:tcPr>
          <w:p w14:paraId="1F14D7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34.0 </w:t>
            </w:r>
          </w:p>
        </w:tc>
        <w:tc>
          <w:tcPr>
            <w:tcW w:w="1378" w:type="dxa"/>
            <w:tcBorders>
              <w:top w:val="nil"/>
              <w:left w:val="nil"/>
              <w:bottom w:val="single" w:color="auto" w:sz="4" w:space="0"/>
              <w:right w:val="single" w:color="auto" w:sz="4" w:space="0"/>
            </w:tcBorders>
            <w:shd w:val="clear" w:color="auto" w:fill="auto"/>
            <w:vAlign w:val="center"/>
          </w:tcPr>
          <w:p w14:paraId="3CAA49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21.8</w:t>
            </w:r>
          </w:p>
        </w:tc>
      </w:tr>
      <w:tr w14:paraId="42BE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5D6B8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挥发酚(mg/L)</w:t>
            </w:r>
          </w:p>
        </w:tc>
        <w:tc>
          <w:tcPr>
            <w:tcW w:w="1338" w:type="dxa"/>
            <w:tcBorders>
              <w:top w:val="nil"/>
              <w:left w:val="nil"/>
              <w:bottom w:val="single" w:color="auto" w:sz="4" w:space="0"/>
              <w:right w:val="single" w:color="auto" w:sz="4" w:space="0"/>
            </w:tcBorders>
            <w:shd w:val="clear" w:color="auto" w:fill="auto"/>
            <w:vAlign w:val="center"/>
          </w:tcPr>
          <w:p w14:paraId="4C8C57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39827F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221287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52EED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6C6743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5FCC3E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5EE9A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499570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60A227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6D9E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73F2E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阴离子表面活性剂(mg/L)</w:t>
            </w:r>
          </w:p>
        </w:tc>
        <w:tc>
          <w:tcPr>
            <w:tcW w:w="1338" w:type="dxa"/>
            <w:tcBorders>
              <w:top w:val="nil"/>
              <w:left w:val="nil"/>
              <w:bottom w:val="single" w:color="auto" w:sz="4" w:space="0"/>
              <w:right w:val="single" w:color="auto" w:sz="4" w:space="0"/>
            </w:tcBorders>
            <w:shd w:val="clear" w:color="auto" w:fill="auto"/>
            <w:vAlign w:val="center"/>
          </w:tcPr>
          <w:p w14:paraId="4DE47F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16CB6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666F9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9162A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4323C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00EA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AAE4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FADE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BAC8F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225F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C88E2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高锰酸盐指(mg/L)</w:t>
            </w:r>
          </w:p>
        </w:tc>
        <w:tc>
          <w:tcPr>
            <w:tcW w:w="1338" w:type="dxa"/>
            <w:tcBorders>
              <w:top w:val="nil"/>
              <w:left w:val="nil"/>
              <w:bottom w:val="single" w:color="auto" w:sz="4" w:space="0"/>
              <w:right w:val="single" w:color="auto" w:sz="4" w:space="0"/>
            </w:tcBorders>
            <w:shd w:val="clear" w:color="auto" w:fill="auto"/>
            <w:vAlign w:val="center"/>
          </w:tcPr>
          <w:p w14:paraId="7E7C7F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4513DD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338" w:type="dxa"/>
            <w:tcBorders>
              <w:top w:val="nil"/>
              <w:left w:val="nil"/>
              <w:bottom w:val="single" w:color="auto" w:sz="4" w:space="0"/>
              <w:right w:val="single" w:color="auto" w:sz="4" w:space="0"/>
            </w:tcBorders>
            <w:shd w:val="clear" w:color="auto" w:fill="auto"/>
            <w:vAlign w:val="center"/>
          </w:tcPr>
          <w:p w14:paraId="45B4E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378" w:type="dxa"/>
            <w:tcBorders>
              <w:top w:val="nil"/>
              <w:left w:val="nil"/>
              <w:bottom w:val="single" w:color="auto" w:sz="4" w:space="0"/>
              <w:right w:val="single" w:color="auto" w:sz="4" w:space="0"/>
            </w:tcBorders>
            <w:shd w:val="clear" w:color="auto" w:fill="auto"/>
            <w:vAlign w:val="center"/>
          </w:tcPr>
          <w:p w14:paraId="639FFB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378" w:type="dxa"/>
            <w:tcBorders>
              <w:top w:val="nil"/>
              <w:left w:val="nil"/>
              <w:bottom w:val="single" w:color="auto" w:sz="4" w:space="0"/>
              <w:right w:val="single" w:color="auto" w:sz="4" w:space="0"/>
            </w:tcBorders>
            <w:shd w:val="clear" w:color="auto" w:fill="auto"/>
            <w:vAlign w:val="center"/>
          </w:tcPr>
          <w:p w14:paraId="7C9967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378" w:type="dxa"/>
            <w:tcBorders>
              <w:top w:val="nil"/>
              <w:left w:val="nil"/>
              <w:bottom w:val="single" w:color="auto" w:sz="4" w:space="0"/>
              <w:right w:val="single" w:color="auto" w:sz="4" w:space="0"/>
            </w:tcBorders>
            <w:shd w:val="clear" w:color="auto" w:fill="auto"/>
            <w:vAlign w:val="center"/>
          </w:tcPr>
          <w:p w14:paraId="1AA1F8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c>
          <w:tcPr>
            <w:tcW w:w="1378" w:type="dxa"/>
            <w:tcBorders>
              <w:top w:val="nil"/>
              <w:left w:val="nil"/>
              <w:bottom w:val="single" w:color="auto" w:sz="4" w:space="0"/>
              <w:right w:val="single" w:color="auto" w:sz="4" w:space="0"/>
            </w:tcBorders>
            <w:shd w:val="clear" w:color="auto" w:fill="auto"/>
            <w:vAlign w:val="center"/>
          </w:tcPr>
          <w:p w14:paraId="53F7A5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0.9</w:t>
            </w:r>
          </w:p>
        </w:tc>
        <w:tc>
          <w:tcPr>
            <w:tcW w:w="1378" w:type="dxa"/>
            <w:tcBorders>
              <w:top w:val="nil"/>
              <w:left w:val="nil"/>
              <w:bottom w:val="single" w:color="auto" w:sz="4" w:space="0"/>
              <w:right w:val="single" w:color="auto" w:sz="4" w:space="0"/>
            </w:tcBorders>
            <w:shd w:val="clear" w:color="auto" w:fill="auto"/>
            <w:vAlign w:val="center"/>
          </w:tcPr>
          <w:p w14:paraId="3D163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0.9</w:t>
            </w:r>
          </w:p>
        </w:tc>
        <w:tc>
          <w:tcPr>
            <w:tcW w:w="1378" w:type="dxa"/>
            <w:tcBorders>
              <w:top w:val="nil"/>
              <w:left w:val="nil"/>
              <w:bottom w:val="single" w:color="auto" w:sz="4" w:space="0"/>
              <w:right w:val="single" w:color="auto" w:sz="4" w:space="0"/>
            </w:tcBorders>
            <w:shd w:val="clear" w:color="auto" w:fill="auto"/>
            <w:vAlign w:val="center"/>
          </w:tcPr>
          <w:p w14:paraId="5D0FF6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0.6</w:t>
            </w:r>
          </w:p>
        </w:tc>
      </w:tr>
      <w:tr w14:paraId="079F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AF5C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氨氮(mg/L)</w:t>
            </w:r>
          </w:p>
        </w:tc>
        <w:tc>
          <w:tcPr>
            <w:tcW w:w="1338" w:type="dxa"/>
            <w:tcBorders>
              <w:top w:val="nil"/>
              <w:left w:val="nil"/>
              <w:bottom w:val="single" w:color="auto" w:sz="4" w:space="0"/>
              <w:right w:val="single" w:color="auto" w:sz="4" w:space="0"/>
            </w:tcBorders>
            <w:shd w:val="clear" w:color="auto" w:fill="auto"/>
            <w:vAlign w:val="center"/>
          </w:tcPr>
          <w:p w14:paraId="4BCA3C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25087F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0.054</w:t>
            </w:r>
          </w:p>
        </w:tc>
        <w:tc>
          <w:tcPr>
            <w:tcW w:w="1338" w:type="dxa"/>
            <w:tcBorders>
              <w:top w:val="nil"/>
              <w:left w:val="nil"/>
              <w:bottom w:val="single" w:color="auto" w:sz="4" w:space="0"/>
              <w:right w:val="single" w:color="auto" w:sz="4" w:space="0"/>
            </w:tcBorders>
            <w:shd w:val="clear" w:color="auto" w:fill="auto"/>
            <w:vAlign w:val="center"/>
          </w:tcPr>
          <w:p w14:paraId="73B4C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0.073</w:t>
            </w:r>
          </w:p>
        </w:tc>
        <w:tc>
          <w:tcPr>
            <w:tcW w:w="1378" w:type="dxa"/>
            <w:tcBorders>
              <w:top w:val="nil"/>
              <w:left w:val="nil"/>
              <w:bottom w:val="single" w:color="auto" w:sz="4" w:space="0"/>
              <w:right w:val="single" w:color="auto" w:sz="4" w:space="0"/>
            </w:tcBorders>
            <w:shd w:val="clear" w:color="auto" w:fill="auto"/>
            <w:vAlign w:val="center"/>
          </w:tcPr>
          <w:p w14:paraId="72F2DB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0176D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924D8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5987F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20A84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5C86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0.031</w:t>
            </w:r>
          </w:p>
        </w:tc>
      </w:tr>
      <w:tr w14:paraId="5A62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C1A55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硫化物(mg/L)</w:t>
            </w:r>
          </w:p>
        </w:tc>
        <w:tc>
          <w:tcPr>
            <w:tcW w:w="1338" w:type="dxa"/>
            <w:tcBorders>
              <w:top w:val="nil"/>
              <w:left w:val="nil"/>
              <w:bottom w:val="single" w:color="auto" w:sz="4" w:space="0"/>
              <w:right w:val="single" w:color="auto" w:sz="4" w:space="0"/>
            </w:tcBorders>
            <w:shd w:val="clear" w:color="auto" w:fill="auto"/>
            <w:vAlign w:val="center"/>
          </w:tcPr>
          <w:p w14:paraId="2D8C4A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6BC42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56179C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B259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8AF41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94E05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9BCA0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6EFB8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6022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5FCC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3D7E7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氰化物(mg/L)</w:t>
            </w:r>
          </w:p>
        </w:tc>
        <w:tc>
          <w:tcPr>
            <w:tcW w:w="1338" w:type="dxa"/>
            <w:tcBorders>
              <w:top w:val="nil"/>
              <w:left w:val="nil"/>
              <w:bottom w:val="single" w:color="auto" w:sz="4" w:space="0"/>
              <w:right w:val="single" w:color="auto" w:sz="4" w:space="0"/>
            </w:tcBorders>
            <w:shd w:val="clear" w:color="auto" w:fill="auto"/>
            <w:vAlign w:val="center"/>
          </w:tcPr>
          <w:p w14:paraId="22AC56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2D0CE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3CD63E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0C1B5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209F6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68AC6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8B28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D9CBD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7B4ED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1795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97FEE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汞(mg/L)</w:t>
            </w:r>
          </w:p>
        </w:tc>
        <w:tc>
          <w:tcPr>
            <w:tcW w:w="1338" w:type="dxa"/>
            <w:tcBorders>
              <w:top w:val="nil"/>
              <w:left w:val="nil"/>
              <w:bottom w:val="single" w:color="auto" w:sz="4" w:space="0"/>
              <w:right w:val="single" w:color="auto" w:sz="4" w:space="0"/>
            </w:tcBorders>
            <w:shd w:val="clear" w:color="auto" w:fill="auto"/>
            <w:vAlign w:val="center"/>
          </w:tcPr>
          <w:p w14:paraId="3E83BE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0.00018</w:t>
            </w:r>
          </w:p>
        </w:tc>
        <w:tc>
          <w:tcPr>
            <w:tcW w:w="1338" w:type="dxa"/>
            <w:tcBorders>
              <w:top w:val="nil"/>
              <w:left w:val="nil"/>
              <w:bottom w:val="single" w:color="auto" w:sz="4" w:space="0"/>
              <w:right w:val="single" w:color="auto" w:sz="4" w:space="0"/>
            </w:tcBorders>
            <w:shd w:val="clear" w:color="auto" w:fill="auto"/>
            <w:vAlign w:val="center"/>
          </w:tcPr>
          <w:p w14:paraId="5C2AEC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0.00033</w:t>
            </w:r>
          </w:p>
        </w:tc>
        <w:tc>
          <w:tcPr>
            <w:tcW w:w="1338" w:type="dxa"/>
            <w:tcBorders>
              <w:top w:val="nil"/>
              <w:left w:val="nil"/>
              <w:bottom w:val="single" w:color="auto" w:sz="4" w:space="0"/>
              <w:right w:val="single" w:color="auto" w:sz="4" w:space="0"/>
            </w:tcBorders>
            <w:shd w:val="clear" w:color="auto" w:fill="auto"/>
            <w:vAlign w:val="center"/>
          </w:tcPr>
          <w:p w14:paraId="2C8307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0.00025</w:t>
            </w:r>
          </w:p>
        </w:tc>
        <w:tc>
          <w:tcPr>
            <w:tcW w:w="1378" w:type="dxa"/>
            <w:tcBorders>
              <w:top w:val="nil"/>
              <w:left w:val="nil"/>
              <w:bottom w:val="single" w:color="auto" w:sz="4" w:space="0"/>
              <w:right w:val="single" w:color="auto" w:sz="4" w:space="0"/>
            </w:tcBorders>
            <w:shd w:val="clear" w:color="auto" w:fill="auto"/>
            <w:vAlign w:val="center"/>
          </w:tcPr>
          <w:p w14:paraId="430EAA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0.00070 </w:t>
            </w:r>
          </w:p>
        </w:tc>
        <w:tc>
          <w:tcPr>
            <w:tcW w:w="1378" w:type="dxa"/>
            <w:tcBorders>
              <w:top w:val="nil"/>
              <w:left w:val="nil"/>
              <w:bottom w:val="single" w:color="auto" w:sz="4" w:space="0"/>
              <w:right w:val="single" w:color="auto" w:sz="4" w:space="0"/>
            </w:tcBorders>
            <w:shd w:val="clear" w:color="auto" w:fill="auto"/>
            <w:vAlign w:val="center"/>
          </w:tcPr>
          <w:p w14:paraId="6C5450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0.00054 </w:t>
            </w:r>
          </w:p>
        </w:tc>
        <w:tc>
          <w:tcPr>
            <w:tcW w:w="1378" w:type="dxa"/>
            <w:tcBorders>
              <w:top w:val="nil"/>
              <w:left w:val="nil"/>
              <w:bottom w:val="single" w:color="auto" w:sz="4" w:space="0"/>
              <w:right w:val="single" w:color="auto" w:sz="4" w:space="0"/>
            </w:tcBorders>
            <w:shd w:val="clear" w:color="auto" w:fill="auto"/>
            <w:vAlign w:val="center"/>
          </w:tcPr>
          <w:p w14:paraId="47E107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0.00047 </w:t>
            </w:r>
          </w:p>
        </w:tc>
        <w:tc>
          <w:tcPr>
            <w:tcW w:w="1378" w:type="dxa"/>
            <w:tcBorders>
              <w:top w:val="nil"/>
              <w:left w:val="nil"/>
              <w:bottom w:val="single" w:color="auto" w:sz="4" w:space="0"/>
              <w:right w:val="single" w:color="auto" w:sz="4" w:space="0"/>
            </w:tcBorders>
            <w:shd w:val="clear" w:color="auto" w:fill="auto"/>
            <w:vAlign w:val="center"/>
          </w:tcPr>
          <w:p w14:paraId="7FF7D7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0.00053 </w:t>
            </w:r>
          </w:p>
        </w:tc>
        <w:tc>
          <w:tcPr>
            <w:tcW w:w="1378" w:type="dxa"/>
            <w:tcBorders>
              <w:top w:val="nil"/>
              <w:left w:val="nil"/>
              <w:bottom w:val="single" w:color="auto" w:sz="4" w:space="0"/>
              <w:right w:val="single" w:color="auto" w:sz="4" w:space="0"/>
            </w:tcBorders>
            <w:shd w:val="clear" w:color="auto" w:fill="auto"/>
            <w:vAlign w:val="center"/>
          </w:tcPr>
          <w:p w14:paraId="230298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0.00075 </w:t>
            </w:r>
          </w:p>
        </w:tc>
        <w:tc>
          <w:tcPr>
            <w:tcW w:w="1378" w:type="dxa"/>
            <w:tcBorders>
              <w:top w:val="nil"/>
              <w:left w:val="nil"/>
              <w:bottom w:val="single" w:color="auto" w:sz="4" w:space="0"/>
              <w:right w:val="single" w:color="auto" w:sz="4" w:space="0"/>
            </w:tcBorders>
            <w:shd w:val="clear" w:color="auto" w:fill="auto"/>
            <w:vAlign w:val="center"/>
          </w:tcPr>
          <w:p w14:paraId="298218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0.00017 </w:t>
            </w:r>
          </w:p>
        </w:tc>
      </w:tr>
      <w:tr w14:paraId="2983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5DDB69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砷(mg/L)</w:t>
            </w:r>
          </w:p>
        </w:tc>
        <w:tc>
          <w:tcPr>
            <w:tcW w:w="1338" w:type="dxa"/>
            <w:tcBorders>
              <w:top w:val="nil"/>
              <w:left w:val="nil"/>
              <w:bottom w:val="single" w:color="auto" w:sz="4" w:space="0"/>
              <w:right w:val="single" w:color="auto" w:sz="4" w:space="0"/>
            </w:tcBorders>
            <w:shd w:val="clear" w:color="auto" w:fill="auto"/>
            <w:vAlign w:val="center"/>
          </w:tcPr>
          <w:p w14:paraId="247682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7A780E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5D773B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0440E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AF042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937E8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6DB5C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D86D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68DCC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6B5E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67967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硒(mg/L)</w:t>
            </w:r>
          </w:p>
        </w:tc>
        <w:tc>
          <w:tcPr>
            <w:tcW w:w="1338" w:type="dxa"/>
            <w:tcBorders>
              <w:top w:val="nil"/>
              <w:left w:val="nil"/>
              <w:bottom w:val="single" w:color="auto" w:sz="4" w:space="0"/>
              <w:right w:val="single" w:color="auto" w:sz="4" w:space="0"/>
            </w:tcBorders>
            <w:shd w:val="clear" w:color="auto" w:fill="auto"/>
            <w:vAlign w:val="center"/>
          </w:tcPr>
          <w:p w14:paraId="674E74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40C408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4EEE14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0DE26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AD352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315C6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6EE16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C311A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CB0C7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2466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9BEAE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镉(mg/L)</w:t>
            </w:r>
          </w:p>
        </w:tc>
        <w:tc>
          <w:tcPr>
            <w:tcW w:w="1338" w:type="dxa"/>
            <w:tcBorders>
              <w:top w:val="nil"/>
              <w:left w:val="nil"/>
              <w:bottom w:val="single" w:color="auto" w:sz="4" w:space="0"/>
              <w:right w:val="single" w:color="auto" w:sz="4" w:space="0"/>
            </w:tcBorders>
            <w:shd w:val="clear" w:color="auto" w:fill="auto"/>
            <w:vAlign w:val="center"/>
          </w:tcPr>
          <w:p w14:paraId="1E97B9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0.0006</w:t>
            </w:r>
          </w:p>
        </w:tc>
        <w:tc>
          <w:tcPr>
            <w:tcW w:w="1338" w:type="dxa"/>
            <w:tcBorders>
              <w:top w:val="nil"/>
              <w:left w:val="nil"/>
              <w:bottom w:val="single" w:color="auto" w:sz="4" w:space="0"/>
              <w:right w:val="single" w:color="auto" w:sz="4" w:space="0"/>
            </w:tcBorders>
            <w:shd w:val="clear" w:color="auto" w:fill="auto"/>
            <w:vAlign w:val="center"/>
          </w:tcPr>
          <w:p w14:paraId="2DC53A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0.0009</w:t>
            </w:r>
          </w:p>
        </w:tc>
        <w:tc>
          <w:tcPr>
            <w:tcW w:w="1338" w:type="dxa"/>
            <w:tcBorders>
              <w:top w:val="nil"/>
              <w:left w:val="nil"/>
              <w:bottom w:val="single" w:color="auto" w:sz="4" w:space="0"/>
              <w:right w:val="single" w:color="auto" w:sz="4" w:space="0"/>
            </w:tcBorders>
            <w:shd w:val="clear" w:color="auto" w:fill="auto"/>
            <w:vAlign w:val="center"/>
          </w:tcPr>
          <w:p w14:paraId="334795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0.0006</w:t>
            </w:r>
          </w:p>
        </w:tc>
        <w:tc>
          <w:tcPr>
            <w:tcW w:w="1378" w:type="dxa"/>
            <w:tcBorders>
              <w:top w:val="nil"/>
              <w:left w:val="nil"/>
              <w:bottom w:val="single" w:color="auto" w:sz="4" w:space="0"/>
              <w:right w:val="single" w:color="auto" w:sz="4" w:space="0"/>
            </w:tcBorders>
            <w:shd w:val="clear" w:color="auto" w:fill="auto"/>
            <w:vAlign w:val="center"/>
          </w:tcPr>
          <w:p w14:paraId="073A0C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0.0005</w:t>
            </w:r>
          </w:p>
        </w:tc>
        <w:tc>
          <w:tcPr>
            <w:tcW w:w="1378" w:type="dxa"/>
            <w:tcBorders>
              <w:top w:val="nil"/>
              <w:left w:val="nil"/>
              <w:bottom w:val="single" w:color="auto" w:sz="4" w:space="0"/>
              <w:right w:val="single" w:color="auto" w:sz="4" w:space="0"/>
            </w:tcBorders>
            <w:shd w:val="clear" w:color="auto" w:fill="auto"/>
            <w:vAlign w:val="center"/>
          </w:tcPr>
          <w:p w14:paraId="288009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0.0005</w:t>
            </w:r>
          </w:p>
        </w:tc>
        <w:tc>
          <w:tcPr>
            <w:tcW w:w="1378" w:type="dxa"/>
            <w:tcBorders>
              <w:top w:val="nil"/>
              <w:left w:val="nil"/>
              <w:bottom w:val="single" w:color="auto" w:sz="4" w:space="0"/>
              <w:right w:val="single" w:color="auto" w:sz="4" w:space="0"/>
            </w:tcBorders>
            <w:shd w:val="clear" w:color="auto" w:fill="auto"/>
            <w:vAlign w:val="center"/>
          </w:tcPr>
          <w:p w14:paraId="035B5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0.0006</w:t>
            </w:r>
          </w:p>
        </w:tc>
        <w:tc>
          <w:tcPr>
            <w:tcW w:w="1378" w:type="dxa"/>
            <w:tcBorders>
              <w:top w:val="nil"/>
              <w:left w:val="nil"/>
              <w:bottom w:val="single" w:color="auto" w:sz="4" w:space="0"/>
              <w:right w:val="single" w:color="auto" w:sz="4" w:space="0"/>
            </w:tcBorders>
            <w:shd w:val="clear" w:color="auto" w:fill="auto"/>
            <w:vAlign w:val="center"/>
          </w:tcPr>
          <w:p w14:paraId="68628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0.0009</w:t>
            </w:r>
          </w:p>
        </w:tc>
        <w:tc>
          <w:tcPr>
            <w:tcW w:w="1378" w:type="dxa"/>
            <w:tcBorders>
              <w:top w:val="nil"/>
              <w:left w:val="nil"/>
              <w:bottom w:val="single" w:color="auto" w:sz="4" w:space="0"/>
              <w:right w:val="single" w:color="auto" w:sz="4" w:space="0"/>
            </w:tcBorders>
            <w:shd w:val="clear" w:color="auto" w:fill="auto"/>
            <w:vAlign w:val="center"/>
          </w:tcPr>
          <w:p w14:paraId="57D59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0.0004</w:t>
            </w:r>
          </w:p>
        </w:tc>
        <w:tc>
          <w:tcPr>
            <w:tcW w:w="1378" w:type="dxa"/>
            <w:tcBorders>
              <w:top w:val="nil"/>
              <w:left w:val="nil"/>
              <w:bottom w:val="single" w:color="auto" w:sz="4" w:space="0"/>
              <w:right w:val="single" w:color="auto" w:sz="4" w:space="0"/>
            </w:tcBorders>
            <w:shd w:val="clear" w:color="auto" w:fill="auto"/>
            <w:vAlign w:val="center"/>
          </w:tcPr>
          <w:p w14:paraId="174169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0.0005</w:t>
            </w:r>
          </w:p>
        </w:tc>
      </w:tr>
      <w:tr w14:paraId="7C0B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76D947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铅(mg/L)</w:t>
            </w:r>
          </w:p>
        </w:tc>
        <w:tc>
          <w:tcPr>
            <w:tcW w:w="1338" w:type="dxa"/>
            <w:tcBorders>
              <w:top w:val="nil"/>
              <w:left w:val="nil"/>
              <w:bottom w:val="single" w:color="auto" w:sz="4" w:space="0"/>
              <w:right w:val="single" w:color="auto" w:sz="4" w:space="0"/>
            </w:tcBorders>
            <w:shd w:val="clear" w:color="auto" w:fill="auto"/>
            <w:vAlign w:val="center"/>
          </w:tcPr>
          <w:p w14:paraId="1C4F92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0.001</w:t>
            </w:r>
          </w:p>
        </w:tc>
        <w:tc>
          <w:tcPr>
            <w:tcW w:w="1338" w:type="dxa"/>
            <w:tcBorders>
              <w:top w:val="nil"/>
              <w:left w:val="nil"/>
              <w:bottom w:val="single" w:color="auto" w:sz="4" w:space="0"/>
              <w:right w:val="single" w:color="auto" w:sz="4" w:space="0"/>
            </w:tcBorders>
            <w:shd w:val="clear" w:color="auto" w:fill="auto"/>
            <w:vAlign w:val="center"/>
          </w:tcPr>
          <w:p w14:paraId="3456EB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0.002</w:t>
            </w:r>
          </w:p>
        </w:tc>
        <w:tc>
          <w:tcPr>
            <w:tcW w:w="1338" w:type="dxa"/>
            <w:tcBorders>
              <w:top w:val="nil"/>
              <w:left w:val="nil"/>
              <w:bottom w:val="single" w:color="auto" w:sz="4" w:space="0"/>
              <w:right w:val="single" w:color="auto" w:sz="4" w:space="0"/>
            </w:tcBorders>
            <w:shd w:val="clear" w:color="auto" w:fill="auto"/>
            <w:vAlign w:val="center"/>
          </w:tcPr>
          <w:p w14:paraId="6DB79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0.001</w:t>
            </w:r>
          </w:p>
        </w:tc>
        <w:tc>
          <w:tcPr>
            <w:tcW w:w="1378" w:type="dxa"/>
            <w:tcBorders>
              <w:top w:val="nil"/>
              <w:left w:val="nil"/>
              <w:bottom w:val="single" w:color="auto" w:sz="4" w:space="0"/>
              <w:right w:val="single" w:color="auto" w:sz="4" w:space="0"/>
            </w:tcBorders>
            <w:shd w:val="clear" w:color="auto" w:fill="auto"/>
            <w:vAlign w:val="center"/>
          </w:tcPr>
          <w:p w14:paraId="667785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0.002</w:t>
            </w:r>
          </w:p>
        </w:tc>
        <w:tc>
          <w:tcPr>
            <w:tcW w:w="1378" w:type="dxa"/>
            <w:tcBorders>
              <w:top w:val="nil"/>
              <w:left w:val="nil"/>
              <w:bottom w:val="single" w:color="auto" w:sz="4" w:space="0"/>
              <w:right w:val="single" w:color="auto" w:sz="4" w:space="0"/>
            </w:tcBorders>
            <w:shd w:val="clear" w:color="auto" w:fill="auto"/>
            <w:vAlign w:val="center"/>
          </w:tcPr>
          <w:p w14:paraId="5EED7C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1378" w:type="dxa"/>
            <w:tcBorders>
              <w:top w:val="nil"/>
              <w:left w:val="nil"/>
              <w:bottom w:val="single" w:color="auto" w:sz="4" w:space="0"/>
              <w:right w:val="single" w:color="auto" w:sz="4" w:space="0"/>
            </w:tcBorders>
            <w:shd w:val="clear" w:color="auto" w:fill="auto"/>
            <w:vAlign w:val="center"/>
          </w:tcPr>
          <w:p w14:paraId="3282D5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1378" w:type="dxa"/>
            <w:tcBorders>
              <w:top w:val="nil"/>
              <w:left w:val="nil"/>
              <w:bottom w:val="single" w:color="auto" w:sz="4" w:space="0"/>
              <w:right w:val="single" w:color="auto" w:sz="4" w:space="0"/>
            </w:tcBorders>
            <w:shd w:val="clear" w:color="auto" w:fill="auto"/>
            <w:vAlign w:val="center"/>
          </w:tcPr>
          <w:p w14:paraId="3B1A6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0.005</w:t>
            </w:r>
          </w:p>
        </w:tc>
        <w:tc>
          <w:tcPr>
            <w:tcW w:w="1378" w:type="dxa"/>
            <w:tcBorders>
              <w:top w:val="nil"/>
              <w:left w:val="nil"/>
              <w:bottom w:val="single" w:color="auto" w:sz="4" w:space="0"/>
              <w:right w:val="single" w:color="auto" w:sz="4" w:space="0"/>
            </w:tcBorders>
            <w:shd w:val="clear" w:color="auto" w:fill="auto"/>
            <w:vAlign w:val="center"/>
          </w:tcPr>
          <w:p w14:paraId="3DA28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1378" w:type="dxa"/>
            <w:tcBorders>
              <w:top w:val="nil"/>
              <w:left w:val="nil"/>
              <w:bottom w:val="single" w:color="auto" w:sz="4" w:space="0"/>
              <w:right w:val="single" w:color="auto" w:sz="4" w:space="0"/>
            </w:tcBorders>
            <w:shd w:val="clear" w:color="auto" w:fill="auto"/>
            <w:vAlign w:val="center"/>
          </w:tcPr>
          <w:p w14:paraId="3E8664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r>
      <w:tr w14:paraId="196F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CBB14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六价铬(mg/L)</w:t>
            </w:r>
          </w:p>
        </w:tc>
        <w:tc>
          <w:tcPr>
            <w:tcW w:w="1338" w:type="dxa"/>
            <w:tcBorders>
              <w:top w:val="nil"/>
              <w:left w:val="nil"/>
              <w:bottom w:val="single" w:color="auto" w:sz="4" w:space="0"/>
              <w:right w:val="single" w:color="auto" w:sz="4" w:space="0"/>
            </w:tcBorders>
            <w:shd w:val="clear" w:color="auto" w:fill="auto"/>
            <w:vAlign w:val="center"/>
          </w:tcPr>
          <w:p w14:paraId="394EC2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1338" w:type="dxa"/>
            <w:tcBorders>
              <w:top w:val="nil"/>
              <w:left w:val="nil"/>
              <w:bottom w:val="single" w:color="auto" w:sz="4" w:space="0"/>
              <w:right w:val="single" w:color="auto" w:sz="4" w:space="0"/>
            </w:tcBorders>
            <w:shd w:val="clear" w:color="auto" w:fill="auto"/>
            <w:vAlign w:val="center"/>
          </w:tcPr>
          <w:p w14:paraId="36BE8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4D86D1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3C1C8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5A976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47F94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05FB3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FBE37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C6B7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30EE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5A5533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总大肠菌群(MPN/100mL)</w:t>
            </w:r>
          </w:p>
        </w:tc>
        <w:tc>
          <w:tcPr>
            <w:tcW w:w="1338" w:type="dxa"/>
            <w:tcBorders>
              <w:top w:val="nil"/>
              <w:left w:val="nil"/>
              <w:bottom w:val="single" w:color="auto" w:sz="4" w:space="0"/>
              <w:right w:val="single" w:color="auto" w:sz="4" w:space="0"/>
            </w:tcBorders>
            <w:shd w:val="clear" w:color="auto" w:fill="auto"/>
            <w:vAlign w:val="center"/>
          </w:tcPr>
          <w:p w14:paraId="00A541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338" w:type="dxa"/>
            <w:tcBorders>
              <w:top w:val="nil"/>
              <w:left w:val="nil"/>
              <w:bottom w:val="single" w:color="auto" w:sz="4" w:space="0"/>
              <w:right w:val="single" w:color="auto" w:sz="4" w:space="0"/>
            </w:tcBorders>
            <w:shd w:val="clear" w:color="auto" w:fill="auto"/>
            <w:vAlign w:val="center"/>
          </w:tcPr>
          <w:p w14:paraId="68BF6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338" w:type="dxa"/>
            <w:tcBorders>
              <w:top w:val="nil"/>
              <w:left w:val="nil"/>
              <w:bottom w:val="single" w:color="auto" w:sz="4" w:space="0"/>
              <w:right w:val="single" w:color="auto" w:sz="4" w:space="0"/>
            </w:tcBorders>
            <w:shd w:val="clear" w:color="auto" w:fill="auto"/>
            <w:vAlign w:val="center"/>
          </w:tcPr>
          <w:p w14:paraId="325514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BE33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2E229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7689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378" w:type="dxa"/>
            <w:tcBorders>
              <w:top w:val="nil"/>
              <w:left w:val="nil"/>
              <w:bottom w:val="single" w:color="auto" w:sz="4" w:space="0"/>
              <w:right w:val="single" w:color="auto" w:sz="4" w:space="0"/>
            </w:tcBorders>
            <w:shd w:val="clear" w:color="auto" w:fill="auto"/>
            <w:vAlign w:val="center"/>
          </w:tcPr>
          <w:p w14:paraId="3C0136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6AA22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0B675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r>
      <w:tr w14:paraId="4458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FF6F2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细菌总(CFU/mL)</w:t>
            </w:r>
          </w:p>
        </w:tc>
        <w:tc>
          <w:tcPr>
            <w:tcW w:w="1338" w:type="dxa"/>
            <w:tcBorders>
              <w:top w:val="nil"/>
              <w:left w:val="nil"/>
              <w:bottom w:val="single" w:color="auto" w:sz="4" w:space="0"/>
              <w:right w:val="single" w:color="auto" w:sz="4" w:space="0"/>
            </w:tcBorders>
            <w:shd w:val="clear" w:color="auto" w:fill="auto"/>
            <w:vAlign w:val="center"/>
          </w:tcPr>
          <w:p w14:paraId="324EF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w:t>
            </w:r>
          </w:p>
        </w:tc>
        <w:tc>
          <w:tcPr>
            <w:tcW w:w="1338" w:type="dxa"/>
            <w:tcBorders>
              <w:top w:val="nil"/>
              <w:left w:val="nil"/>
              <w:bottom w:val="single" w:color="auto" w:sz="4" w:space="0"/>
              <w:right w:val="single" w:color="auto" w:sz="4" w:space="0"/>
            </w:tcBorders>
            <w:shd w:val="clear" w:color="auto" w:fill="auto"/>
            <w:vAlign w:val="center"/>
          </w:tcPr>
          <w:p w14:paraId="68597C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1338" w:type="dxa"/>
            <w:tcBorders>
              <w:top w:val="nil"/>
              <w:left w:val="nil"/>
              <w:bottom w:val="single" w:color="auto" w:sz="4" w:space="0"/>
              <w:right w:val="single" w:color="auto" w:sz="4" w:space="0"/>
            </w:tcBorders>
            <w:shd w:val="clear" w:color="auto" w:fill="auto"/>
            <w:vAlign w:val="center"/>
          </w:tcPr>
          <w:p w14:paraId="568581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1378" w:type="dxa"/>
            <w:tcBorders>
              <w:top w:val="nil"/>
              <w:left w:val="nil"/>
              <w:bottom w:val="single" w:color="auto" w:sz="4" w:space="0"/>
              <w:right w:val="single" w:color="auto" w:sz="4" w:space="0"/>
            </w:tcBorders>
            <w:shd w:val="clear" w:color="auto" w:fill="auto"/>
            <w:vAlign w:val="center"/>
          </w:tcPr>
          <w:p w14:paraId="05B568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1378" w:type="dxa"/>
            <w:tcBorders>
              <w:top w:val="nil"/>
              <w:left w:val="nil"/>
              <w:bottom w:val="single" w:color="auto" w:sz="4" w:space="0"/>
              <w:right w:val="single" w:color="auto" w:sz="4" w:space="0"/>
            </w:tcBorders>
            <w:shd w:val="clear" w:color="auto" w:fill="auto"/>
            <w:vAlign w:val="center"/>
          </w:tcPr>
          <w:p w14:paraId="6E480E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w:t>
            </w:r>
          </w:p>
        </w:tc>
        <w:tc>
          <w:tcPr>
            <w:tcW w:w="1378" w:type="dxa"/>
            <w:tcBorders>
              <w:top w:val="nil"/>
              <w:left w:val="nil"/>
              <w:bottom w:val="single" w:color="auto" w:sz="4" w:space="0"/>
              <w:right w:val="single" w:color="auto" w:sz="4" w:space="0"/>
            </w:tcBorders>
            <w:shd w:val="clear" w:color="auto" w:fill="auto"/>
            <w:vAlign w:val="center"/>
          </w:tcPr>
          <w:p w14:paraId="7093DD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378" w:type="dxa"/>
            <w:tcBorders>
              <w:top w:val="nil"/>
              <w:left w:val="nil"/>
              <w:bottom w:val="single" w:color="auto" w:sz="4" w:space="0"/>
              <w:right w:val="single" w:color="auto" w:sz="4" w:space="0"/>
            </w:tcBorders>
            <w:shd w:val="clear" w:color="auto" w:fill="auto"/>
            <w:vAlign w:val="center"/>
          </w:tcPr>
          <w:p w14:paraId="2E71A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1378" w:type="dxa"/>
            <w:tcBorders>
              <w:top w:val="nil"/>
              <w:left w:val="nil"/>
              <w:bottom w:val="single" w:color="auto" w:sz="4" w:space="0"/>
              <w:right w:val="single" w:color="auto" w:sz="4" w:space="0"/>
            </w:tcBorders>
            <w:shd w:val="clear" w:color="auto" w:fill="auto"/>
            <w:vAlign w:val="center"/>
          </w:tcPr>
          <w:p w14:paraId="12ACC3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1378" w:type="dxa"/>
            <w:tcBorders>
              <w:top w:val="nil"/>
              <w:left w:val="nil"/>
              <w:bottom w:val="single" w:color="auto" w:sz="4" w:space="0"/>
              <w:right w:val="single" w:color="auto" w:sz="4" w:space="0"/>
            </w:tcBorders>
            <w:shd w:val="clear" w:color="auto" w:fill="auto"/>
            <w:vAlign w:val="center"/>
          </w:tcPr>
          <w:p w14:paraId="27D91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r>
      <w:tr w14:paraId="3B7B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B0C3A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三氯甲烷(mg/L)</w:t>
            </w:r>
          </w:p>
        </w:tc>
        <w:tc>
          <w:tcPr>
            <w:tcW w:w="1338" w:type="dxa"/>
            <w:tcBorders>
              <w:top w:val="nil"/>
              <w:left w:val="nil"/>
              <w:bottom w:val="single" w:color="auto" w:sz="4" w:space="0"/>
              <w:right w:val="single" w:color="auto" w:sz="4" w:space="0"/>
            </w:tcBorders>
            <w:shd w:val="clear" w:color="auto" w:fill="auto"/>
            <w:vAlign w:val="center"/>
          </w:tcPr>
          <w:p w14:paraId="3B1FAB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210DDF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641BA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EEAE4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78C76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E8A6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E00E0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B6387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DDD5E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4604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1BE3E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四氯化碳(mg/L)</w:t>
            </w:r>
          </w:p>
        </w:tc>
        <w:tc>
          <w:tcPr>
            <w:tcW w:w="1338" w:type="dxa"/>
            <w:tcBorders>
              <w:top w:val="nil"/>
              <w:left w:val="nil"/>
              <w:bottom w:val="single" w:color="auto" w:sz="4" w:space="0"/>
              <w:right w:val="single" w:color="auto" w:sz="4" w:space="0"/>
            </w:tcBorders>
            <w:shd w:val="clear" w:color="auto" w:fill="auto"/>
            <w:vAlign w:val="center"/>
          </w:tcPr>
          <w:p w14:paraId="2A152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1F186E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37364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C58F5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07A1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59ACF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8B15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E114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969D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1132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9E298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苯(mg/L)</w:t>
            </w:r>
          </w:p>
        </w:tc>
        <w:tc>
          <w:tcPr>
            <w:tcW w:w="1338" w:type="dxa"/>
            <w:tcBorders>
              <w:top w:val="nil"/>
              <w:left w:val="nil"/>
              <w:bottom w:val="single" w:color="auto" w:sz="4" w:space="0"/>
              <w:right w:val="single" w:color="auto" w:sz="4" w:space="0"/>
            </w:tcBorders>
            <w:shd w:val="clear" w:color="auto" w:fill="auto"/>
            <w:vAlign w:val="center"/>
          </w:tcPr>
          <w:p w14:paraId="29030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710F4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35FB6B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9C87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65AA1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C6342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62165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0DE79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A89A8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3D26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B6B54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甲苯(mg/L)</w:t>
            </w:r>
          </w:p>
        </w:tc>
        <w:tc>
          <w:tcPr>
            <w:tcW w:w="1338" w:type="dxa"/>
            <w:tcBorders>
              <w:top w:val="nil"/>
              <w:left w:val="nil"/>
              <w:bottom w:val="single" w:color="auto" w:sz="4" w:space="0"/>
              <w:right w:val="single" w:color="auto" w:sz="4" w:space="0"/>
            </w:tcBorders>
            <w:shd w:val="clear" w:color="auto" w:fill="auto"/>
            <w:vAlign w:val="center"/>
          </w:tcPr>
          <w:p w14:paraId="65D48E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CAC88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0E4976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D6F4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12D7F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56019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541AE4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6E20C2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30913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38C4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72400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肉眼可见物(/)</w:t>
            </w:r>
          </w:p>
        </w:tc>
        <w:tc>
          <w:tcPr>
            <w:tcW w:w="1338" w:type="dxa"/>
            <w:tcBorders>
              <w:top w:val="nil"/>
              <w:left w:val="nil"/>
              <w:bottom w:val="single" w:color="auto" w:sz="4" w:space="0"/>
              <w:right w:val="single" w:color="auto" w:sz="4" w:space="0"/>
            </w:tcBorders>
            <w:shd w:val="clear" w:color="auto" w:fill="auto"/>
            <w:vAlign w:val="center"/>
          </w:tcPr>
          <w:p w14:paraId="32E2CE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38" w:type="dxa"/>
            <w:tcBorders>
              <w:top w:val="nil"/>
              <w:left w:val="nil"/>
              <w:bottom w:val="single" w:color="auto" w:sz="4" w:space="0"/>
              <w:right w:val="single" w:color="auto" w:sz="4" w:space="0"/>
            </w:tcBorders>
            <w:shd w:val="clear" w:color="auto" w:fill="auto"/>
            <w:vAlign w:val="center"/>
          </w:tcPr>
          <w:p w14:paraId="0474F7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38" w:type="dxa"/>
            <w:tcBorders>
              <w:top w:val="nil"/>
              <w:left w:val="nil"/>
              <w:bottom w:val="single" w:color="auto" w:sz="4" w:space="0"/>
              <w:right w:val="single" w:color="auto" w:sz="4" w:space="0"/>
            </w:tcBorders>
            <w:shd w:val="clear" w:color="auto" w:fill="auto"/>
            <w:vAlign w:val="center"/>
          </w:tcPr>
          <w:p w14:paraId="18B16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78" w:type="dxa"/>
            <w:tcBorders>
              <w:top w:val="nil"/>
              <w:left w:val="nil"/>
              <w:bottom w:val="single" w:color="auto" w:sz="4" w:space="0"/>
              <w:right w:val="single" w:color="auto" w:sz="4" w:space="0"/>
            </w:tcBorders>
            <w:shd w:val="clear" w:color="auto" w:fill="auto"/>
            <w:vAlign w:val="center"/>
          </w:tcPr>
          <w:p w14:paraId="461798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78" w:type="dxa"/>
            <w:tcBorders>
              <w:top w:val="nil"/>
              <w:left w:val="nil"/>
              <w:bottom w:val="single" w:color="auto" w:sz="4" w:space="0"/>
              <w:right w:val="single" w:color="auto" w:sz="4" w:space="0"/>
            </w:tcBorders>
            <w:shd w:val="clear" w:color="auto" w:fill="auto"/>
            <w:vAlign w:val="center"/>
          </w:tcPr>
          <w:p w14:paraId="511BF1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78" w:type="dxa"/>
            <w:tcBorders>
              <w:top w:val="nil"/>
              <w:left w:val="nil"/>
              <w:bottom w:val="single" w:color="auto" w:sz="4" w:space="0"/>
              <w:right w:val="single" w:color="auto" w:sz="4" w:space="0"/>
            </w:tcBorders>
            <w:shd w:val="clear" w:color="auto" w:fill="auto"/>
            <w:vAlign w:val="center"/>
          </w:tcPr>
          <w:p w14:paraId="0C7236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78" w:type="dxa"/>
            <w:tcBorders>
              <w:top w:val="nil"/>
              <w:left w:val="nil"/>
              <w:bottom w:val="single" w:color="auto" w:sz="4" w:space="0"/>
              <w:right w:val="single" w:color="auto" w:sz="4" w:space="0"/>
            </w:tcBorders>
            <w:shd w:val="clear" w:color="auto" w:fill="auto"/>
            <w:vAlign w:val="center"/>
          </w:tcPr>
          <w:p w14:paraId="5D26CF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78" w:type="dxa"/>
            <w:tcBorders>
              <w:top w:val="nil"/>
              <w:left w:val="nil"/>
              <w:bottom w:val="single" w:color="auto" w:sz="4" w:space="0"/>
              <w:right w:val="single" w:color="auto" w:sz="4" w:space="0"/>
            </w:tcBorders>
            <w:shd w:val="clear" w:color="auto" w:fill="auto"/>
            <w:vAlign w:val="center"/>
          </w:tcPr>
          <w:p w14:paraId="6E2DB4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c>
          <w:tcPr>
            <w:tcW w:w="1378" w:type="dxa"/>
            <w:tcBorders>
              <w:top w:val="nil"/>
              <w:left w:val="nil"/>
              <w:bottom w:val="single" w:color="auto" w:sz="4" w:space="0"/>
              <w:right w:val="single" w:color="auto" w:sz="4" w:space="0"/>
            </w:tcBorders>
            <w:shd w:val="clear" w:color="auto" w:fill="auto"/>
            <w:vAlign w:val="center"/>
          </w:tcPr>
          <w:p w14:paraId="46A82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无明显肉眼可见物</w:t>
            </w:r>
          </w:p>
        </w:tc>
      </w:tr>
      <w:tr w14:paraId="77C4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9EF32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碘化物(mg/L)</w:t>
            </w:r>
          </w:p>
        </w:tc>
        <w:tc>
          <w:tcPr>
            <w:tcW w:w="1338" w:type="dxa"/>
            <w:tcBorders>
              <w:top w:val="nil"/>
              <w:left w:val="nil"/>
              <w:bottom w:val="single" w:color="auto" w:sz="4" w:space="0"/>
              <w:right w:val="single" w:color="auto" w:sz="4" w:space="0"/>
            </w:tcBorders>
            <w:shd w:val="clear" w:color="auto" w:fill="auto"/>
            <w:vAlign w:val="center"/>
          </w:tcPr>
          <w:p w14:paraId="65C113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68A3A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38" w:type="dxa"/>
            <w:tcBorders>
              <w:top w:val="nil"/>
              <w:left w:val="nil"/>
              <w:bottom w:val="single" w:color="auto" w:sz="4" w:space="0"/>
              <w:right w:val="single" w:color="auto" w:sz="4" w:space="0"/>
            </w:tcBorders>
            <w:shd w:val="clear" w:color="auto" w:fill="auto"/>
            <w:vAlign w:val="center"/>
          </w:tcPr>
          <w:p w14:paraId="200D25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DB593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3C3C3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40BBBE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54436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2C2574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25555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0114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83A3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总α放射性(Bq/L)</w:t>
            </w:r>
          </w:p>
        </w:tc>
        <w:tc>
          <w:tcPr>
            <w:tcW w:w="1338" w:type="dxa"/>
            <w:tcBorders>
              <w:top w:val="nil"/>
              <w:left w:val="nil"/>
              <w:bottom w:val="single" w:color="auto" w:sz="4" w:space="0"/>
              <w:right w:val="single" w:color="auto" w:sz="4" w:space="0"/>
            </w:tcBorders>
            <w:shd w:val="clear" w:color="auto" w:fill="auto"/>
            <w:vAlign w:val="center"/>
          </w:tcPr>
          <w:p w14:paraId="35E769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0.113</w:t>
            </w:r>
          </w:p>
        </w:tc>
        <w:tc>
          <w:tcPr>
            <w:tcW w:w="1338" w:type="dxa"/>
            <w:tcBorders>
              <w:top w:val="nil"/>
              <w:left w:val="nil"/>
              <w:bottom w:val="single" w:color="auto" w:sz="4" w:space="0"/>
              <w:right w:val="single" w:color="auto" w:sz="4" w:space="0"/>
            </w:tcBorders>
            <w:shd w:val="clear" w:color="auto" w:fill="auto"/>
            <w:vAlign w:val="center"/>
          </w:tcPr>
          <w:p w14:paraId="03621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0.108</w:t>
            </w:r>
          </w:p>
        </w:tc>
        <w:tc>
          <w:tcPr>
            <w:tcW w:w="1338" w:type="dxa"/>
            <w:tcBorders>
              <w:top w:val="nil"/>
              <w:left w:val="nil"/>
              <w:bottom w:val="single" w:color="auto" w:sz="4" w:space="0"/>
              <w:right w:val="single" w:color="auto" w:sz="4" w:space="0"/>
            </w:tcBorders>
            <w:shd w:val="clear" w:color="auto" w:fill="auto"/>
            <w:vAlign w:val="center"/>
          </w:tcPr>
          <w:p w14:paraId="3025C6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D929E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1025C3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0.047</w:t>
            </w:r>
          </w:p>
        </w:tc>
        <w:tc>
          <w:tcPr>
            <w:tcW w:w="1378" w:type="dxa"/>
            <w:tcBorders>
              <w:top w:val="nil"/>
              <w:left w:val="nil"/>
              <w:bottom w:val="single" w:color="auto" w:sz="4" w:space="0"/>
              <w:right w:val="single" w:color="auto" w:sz="4" w:space="0"/>
            </w:tcBorders>
            <w:shd w:val="clear" w:color="auto" w:fill="auto"/>
            <w:vAlign w:val="center"/>
          </w:tcPr>
          <w:p w14:paraId="5C07FA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7E0839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auto" w:sz="4" w:space="0"/>
              <w:right w:val="single" w:color="auto" w:sz="4" w:space="0"/>
            </w:tcBorders>
            <w:shd w:val="clear" w:color="auto" w:fill="auto"/>
            <w:vAlign w:val="center"/>
          </w:tcPr>
          <w:p w14:paraId="01B93D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0.11</w:t>
            </w:r>
          </w:p>
        </w:tc>
        <w:tc>
          <w:tcPr>
            <w:tcW w:w="1378" w:type="dxa"/>
            <w:tcBorders>
              <w:top w:val="nil"/>
              <w:left w:val="nil"/>
              <w:bottom w:val="single" w:color="auto" w:sz="4" w:space="0"/>
              <w:right w:val="single" w:color="auto" w:sz="4" w:space="0"/>
            </w:tcBorders>
            <w:shd w:val="clear" w:color="auto" w:fill="auto"/>
            <w:vAlign w:val="center"/>
          </w:tcPr>
          <w:p w14:paraId="419276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r>
      <w:tr w14:paraId="56E8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000000" w:sz="4" w:space="0"/>
              <w:right w:val="single" w:color="auto" w:sz="4" w:space="0"/>
            </w:tcBorders>
            <w:shd w:val="clear" w:color="auto" w:fill="auto"/>
            <w:vAlign w:val="center"/>
          </w:tcPr>
          <w:p w14:paraId="75F6E3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总β放射性(Bq/L)</w:t>
            </w:r>
          </w:p>
        </w:tc>
        <w:tc>
          <w:tcPr>
            <w:tcW w:w="1338" w:type="dxa"/>
            <w:tcBorders>
              <w:top w:val="nil"/>
              <w:left w:val="nil"/>
              <w:bottom w:val="single" w:color="000000" w:sz="4" w:space="0"/>
              <w:right w:val="single" w:color="auto" w:sz="4" w:space="0"/>
            </w:tcBorders>
            <w:shd w:val="clear" w:color="auto" w:fill="auto"/>
            <w:vAlign w:val="center"/>
          </w:tcPr>
          <w:p w14:paraId="7534FC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0.037</w:t>
            </w:r>
          </w:p>
        </w:tc>
        <w:tc>
          <w:tcPr>
            <w:tcW w:w="1338" w:type="dxa"/>
            <w:tcBorders>
              <w:top w:val="nil"/>
              <w:left w:val="nil"/>
              <w:bottom w:val="single" w:color="000000" w:sz="4" w:space="0"/>
              <w:right w:val="single" w:color="auto" w:sz="4" w:space="0"/>
            </w:tcBorders>
            <w:shd w:val="clear" w:color="auto" w:fill="auto"/>
            <w:vAlign w:val="center"/>
          </w:tcPr>
          <w:p w14:paraId="4D182C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0.082</w:t>
            </w:r>
          </w:p>
        </w:tc>
        <w:tc>
          <w:tcPr>
            <w:tcW w:w="1338" w:type="dxa"/>
            <w:tcBorders>
              <w:top w:val="nil"/>
              <w:left w:val="nil"/>
              <w:bottom w:val="single" w:color="000000" w:sz="4" w:space="0"/>
              <w:right w:val="single" w:color="auto" w:sz="4" w:space="0"/>
            </w:tcBorders>
            <w:shd w:val="clear" w:color="auto" w:fill="auto"/>
            <w:vAlign w:val="center"/>
          </w:tcPr>
          <w:p w14:paraId="4D30E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0.081</w:t>
            </w:r>
          </w:p>
        </w:tc>
        <w:tc>
          <w:tcPr>
            <w:tcW w:w="1378" w:type="dxa"/>
            <w:tcBorders>
              <w:top w:val="nil"/>
              <w:left w:val="nil"/>
              <w:bottom w:val="single" w:color="000000" w:sz="4" w:space="0"/>
              <w:right w:val="single" w:color="auto" w:sz="4" w:space="0"/>
            </w:tcBorders>
            <w:shd w:val="clear" w:color="auto" w:fill="auto"/>
            <w:vAlign w:val="center"/>
          </w:tcPr>
          <w:p w14:paraId="3D1164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000000" w:sz="4" w:space="0"/>
              <w:right w:val="single" w:color="auto" w:sz="4" w:space="0"/>
            </w:tcBorders>
            <w:shd w:val="clear" w:color="auto" w:fill="auto"/>
            <w:vAlign w:val="center"/>
          </w:tcPr>
          <w:p w14:paraId="4C320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0.058</w:t>
            </w:r>
          </w:p>
        </w:tc>
        <w:tc>
          <w:tcPr>
            <w:tcW w:w="1378" w:type="dxa"/>
            <w:tcBorders>
              <w:top w:val="nil"/>
              <w:left w:val="nil"/>
              <w:bottom w:val="single" w:color="000000" w:sz="4" w:space="0"/>
              <w:right w:val="single" w:color="auto" w:sz="4" w:space="0"/>
            </w:tcBorders>
            <w:shd w:val="clear" w:color="auto" w:fill="auto"/>
            <w:vAlign w:val="center"/>
          </w:tcPr>
          <w:p w14:paraId="2CF66A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kern w:val="0"/>
                <w:sz w:val="21"/>
                <w:szCs w:val="21"/>
                <w:highlight w:val="none"/>
                <w:u w:val="none"/>
                <w:lang w:val="en-US" w:eastAsia="zh-CN" w:bidi="ar"/>
              </w:rPr>
              <w:t>ND</w:t>
            </w:r>
          </w:p>
        </w:tc>
        <w:tc>
          <w:tcPr>
            <w:tcW w:w="1378" w:type="dxa"/>
            <w:tcBorders>
              <w:top w:val="nil"/>
              <w:left w:val="nil"/>
              <w:bottom w:val="single" w:color="000000" w:sz="4" w:space="0"/>
              <w:right w:val="single" w:color="auto" w:sz="4" w:space="0"/>
            </w:tcBorders>
            <w:shd w:val="clear" w:color="auto" w:fill="auto"/>
            <w:vAlign w:val="center"/>
          </w:tcPr>
          <w:p w14:paraId="6C0A80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0.021</w:t>
            </w:r>
          </w:p>
        </w:tc>
        <w:tc>
          <w:tcPr>
            <w:tcW w:w="1378" w:type="dxa"/>
            <w:tcBorders>
              <w:top w:val="nil"/>
              <w:left w:val="nil"/>
              <w:bottom w:val="single" w:color="000000" w:sz="4" w:space="0"/>
              <w:right w:val="single" w:color="auto" w:sz="4" w:space="0"/>
            </w:tcBorders>
            <w:shd w:val="clear" w:color="auto" w:fill="auto"/>
            <w:vAlign w:val="center"/>
          </w:tcPr>
          <w:p w14:paraId="5C483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0.052</w:t>
            </w:r>
          </w:p>
        </w:tc>
        <w:tc>
          <w:tcPr>
            <w:tcW w:w="1378" w:type="dxa"/>
            <w:tcBorders>
              <w:top w:val="nil"/>
              <w:left w:val="nil"/>
              <w:bottom w:val="single" w:color="000000" w:sz="4" w:space="0"/>
              <w:right w:val="single" w:color="auto" w:sz="4" w:space="0"/>
            </w:tcBorders>
            <w:shd w:val="clear" w:color="auto" w:fill="auto"/>
            <w:vAlign w:val="center"/>
          </w:tcPr>
          <w:p w14:paraId="3335DE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0.098</w:t>
            </w:r>
          </w:p>
        </w:tc>
      </w:tr>
    </w:tbl>
    <w:p w14:paraId="454361DC">
      <w:pPr>
        <w:pStyle w:val="2"/>
        <w:sectPr>
          <w:pgSz w:w="16783" w:h="11850" w:orient="landscape"/>
          <w:pgMar w:top="1797" w:right="1701" w:bottom="1797" w:left="1701" w:header="851" w:footer="992" w:gutter="0"/>
          <w:pgBorders>
            <w:top w:val="none" w:sz="0" w:space="0"/>
            <w:left w:val="none" w:sz="0" w:space="0"/>
            <w:bottom w:val="none" w:sz="0" w:space="0"/>
            <w:right w:val="none" w:sz="0" w:space="0"/>
          </w:pgBorders>
          <w:cols w:space="425" w:num="1"/>
          <w:docGrid w:type="lines" w:linePitch="312" w:charSpace="0"/>
        </w:sectPr>
      </w:pPr>
    </w:p>
    <w:tbl>
      <w:tblPr>
        <w:tblStyle w:val="23"/>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6"/>
        <w:gridCol w:w="1366"/>
        <w:gridCol w:w="1305"/>
        <w:gridCol w:w="1305"/>
        <w:gridCol w:w="1305"/>
        <w:gridCol w:w="1305"/>
        <w:gridCol w:w="1306"/>
        <w:gridCol w:w="1306"/>
        <w:gridCol w:w="1306"/>
        <w:gridCol w:w="1306"/>
      </w:tblGrid>
      <w:tr w14:paraId="58C9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60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3C713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eastAsia="仿宋"/>
                <w:szCs w:val="21"/>
              </w:rPr>
              <w:t>检测结果</w:t>
            </w:r>
          </w:p>
        </w:tc>
      </w:tr>
      <w:tr w14:paraId="5862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37FDA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采样日期</w:t>
            </w:r>
          </w:p>
        </w:tc>
        <w:tc>
          <w:tcPr>
            <w:tcW w:w="1366" w:type="dxa"/>
            <w:tcBorders>
              <w:top w:val="single" w:color="auto" w:sz="4" w:space="0"/>
              <w:left w:val="nil"/>
              <w:bottom w:val="single" w:color="auto" w:sz="4" w:space="0"/>
              <w:right w:val="single" w:color="auto" w:sz="4" w:space="0"/>
            </w:tcBorders>
            <w:shd w:val="clear" w:color="auto" w:fill="auto"/>
            <w:vAlign w:val="center"/>
          </w:tcPr>
          <w:p w14:paraId="320181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2025.7.16</w:t>
            </w:r>
          </w:p>
        </w:tc>
        <w:tc>
          <w:tcPr>
            <w:tcW w:w="6526" w:type="dxa"/>
            <w:gridSpan w:val="5"/>
            <w:tcBorders>
              <w:top w:val="single" w:color="auto" w:sz="4" w:space="0"/>
              <w:left w:val="nil"/>
              <w:bottom w:val="single" w:color="auto" w:sz="4" w:space="0"/>
              <w:right w:val="single" w:color="auto" w:sz="4" w:space="0"/>
            </w:tcBorders>
            <w:shd w:val="clear" w:color="auto" w:fill="auto"/>
            <w:vAlign w:val="center"/>
          </w:tcPr>
          <w:p w14:paraId="4AC45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2025.7.17</w:t>
            </w:r>
          </w:p>
        </w:tc>
        <w:tc>
          <w:tcPr>
            <w:tcW w:w="2612" w:type="dxa"/>
            <w:gridSpan w:val="2"/>
            <w:tcBorders>
              <w:top w:val="single" w:color="auto" w:sz="4" w:space="0"/>
              <w:left w:val="nil"/>
              <w:bottom w:val="single" w:color="auto" w:sz="4" w:space="0"/>
              <w:right w:val="single" w:color="auto" w:sz="4" w:space="0"/>
            </w:tcBorders>
            <w:shd w:val="clear" w:color="auto" w:fill="auto"/>
            <w:vAlign w:val="center"/>
          </w:tcPr>
          <w:p w14:paraId="3D1B62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2025.7.18</w:t>
            </w:r>
          </w:p>
        </w:tc>
        <w:tc>
          <w:tcPr>
            <w:tcW w:w="1306" w:type="dxa"/>
            <w:tcBorders>
              <w:top w:val="single" w:color="auto" w:sz="4" w:space="0"/>
              <w:left w:val="nil"/>
              <w:bottom w:val="single" w:color="auto" w:sz="4" w:space="0"/>
              <w:right w:val="single" w:color="auto" w:sz="4" w:space="0"/>
            </w:tcBorders>
            <w:shd w:val="clear" w:color="auto" w:fill="auto"/>
            <w:vAlign w:val="center"/>
          </w:tcPr>
          <w:p w14:paraId="195C2E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2025.7.23</w:t>
            </w:r>
          </w:p>
        </w:tc>
      </w:tr>
      <w:tr w14:paraId="6966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F78CA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采样点位名称</w:t>
            </w:r>
          </w:p>
        </w:tc>
        <w:tc>
          <w:tcPr>
            <w:tcW w:w="1366" w:type="dxa"/>
            <w:tcBorders>
              <w:top w:val="single" w:color="auto" w:sz="4" w:space="0"/>
              <w:left w:val="nil"/>
              <w:bottom w:val="single" w:color="auto" w:sz="4" w:space="0"/>
              <w:right w:val="single" w:color="auto" w:sz="4" w:space="0"/>
            </w:tcBorders>
            <w:shd w:val="clear" w:color="auto" w:fill="auto"/>
            <w:vAlign w:val="center"/>
          </w:tcPr>
          <w:p w14:paraId="5ED45F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蟠龙河张范大香城地下水型水源地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688351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蟠龙河兴仁西曲柏村地下水型水源地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4BD3F5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蟠龙河兴仁西曲柏村地下水型水源地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444D24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兴仁街道匡山头村地下水型水源地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304348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蟠龙河兴仁曲柏前村地下水型水源地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1FC400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蟠龙河兴仁曲柏后村东取水井地下水型水源地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4FD603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蟠龙河兴仁兴仁村地下水型水源地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2AB394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蟠龙河兴仁匡山腰村地下水型水源地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1C44B4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蟠龙河兴仁匡山头村地下水型水源地</w:t>
            </w:r>
          </w:p>
        </w:tc>
      </w:tr>
      <w:tr w14:paraId="2EA0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0C2EF8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采样点位简称</w:t>
            </w:r>
          </w:p>
        </w:tc>
        <w:tc>
          <w:tcPr>
            <w:tcW w:w="1366" w:type="dxa"/>
            <w:tcBorders>
              <w:top w:val="single" w:color="auto" w:sz="4" w:space="0"/>
              <w:left w:val="nil"/>
              <w:bottom w:val="single" w:color="auto" w:sz="4" w:space="0"/>
              <w:right w:val="single" w:color="auto" w:sz="4" w:space="0"/>
            </w:tcBorders>
            <w:shd w:val="clear" w:color="auto" w:fill="auto"/>
            <w:vAlign w:val="center"/>
          </w:tcPr>
          <w:p w14:paraId="28C620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大香城</w:t>
            </w:r>
          </w:p>
        </w:tc>
        <w:tc>
          <w:tcPr>
            <w:tcW w:w="1305" w:type="dxa"/>
            <w:tcBorders>
              <w:top w:val="single" w:color="auto" w:sz="4" w:space="0"/>
              <w:left w:val="nil"/>
              <w:bottom w:val="single" w:color="auto" w:sz="4" w:space="0"/>
              <w:right w:val="single" w:color="auto" w:sz="4" w:space="0"/>
            </w:tcBorders>
            <w:shd w:val="clear" w:color="auto" w:fill="auto"/>
            <w:vAlign w:val="center"/>
          </w:tcPr>
          <w:p w14:paraId="39FD78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西曲柏村西</w:t>
            </w:r>
          </w:p>
        </w:tc>
        <w:tc>
          <w:tcPr>
            <w:tcW w:w="1305" w:type="dxa"/>
            <w:tcBorders>
              <w:top w:val="single" w:color="auto" w:sz="4" w:space="0"/>
              <w:left w:val="nil"/>
              <w:bottom w:val="single" w:color="auto" w:sz="4" w:space="0"/>
              <w:right w:val="single" w:color="auto" w:sz="4" w:space="0"/>
            </w:tcBorders>
            <w:shd w:val="clear" w:color="auto" w:fill="auto"/>
            <w:vAlign w:val="center"/>
          </w:tcPr>
          <w:p w14:paraId="0F391F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西曲柏村东</w:t>
            </w:r>
          </w:p>
        </w:tc>
        <w:tc>
          <w:tcPr>
            <w:tcW w:w="1305" w:type="dxa"/>
            <w:tcBorders>
              <w:top w:val="single" w:color="auto" w:sz="4" w:space="0"/>
              <w:left w:val="nil"/>
              <w:bottom w:val="single" w:color="auto" w:sz="4" w:space="0"/>
              <w:right w:val="single" w:color="auto" w:sz="4" w:space="0"/>
            </w:tcBorders>
            <w:shd w:val="clear" w:color="auto" w:fill="auto"/>
            <w:vAlign w:val="center"/>
          </w:tcPr>
          <w:p w14:paraId="4539E8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匡山头村</w:t>
            </w:r>
            <w:r>
              <w:rPr>
                <w:rFonts w:hint="default" w:ascii="Times New Roman" w:hAnsi="Times New Roman" w:eastAsia="宋体" w:cs="Times New Roman"/>
                <w:i w:val="0"/>
                <w:iCs w:val="0"/>
                <w:color w:val="auto"/>
                <w:kern w:val="0"/>
                <w:sz w:val="18"/>
                <w:szCs w:val="18"/>
                <w:u w:val="none"/>
                <w:lang w:val="en-US" w:eastAsia="zh-CN" w:bidi="ar"/>
              </w:rPr>
              <w:t>2</w:t>
            </w:r>
          </w:p>
        </w:tc>
        <w:tc>
          <w:tcPr>
            <w:tcW w:w="1305" w:type="dxa"/>
            <w:tcBorders>
              <w:top w:val="single" w:color="auto" w:sz="4" w:space="0"/>
              <w:left w:val="nil"/>
              <w:bottom w:val="single" w:color="auto" w:sz="4" w:space="0"/>
              <w:right w:val="single" w:color="auto" w:sz="4" w:space="0"/>
            </w:tcBorders>
            <w:shd w:val="clear" w:color="auto" w:fill="auto"/>
            <w:vAlign w:val="center"/>
          </w:tcPr>
          <w:p w14:paraId="568503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曲柏前村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5618BF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曲柏后村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399CC6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兴仁村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7808BA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匡山腰村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069513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匡山头村</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匡山鑫苑</w:t>
            </w:r>
            <w:r>
              <w:rPr>
                <w:rFonts w:hint="default" w:ascii="Times New Roman" w:hAnsi="Times New Roman" w:eastAsia="宋体" w:cs="Times New Roman"/>
                <w:i w:val="0"/>
                <w:iCs w:val="0"/>
                <w:color w:val="auto"/>
                <w:kern w:val="0"/>
                <w:sz w:val="18"/>
                <w:szCs w:val="18"/>
                <w:u w:val="none"/>
                <w:lang w:val="en-US" w:eastAsia="zh-CN" w:bidi="ar"/>
              </w:rPr>
              <w:t>)</w:t>
            </w:r>
          </w:p>
        </w:tc>
      </w:tr>
      <w:tr w14:paraId="4C09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A61AC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色度</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度</w:t>
            </w:r>
            <w:r>
              <w:rPr>
                <w:rFonts w:hint="default" w:ascii="Times New Roman" w:hAnsi="Times New Roman" w:eastAsia="宋体" w:cs="Times New Roman"/>
                <w:i w:val="0"/>
                <w:iCs w:val="0"/>
                <w:color w:val="auto"/>
                <w:kern w:val="0"/>
                <w:sz w:val="18"/>
                <w:szCs w:val="18"/>
                <w:u w:val="none"/>
                <w:lang w:val="en-US" w:eastAsia="zh-CN" w:bidi="ar"/>
              </w:rPr>
              <w:t>)</w:t>
            </w:r>
          </w:p>
        </w:tc>
        <w:tc>
          <w:tcPr>
            <w:tcW w:w="1366" w:type="dxa"/>
            <w:tcBorders>
              <w:top w:val="nil"/>
              <w:left w:val="nil"/>
              <w:bottom w:val="single" w:color="auto" w:sz="4" w:space="0"/>
              <w:right w:val="single" w:color="auto" w:sz="4" w:space="0"/>
            </w:tcBorders>
            <w:shd w:val="clear" w:color="auto" w:fill="auto"/>
            <w:vAlign w:val="center"/>
          </w:tcPr>
          <w:p w14:paraId="1B4B4B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C780F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69248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9FC9C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5EAB4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82D99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624D28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8D13B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8A884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25A2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D890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嗅和味(无量纲)</w:t>
            </w:r>
          </w:p>
        </w:tc>
        <w:tc>
          <w:tcPr>
            <w:tcW w:w="1366" w:type="dxa"/>
            <w:tcBorders>
              <w:top w:val="nil"/>
              <w:left w:val="nil"/>
              <w:bottom w:val="single" w:color="auto" w:sz="4" w:space="0"/>
              <w:right w:val="single" w:color="auto" w:sz="4" w:space="0"/>
            </w:tcBorders>
            <w:shd w:val="clear" w:color="auto" w:fill="auto"/>
            <w:vAlign w:val="center"/>
          </w:tcPr>
          <w:p w14:paraId="50CCAD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5" w:type="dxa"/>
            <w:tcBorders>
              <w:top w:val="nil"/>
              <w:left w:val="nil"/>
              <w:bottom w:val="single" w:color="auto" w:sz="4" w:space="0"/>
              <w:right w:val="single" w:color="auto" w:sz="4" w:space="0"/>
            </w:tcBorders>
            <w:shd w:val="clear" w:color="auto" w:fill="auto"/>
            <w:vAlign w:val="center"/>
          </w:tcPr>
          <w:p w14:paraId="1D21F67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5" w:type="dxa"/>
            <w:tcBorders>
              <w:top w:val="nil"/>
              <w:left w:val="nil"/>
              <w:bottom w:val="single" w:color="auto" w:sz="4" w:space="0"/>
              <w:right w:val="single" w:color="auto" w:sz="4" w:space="0"/>
            </w:tcBorders>
            <w:shd w:val="clear" w:color="auto" w:fill="auto"/>
            <w:vAlign w:val="center"/>
          </w:tcPr>
          <w:p w14:paraId="597C4F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5" w:type="dxa"/>
            <w:tcBorders>
              <w:top w:val="nil"/>
              <w:left w:val="nil"/>
              <w:bottom w:val="single" w:color="auto" w:sz="4" w:space="0"/>
              <w:right w:val="single" w:color="auto" w:sz="4" w:space="0"/>
            </w:tcBorders>
            <w:shd w:val="clear" w:color="auto" w:fill="auto"/>
            <w:vAlign w:val="center"/>
          </w:tcPr>
          <w:p w14:paraId="71AD62F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5" w:type="dxa"/>
            <w:tcBorders>
              <w:top w:val="nil"/>
              <w:left w:val="nil"/>
              <w:bottom w:val="single" w:color="auto" w:sz="4" w:space="0"/>
              <w:right w:val="single" w:color="auto" w:sz="4" w:space="0"/>
            </w:tcBorders>
            <w:shd w:val="clear" w:color="auto" w:fill="auto"/>
            <w:vAlign w:val="center"/>
          </w:tcPr>
          <w:p w14:paraId="46666A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6" w:type="dxa"/>
            <w:tcBorders>
              <w:top w:val="nil"/>
              <w:left w:val="nil"/>
              <w:bottom w:val="single" w:color="auto" w:sz="4" w:space="0"/>
              <w:right w:val="single" w:color="auto" w:sz="4" w:space="0"/>
            </w:tcBorders>
            <w:shd w:val="clear" w:color="auto" w:fill="auto"/>
            <w:vAlign w:val="center"/>
          </w:tcPr>
          <w:p w14:paraId="1FA4E0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6" w:type="dxa"/>
            <w:tcBorders>
              <w:top w:val="nil"/>
              <w:left w:val="nil"/>
              <w:bottom w:val="single" w:color="auto" w:sz="4" w:space="0"/>
              <w:right w:val="single" w:color="auto" w:sz="4" w:space="0"/>
            </w:tcBorders>
            <w:shd w:val="clear" w:color="auto" w:fill="auto"/>
            <w:vAlign w:val="center"/>
          </w:tcPr>
          <w:p w14:paraId="3943FC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6" w:type="dxa"/>
            <w:tcBorders>
              <w:top w:val="nil"/>
              <w:left w:val="nil"/>
              <w:bottom w:val="single" w:color="auto" w:sz="4" w:space="0"/>
              <w:right w:val="single" w:color="auto" w:sz="4" w:space="0"/>
            </w:tcBorders>
            <w:shd w:val="clear" w:color="auto" w:fill="auto"/>
            <w:vAlign w:val="center"/>
          </w:tcPr>
          <w:p w14:paraId="2B0809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c>
          <w:tcPr>
            <w:tcW w:w="1306" w:type="dxa"/>
            <w:tcBorders>
              <w:top w:val="nil"/>
              <w:left w:val="nil"/>
              <w:bottom w:val="single" w:color="auto" w:sz="4" w:space="0"/>
              <w:right w:val="single" w:color="auto" w:sz="4" w:space="0"/>
            </w:tcBorders>
            <w:shd w:val="clear" w:color="auto" w:fill="auto"/>
            <w:vAlign w:val="center"/>
          </w:tcPr>
          <w:p w14:paraId="613123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级，无任何臭和味</w:t>
            </w:r>
          </w:p>
        </w:tc>
      </w:tr>
      <w:tr w14:paraId="3F55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B1B19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浊度</w:t>
            </w:r>
            <w:r>
              <w:rPr>
                <w:rFonts w:hint="default" w:ascii="Times New Roman" w:hAnsi="Times New Roman" w:eastAsia="宋体" w:cs="Times New Roman"/>
                <w:i w:val="0"/>
                <w:iCs w:val="0"/>
                <w:color w:val="auto"/>
                <w:kern w:val="0"/>
                <w:sz w:val="18"/>
                <w:szCs w:val="18"/>
                <w:u w:val="none"/>
                <w:lang w:val="en-US" w:eastAsia="zh-CN" w:bidi="ar"/>
              </w:rPr>
              <w:t>(NTU)</w:t>
            </w:r>
          </w:p>
        </w:tc>
        <w:tc>
          <w:tcPr>
            <w:tcW w:w="1366" w:type="dxa"/>
            <w:tcBorders>
              <w:top w:val="nil"/>
              <w:left w:val="nil"/>
              <w:bottom w:val="single" w:color="auto" w:sz="4" w:space="0"/>
              <w:right w:val="single" w:color="auto" w:sz="4" w:space="0"/>
            </w:tcBorders>
            <w:shd w:val="clear" w:color="auto" w:fill="auto"/>
            <w:vAlign w:val="center"/>
          </w:tcPr>
          <w:p w14:paraId="22A5AA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1.1</w:t>
            </w:r>
          </w:p>
        </w:tc>
        <w:tc>
          <w:tcPr>
            <w:tcW w:w="1305" w:type="dxa"/>
            <w:tcBorders>
              <w:top w:val="nil"/>
              <w:left w:val="nil"/>
              <w:bottom w:val="single" w:color="auto" w:sz="4" w:space="0"/>
              <w:right w:val="single" w:color="auto" w:sz="4" w:space="0"/>
            </w:tcBorders>
            <w:shd w:val="clear" w:color="auto" w:fill="auto"/>
            <w:vAlign w:val="center"/>
          </w:tcPr>
          <w:p w14:paraId="69D57B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BE179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2F9C0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1.5</w:t>
            </w:r>
          </w:p>
        </w:tc>
        <w:tc>
          <w:tcPr>
            <w:tcW w:w="1305" w:type="dxa"/>
            <w:tcBorders>
              <w:top w:val="nil"/>
              <w:left w:val="nil"/>
              <w:bottom w:val="single" w:color="auto" w:sz="4" w:space="0"/>
              <w:right w:val="single" w:color="auto" w:sz="4" w:space="0"/>
            </w:tcBorders>
            <w:shd w:val="clear" w:color="auto" w:fill="auto"/>
            <w:vAlign w:val="center"/>
          </w:tcPr>
          <w:p w14:paraId="17EA46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2.3</w:t>
            </w:r>
          </w:p>
        </w:tc>
        <w:tc>
          <w:tcPr>
            <w:tcW w:w="1306" w:type="dxa"/>
            <w:tcBorders>
              <w:top w:val="nil"/>
              <w:left w:val="nil"/>
              <w:bottom w:val="single" w:color="auto" w:sz="4" w:space="0"/>
              <w:right w:val="single" w:color="auto" w:sz="4" w:space="0"/>
            </w:tcBorders>
            <w:shd w:val="clear" w:color="auto" w:fill="auto"/>
            <w:vAlign w:val="center"/>
          </w:tcPr>
          <w:p w14:paraId="6A3F54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w:t>
            </w:r>
          </w:p>
        </w:tc>
        <w:tc>
          <w:tcPr>
            <w:tcW w:w="1306" w:type="dxa"/>
            <w:tcBorders>
              <w:top w:val="nil"/>
              <w:left w:val="nil"/>
              <w:bottom w:val="single" w:color="auto" w:sz="4" w:space="0"/>
              <w:right w:val="single" w:color="auto" w:sz="4" w:space="0"/>
            </w:tcBorders>
            <w:shd w:val="clear" w:color="auto" w:fill="auto"/>
            <w:vAlign w:val="center"/>
          </w:tcPr>
          <w:p w14:paraId="5641466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0.6</w:t>
            </w:r>
          </w:p>
        </w:tc>
        <w:tc>
          <w:tcPr>
            <w:tcW w:w="1306" w:type="dxa"/>
            <w:tcBorders>
              <w:top w:val="nil"/>
              <w:left w:val="nil"/>
              <w:bottom w:val="single" w:color="auto" w:sz="4" w:space="0"/>
              <w:right w:val="single" w:color="auto" w:sz="4" w:space="0"/>
            </w:tcBorders>
            <w:shd w:val="clear" w:color="auto" w:fill="auto"/>
            <w:vAlign w:val="center"/>
          </w:tcPr>
          <w:p w14:paraId="24FB7E0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1.4</w:t>
            </w:r>
          </w:p>
        </w:tc>
        <w:tc>
          <w:tcPr>
            <w:tcW w:w="1306" w:type="dxa"/>
            <w:tcBorders>
              <w:top w:val="nil"/>
              <w:left w:val="nil"/>
              <w:bottom w:val="single" w:color="auto" w:sz="4" w:space="0"/>
              <w:right w:val="single" w:color="auto" w:sz="4" w:space="0"/>
            </w:tcBorders>
            <w:shd w:val="clear" w:color="auto" w:fill="auto"/>
            <w:vAlign w:val="center"/>
          </w:tcPr>
          <w:p w14:paraId="6399746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 </w:t>
            </w:r>
          </w:p>
        </w:tc>
      </w:tr>
      <w:tr w14:paraId="2BC6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D3708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pH(</w:t>
            </w:r>
            <w:r>
              <w:rPr>
                <w:rFonts w:hint="eastAsia" w:ascii="宋体" w:hAnsi="宋体" w:eastAsia="宋体" w:cs="宋体"/>
                <w:i w:val="0"/>
                <w:iCs w:val="0"/>
                <w:color w:val="auto"/>
                <w:kern w:val="0"/>
                <w:sz w:val="18"/>
                <w:szCs w:val="18"/>
                <w:u w:val="none"/>
                <w:lang w:val="en-US" w:eastAsia="zh-CN" w:bidi="ar"/>
              </w:rPr>
              <w:t>无量纲</w:t>
            </w:r>
            <w:r>
              <w:rPr>
                <w:rFonts w:hint="default" w:ascii="Times New Roman" w:hAnsi="Times New Roman" w:eastAsia="宋体" w:cs="Times New Roman"/>
                <w:i w:val="0"/>
                <w:iCs w:val="0"/>
                <w:color w:val="auto"/>
                <w:kern w:val="0"/>
                <w:sz w:val="18"/>
                <w:szCs w:val="18"/>
                <w:u w:val="none"/>
                <w:lang w:val="en-US" w:eastAsia="zh-CN" w:bidi="ar"/>
              </w:rPr>
              <w:t>)</w:t>
            </w:r>
          </w:p>
        </w:tc>
        <w:tc>
          <w:tcPr>
            <w:tcW w:w="1366" w:type="dxa"/>
            <w:tcBorders>
              <w:top w:val="nil"/>
              <w:left w:val="nil"/>
              <w:bottom w:val="single" w:color="auto" w:sz="4" w:space="0"/>
              <w:right w:val="single" w:color="auto" w:sz="4" w:space="0"/>
            </w:tcBorders>
            <w:shd w:val="clear" w:color="auto" w:fill="auto"/>
            <w:vAlign w:val="center"/>
          </w:tcPr>
          <w:p w14:paraId="159243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7.2</w:t>
            </w:r>
          </w:p>
        </w:tc>
        <w:tc>
          <w:tcPr>
            <w:tcW w:w="1305" w:type="dxa"/>
            <w:tcBorders>
              <w:top w:val="nil"/>
              <w:left w:val="nil"/>
              <w:bottom w:val="single" w:color="auto" w:sz="4" w:space="0"/>
              <w:right w:val="single" w:color="auto" w:sz="4" w:space="0"/>
            </w:tcBorders>
            <w:shd w:val="clear" w:color="auto" w:fill="auto"/>
            <w:vAlign w:val="center"/>
          </w:tcPr>
          <w:p w14:paraId="7761D9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7.1</w:t>
            </w:r>
          </w:p>
        </w:tc>
        <w:tc>
          <w:tcPr>
            <w:tcW w:w="1305" w:type="dxa"/>
            <w:tcBorders>
              <w:top w:val="nil"/>
              <w:left w:val="nil"/>
              <w:bottom w:val="single" w:color="auto" w:sz="4" w:space="0"/>
              <w:right w:val="single" w:color="auto" w:sz="4" w:space="0"/>
            </w:tcBorders>
            <w:shd w:val="clear" w:color="auto" w:fill="auto"/>
            <w:vAlign w:val="center"/>
          </w:tcPr>
          <w:p w14:paraId="6F88B4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7.2</w:t>
            </w:r>
          </w:p>
        </w:tc>
        <w:tc>
          <w:tcPr>
            <w:tcW w:w="1305" w:type="dxa"/>
            <w:tcBorders>
              <w:top w:val="nil"/>
              <w:left w:val="nil"/>
              <w:bottom w:val="single" w:color="auto" w:sz="4" w:space="0"/>
              <w:right w:val="single" w:color="auto" w:sz="4" w:space="0"/>
            </w:tcBorders>
            <w:shd w:val="clear" w:color="auto" w:fill="auto"/>
            <w:vAlign w:val="center"/>
          </w:tcPr>
          <w:p w14:paraId="674719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7.5</w:t>
            </w:r>
          </w:p>
        </w:tc>
        <w:tc>
          <w:tcPr>
            <w:tcW w:w="1305" w:type="dxa"/>
            <w:tcBorders>
              <w:top w:val="nil"/>
              <w:left w:val="nil"/>
              <w:bottom w:val="single" w:color="auto" w:sz="4" w:space="0"/>
              <w:right w:val="single" w:color="auto" w:sz="4" w:space="0"/>
            </w:tcBorders>
            <w:shd w:val="clear" w:color="auto" w:fill="auto"/>
            <w:vAlign w:val="center"/>
          </w:tcPr>
          <w:p w14:paraId="563FB9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7.6</w:t>
            </w:r>
          </w:p>
        </w:tc>
        <w:tc>
          <w:tcPr>
            <w:tcW w:w="1306" w:type="dxa"/>
            <w:tcBorders>
              <w:top w:val="nil"/>
              <w:left w:val="nil"/>
              <w:bottom w:val="single" w:color="auto" w:sz="4" w:space="0"/>
              <w:right w:val="single" w:color="auto" w:sz="4" w:space="0"/>
            </w:tcBorders>
            <w:shd w:val="clear" w:color="auto" w:fill="auto"/>
            <w:vAlign w:val="center"/>
          </w:tcPr>
          <w:p w14:paraId="6004A4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7.4</w:t>
            </w:r>
          </w:p>
        </w:tc>
        <w:tc>
          <w:tcPr>
            <w:tcW w:w="1306" w:type="dxa"/>
            <w:tcBorders>
              <w:top w:val="nil"/>
              <w:left w:val="nil"/>
              <w:bottom w:val="single" w:color="auto" w:sz="4" w:space="0"/>
              <w:right w:val="single" w:color="auto" w:sz="4" w:space="0"/>
            </w:tcBorders>
            <w:shd w:val="clear" w:color="auto" w:fill="auto"/>
            <w:vAlign w:val="center"/>
          </w:tcPr>
          <w:p w14:paraId="7FBE5E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7.8</w:t>
            </w:r>
          </w:p>
        </w:tc>
        <w:tc>
          <w:tcPr>
            <w:tcW w:w="1306" w:type="dxa"/>
            <w:tcBorders>
              <w:top w:val="nil"/>
              <w:left w:val="nil"/>
              <w:bottom w:val="single" w:color="auto" w:sz="4" w:space="0"/>
              <w:right w:val="single" w:color="auto" w:sz="4" w:space="0"/>
            </w:tcBorders>
            <w:shd w:val="clear" w:color="auto" w:fill="auto"/>
            <w:vAlign w:val="center"/>
          </w:tcPr>
          <w:p w14:paraId="2E0B5BC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7.2</w:t>
            </w:r>
          </w:p>
        </w:tc>
        <w:tc>
          <w:tcPr>
            <w:tcW w:w="1306" w:type="dxa"/>
            <w:tcBorders>
              <w:top w:val="nil"/>
              <w:left w:val="nil"/>
              <w:bottom w:val="single" w:color="auto" w:sz="4" w:space="0"/>
              <w:right w:val="single" w:color="auto" w:sz="4" w:space="0"/>
            </w:tcBorders>
            <w:shd w:val="clear" w:color="auto" w:fill="auto"/>
            <w:vAlign w:val="center"/>
          </w:tcPr>
          <w:p w14:paraId="1F5C0A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7.4</w:t>
            </w:r>
          </w:p>
        </w:tc>
      </w:tr>
      <w:tr w14:paraId="773D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A73AE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总硬度</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24EA12C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518</w:t>
            </w:r>
          </w:p>
        </w:tc>
        <w:tc>
          <w:tcPr>
            <w:tcW w:w="1305" w:type="dxa"/>
            <w:tcBorders>
              <w:top w:val="nil"/>
              <w:left w:val="nil"/>
              <w:bottom w:val="single" w:color="auto" w:sz="4" w:space="0"/>
              <w:right w:val="single" w:color="auto" w:sz="4" w:space="0"/>
            </w:tcBorders>
            <w:shd w:val="clear" w:color="auto" w:fill="auto"/>
            <w:vAlign w:val="center"/>
          </w:tcPr>
          <w:p w14:paraId="33A75D9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1305" w:type="dxa"/>
            <w:tcBorders>
              <w:top w:val="nil"/>
              <w:left w:val="nil"/>
              <w:bottom w:val="single" w:color="auto" w:sz="4" w:space="0"/>
              <w:right w:val="single" w:color="auto" w:sz="4" w:space="0"/>
            </w:tcBorders>
            <w:shd w:val="clear" w:color="auto" w:fill="auto"/>
            <w:vAlign w:val="center"/>
          </w:tcPr>
          <w:p w14:paraId="6C00E75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1305" w:type="dxa"/>
            <w:tcBorders>
              <w:top w:val="nil"/>
              <w:left w:val="nil"/>
              <w:bottom w:val="single" w:color="auto" w:sz="4" w:space="0"/>
              <w:right w:val="single" w:color="auto" w:sz="4" w:space="0"/>
            </w:tcBorders>
            <w:shd w:val="clear" w:color="auto" w:fill="auto"/>
            <w:vAlign w:val="center"/>
          </w:tcPr>
          <w:p w14:paraId="3631FDE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1305" w:type="dxa"/>
            <w:tcBorders>
              <w:top w:val="nil"/>
              <w:left w:val="nil"/>
              <w:bottom w:val="single" w:color="auto" w:sz="4" w:space="0"/>
              <w:right w:val="single" w:color="auto" w:sz="4" w:space="0"/>
            </w:tcBorders>
            <w:shd w:val="clear" w:color="auto" w:fill="auto"/>
            <w:vAlign w:val="center"/>
          </w:tcPr>
          <w:p w14:paraId="7D950C8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510</w:t>
            </w:r>
          </w:p>
        </w:tc>
        <w:tc>
          <w:tcPr>
            <w:tcW w:w="1306" w:type="dxa"/>
            <w:tcBorders>
              <w:top w:val="nil"/>
              <w:left w:val="nil"/>
              <w:bottom w:val="single" w:color="auto" w:sz="4" w:space="0"/>
              <w:right w:val="single" w:color="auto" w:sz="4" w:space="0"/>
            </w:tcBorders>
            <w:shd w:val="clear" w:color="auto" w:fill="auto"/>
            <w:vAlign w:val="center"/>
          </w:tcPr>
          <w:p w14:paraId="57B8A3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606</w:t>
            </w:r>
          </w:p>
        </w:tc>
        <w:tc>
          <w:tcPr>
            <w:tcW w:w="1306" w:type="dxa"/>
            <w:tcBorders>
              <w:top w:val="nil"/>
              <w:left w:val="nil"/>
              <w:bottom w:val="single" w:color="auto" w:sz="4" w:space="0"/>
              <w:right w:val="single" w:color="auto" w:sz="4" w:space="0"/>
            </w:tcBorders>
            <w:shd w:val="clear" w:color="auto" w:fill="auto"/>
            <w:vAlign w:val="center"/>
          </w:tcPr>
          <w:p w14:paraId="55D2F0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477</w:t>
            </w:r>
          </w:p>
        </w:tc>
        <w:tc>
          <w:tcPr>
            <w:tcW w:w="1306" w:type="dxa"/>
            <w:tcBorders>
              <w:top w:val="nil"/>
              <w:left w:val="nil"/>
              <w:bottom w:val="single" w:color="auto" w:sz="4" w:space="0"/>
              <w:right w:val="single" w:color="auto" w:sz="4" w:space="0"/>
            </w:tcBorders>
            <w:shd w:val="clear" w:color="auto" w:fill="auto"/>
            <w:vAlign w:val="center"/>
          </w:tcPr>
          <w:p w14:paraId="5A61C8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496</w:t>
            </w:r>
          </w:p>
        </w:tc>
        <w:tc>
          <w:tcPr>
            <w:tcW w:w="1306" w:type="dxa"/>
            <w:tcBorders>
              <w:top w:val="nil"/>
              <w:left w:val="nil"/>
              <w:bottom w:val="single" w:color="auto" w:sz="4" w:space="0"/>
              <w:right w:val="single" w:color="auto" w:sz="4" w:space="0"/>
            </w:tcBorders>
            <w:shd w:val="clear" w:color="auto" w:fill="auto"/>
            <w:vAlign w:val="center"/>
          </w:tcPr>
          <w:p w14:paraId="28E9F59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429</w:t>
            </w:r>
          </w:p>
        </w:tc>
      </w:tr>
      <w:tr w14:paraId="6304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70BDD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溶解性总固体</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2F24C3A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627</w:t>
            </w:r>
          </w:p>
        </w:tc>
        <w:tc>
          <w:tcPr>
            <w:tcW w:w="1305" w:type="dxa"/>
            <w:tcBorders>
              <w:top w:val="nil"/>
              <w:left w:val="nil"/>
              <w:bottom w:val="single" w:color="auto" w:sz="4" w:space="0"/>
              <w:right w:val="single" w:color="auto" w:sz="4" w:space="0"/>
            </w:tcBorders>
            <w:shd w:val="clear" w:color="auto" w:fill="auto"/>
            <w:vAlign w:val="center"/>
          </w:tcPr>
          <w:p w14:paraId="7AB772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680</w:t>
            </w:r>
          </w:p>
        </w:tc>
        <w:tc>
          <w:tcPr>
            <w:tcW w:w="1305" w:type="dxa"/>
            <w:tcBorders>
              <w:top w:val="nil"/>
              <w:left w:val="nil"/>
              <w:bottom w:val="single" w:color="auto" w:sz="4" w:space="0"/>
              <w:right w:val="single" w:color="auto" w:sz="4" w:space="0"/>
            </w:tcBorders>
            <w:shd w:val="clear" w:color="auto" w:fill="auto"/>
            <w:vAlign w:val="center"/>
          </w:tcPr>
          <w:p w14:paraId="0AE131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676</w:t>
            </w:r>
          </w:p>
        </w:tc>
        <w:tc>
          <w:tcPr>
            <w:tcW w:w="1305" w:type="dxa"/>
            <w:tcBorders>
              <w:top w:val="nil"/>
              <w:left w:val="nil"/>
              <w:bottom w:val="single" w:color="auto" w:sz="4" w:space="0"/>
              <w:right w:val="single" w:color="auto" w:sz="4" w:space="0"/>
            </w:tcBorders>
            <w:shd w:val="clear" w:color="auto" w:fill="auto"/>
            <w:vAlign w:val="center"/>
          </w:tcPr>
          <w:p w14:paraId="50D699F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746</w:t>
            </w:r>
          </w:p>
        </w:tc>
        <w:tc>
          <w:tcPr>
            <w:tcW w:w="1305" w:type="dxa"/>
            <w:tcBorders>
              <w:top w:val="nil"/>
              <w:left w:val="nil"/>
              <w:bottom w:val="single" w:color="auto" w:sz="4" w:space="0"/>
              <w:right w:val="single" w:color="auto" w:sz="4" w:space="0"/>
            </w:tcBorders>
            <w:shd w:val="clear" w:color="auto" w:fill="auto"/>
            <w:vAlign w:val="center"/>
          </w:tcPr>
          <w:p w14:paraId="209176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666</w:t>
            </w:r>
          </w:p>
        </w:tc>
        <w:tc>
          <w:tcPr>
            <w:tcW w:w="1306" w:type="dxa"/>
            <w:tcBorders>
              <w:top w:val="nil"/>
              <w:left w:val="nil"/>
              <w:bottom w:val="single" w:color="auto" w:sz="4" w:space="0"/>
              <w:right w:val="single" w:color="auto" w:sz="4" w:space="0"/>
            </w:tcBorders>
            <w:shd w:val="clear" w:color="auto" w:fill="auto"/>
            <w:vAlign w:val="center"/>
          </w:tcPr>
          <w:p w14:paraId="18259F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825</w:t>
            </w:r>
          </w:p>
        </w:tc>
        <w:tc>
          <w:tcPr>
            <w:tcW w:w="1306" w:type="dxa"/>
            <w:tcBorders>
              <w:top w:val="nil"/>
              <w:left w:val="nil"/>
              <w:bottom w:val="single" w:color="auto" w:sz="4" w:space="0"/>
              <w:right w:val="single" w:color="auto" w:sz="4" w:space="0"/>
            </w:tcBorders>
            <w:shd w:val="clear" w:color="auto" w:fill="auto"/>
            <w:vAlign w:val="center"/>
          </w:tcPr>
          <w:p w14:paraId="07CB77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658</w:t>
            </w:r>
          </w:p>
        </w:tc>
        <w:tc>
          <w:tcPr>
            <w:tcW w:w="1306" w:type="dxa"/>
            <w:tcBorders>
              <w:top w:val="nil"/>
              <w:left w:val="nil"/>
              <w:bottom w:val="single" w:color="auto" w:sz="4" w:space="0"/>
              <w:right w:val="single" w:color="auto" w:sz="4" w:space="0"/>
            </w:tcBorders>
            <w:shd w:val="clear" w:color="auto" w:fill="auto"/>
            <w:vAlign w:val="center"/>
          </w:tcPr>
          <w:p w14:paraId="34C827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675</w:t>
            </w:r>
          </w:p>
        </w:tc>
        <w:tc>
          <w:tcPr>
            <w:tcW w:w="1306" w:type="dxa"/>
            <w:tcBorders>
              <w:top w:val="nil"/>
              <w:left w:val="nil"/>
              <w:bottom w:val="single" w:color="auto" w:sz="4" w:space="0"/>
              <w:right w:val="single" w:color="auto" w:sz="4" w:space="0"/>
            </w:tcBorders>
            <w:shd w:val="clear" w:color="auto" w:fill="auto"/>
            <w:vAlign w:val="center"/>
          </w:tcPr>
          <w:p w14:paraId="0184DD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564</w:t>
            </w:r>
          </w:p>
        </w:tc>
      </w:tr>
      <w:tr w14:paraId="7A64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3AC8C4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氟化物</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6D50CD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0.146</w:t>
            </w:r>
          </w:p>
        </w:tc>
        <w:tc>
          <w:tcPr>
            <w:tcW w:w="1305" w:type="dxa"/>
            <w:tcBorders>
              <w:top w:val="nil"/>
              <w:left w:val="nil"/>
              <w:bottom w:val="single" w:color="auto" w:sz="4" w:space="0"/>
              <w:right w:val="single" w:color="auto" w:sz="4" w:space="0"/>
            </w:tcBorders>
            <w:shd w:val="clear" w:color="auto" w:fill="auto"/>
            <w:vAlign w:val="center"/>
          </w:tcPr>
          <w:p w14:paraId="346105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0.227</w:t>
            </w:r>
          </w:p>
        </w:tc>
        <w:tc>
          <w:tcPr>
            <w:tcW w:w="1305" w:type="dxa"/>
            <w:tcBorders>
              <w:top w:val="nil"/>
              <w:left w:val="nil"/>
              <w:bottom w:val="single" w:color="auto" w:sz="4" w:space="0"/>
              <w:right w:val="single" w:color="auto" w:sz="4" w:space="0"/>
            </w:tcBorders>
            <w:shd w:val="clear" w:color="auto" w:fill="auto"/>
            <w:vAlign w:val="center"/>
          </w:tcPr>
          <w:p w14:paraId="6BA8A00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0.227</w:t>
            </w:r>
          </w:p>
        </w:tc>
        <w:tc>
          <w:tcPr>
            <w:tcW w:w="1305" w:type="dxa"/>
            <w:tcBorders>
              <w:top w:val="nil"/>
              <w:left w:val="nil"/>
              <w:bottom w:val="single" w:color="auto" w:sz="4" w:space="0"/>
              <w:right w:val="single" w:color="auto" w:sz="4" w:space="0"/>
            </w:tcBorders>
            <w:shd w:val="clear" w:color="auto" w:fill="auto"/>
            <w:vAlign w:val="center"/>
          </w:tcPr>
          <w:p w14:paraId="5F8FBE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0.615</w:t>
            </w:r>
          </w:p>
        </w:tc>
        <w:tc>
          <w:tcPr>
            <w:tcW w:w="1305" w:type="dxa"/>
            <w:tcBorders>
              <w:top w:val="nil"/>
              <w:left w:val="nil"/>
              <w:bottom w:val="single" w:color="auto" w:sz="4" w:space="0"/>
              <w:right w:val="single" w:color="auto" w:sz="4" w:space="0"/>
            </w:tcBorders>
            <w:shd w:val="clear" w:color="auto" w:fill="auto"/>
            <w:vAlign w:val="center"/>
          </w:tcPr>
          <w:p w14:paraId="2C6726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0.196</w:t>
            </w:r>
          </w:p>
        </w:tc>
        <w:tc>
          <w:tcPr>
            <w:tcW w:w="1306" w:type="dxa"/>
            <w:tcBorders>
              <w:top w:val="nil"/>
              <w:left w:val="nil"/>
              <w:bottom w:val="single" w:color="auto" w:sz="4" w:space="0"/>
              <w:right w:val="single" w:color="auto" w:sz="4" w:space="0"/>
            </w:tcBorders>
            <w:shd w:val="clear" w:color="auto" w:fill="auto"/>
            <w:vAlign w:val="center"/>
          </w:tcPr>
          <w:p w14:paraId="245305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0.178</w:t>
            </w:r>
          </w:p>
        </w:tc>
        <w:tc>
          <w:tcPr>
            <w:tcW w:w="1306" w:type="dxa"/>
            <w:tcBorders>
              <w:top w:val="nil"/>
              <w:left w:val="nil"/>
              <w:bottom w:val="single" w:color="auto" w:sz="4" w:space="0"/>
              <w:right w:val="single" w:color="auto" w:sz="4" w:space="0"/>
            </w:tcBorders>
            <w:shd w:val="clear" w:color="auto" w:fill="auto"/>
            <w:vAlign w:val="center"/>
          </w:tcPr>
          <w:p w14:paraId="281937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0.387</w:t>
            </w:r>
          </w:p>
        </w:tc>
        <w:tc>
          <w:tcPr>
            <w:tcW w:w="1306" w:type="dxa"/>
            <w:tcBorders>
              <w:top w:val="nil"/>
              <w:left w:val="nil"/>
              <w:bottom w:val="single" w:color="auto" w:sz="4" w:space="0"/>
              <w:right w:val="single" w:color="auto" w:sz="4" w:space="0"/>
            </w:tcBorders>
            <w:shd w:val="clear" w:color="auto" w:fill="auto"/>
            <w:vAlign w:val="center"/>
          </w:tcPr>
          <w:p w14:paraId="6F23E1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0.275</w:t>
            </w:r>
          </w:p>
        </w:tc>
        <w:tc>
          <w:tcPr>
            <w:tcW w:w="1306" w:type="dxa"/>
            <w:tcBorders>
              <w:top w:val="nil"/>
              <w:left w:val="nil"/>
              <w:bottom w:val="single" w:color="auto" w:sz="4" w:space="0"/>
              <w:right w:val="single" w:color="auto" w:sz="4" w:space="0"/>
            </w:tcBorders>
            <w:shd w:val="clear" w:color="auto" w:fill="auto"/>
            <w:vAlign w:val="center"/>
          </w:tcPr>
          <w:p w14:paraId="77923E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0.507</w:t>
            </w:r>
          </w:p>
        </w:tc>
      </w:tr>
      <w:tr w14:paraId="2B0B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2FEE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硝酸盐</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以</w:t>
            </w:r>
            <w:r>
              <w:rPr>
                <w:rFonts w:hint="default" w:ascii="Times New Roman" w:hAnsi="Times New Roman" w:eastAsia="宋体" w:cs="Times New Roman"/>
                <w:i w:val="0"/>
                <w:iCs w:val="0"/>
                <w:color w:val="auto"/>
                <w:kern w:val="0"/>
                <w:sz w:val="18"/>
                <w:szCs w:val="18"/>
                <w:u w:val="none"/>
                <w:lang w:val="en-US" w:eastAsia="zh-CN" w:bidi="ar"/>
              </w:rPr>
              <w:t>N</w:t>
            </w:r>
            <w:r>
              <w:rPr>
                <w:rFonts w:hint="eastAsia" w:ascii="宋体" w:hAnsi="宋体" w:eastAsia="宋体" w:cs="宋体"/>
                <w:i w:val="0"/>
                <w:iCs w:val="0"/>
                <w:color w:val="auto"/>
                <w:kern w:val="0"/>
                <w:sz w:val="18"/>
                <w:szCs w:val="18"/>
                <w:u w:val="none"/>
                <w:lang w:val="en-US" w:eastAsia="zh-CN" w:bidi="ar"/>
              </w:rPr>
              <w:t>计</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13356A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13.4 </w:t>
            </w:r>
          </w:p>
        </w:tc>
        <w:tc>
          <w:tcPr>
            <w:tcW w:w="1305" w:type="dxa"/>
            <w:tcBorders>
              <w:top w:val="nil"/>
              <w:left w:val="nil"/>
              <w:bottom w:val="single" w:color="auto" w:sz="4" w:space="0"/>
              <w:right w:val="single" w:color="auto" w:sz="4" w:space="0"/>
            </w:tcBorders>
            <w:shd w:val="clear" w:color="auto" w:fill="auto"/>
            <w:vAlign w:val="center"/>
          </w:tcPr>
          <w:p w14:paraId="6DF4D6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7.96 </w:t>
            </w:r>
          </w:p>
        </w:tc>
        <w:tc>
          <w:tcPr>
            <w:tcW w:w="1305" w:type="dxa"/>
            <w:tcBorders>
              <w:top w:val="nil"/>
              <w:left w:val="nil"/>
              <w:bottom w:val="single" w:color="auto" w:sz="4" w:space="0"/>
              <w:right w:val="single" w:color="auto" w:sz="4" w:space="0"/>
            </w:tcBorders>
            <w:shd w:val="clear" w:color="auto" w:fill="auto"/>
            <w:vAlign w:val="center"/>
          </w:tcPr>
          <w:p w14:paraId="42050C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8.04 </w:t>
            </w:r>
          </w:p>
        </w:tc>
        <w:tc>
          <w:tcPr>
            <w:tcW w:w="1305" w:type="dxa"/>
            <w:tcBorders>
              <w:top w:val="nil"/>
              <w:left w:val="nil"/>
              <w:bottom w:val="single" w:color="auto" w:sz="4" w:space="0"/>
              <w:right w:val="single" w:color="auto" w:sz="4" w:space="0"/>
            </w:tcBorders>
            <w:shd w:val="clear" w:color="auto" w:fill="auto"/>
            <w:vAlign w:val="center"/>
          </w:tcPr>
          <w:p w14:paraId="739158C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6.90 </w:t>
            </w:r>
          </w:p>
        </w:tc>
        <w:tc>
          <w:tcPr>
            <w:tcW w:w="1305" w:type="dxa"/>
            <w:tcBorders>
              <w:top w:val="nil"/>
              <w:left w:val="nil"/>
              <w:bottom w:val="single" w:color="auto" w:sz="4" w:space="0"/>
              <w:right w:val="single" w:color="auto" w:sz="4" w:space="0"/>
            </w:tcBorders>
            <w:shd w:val="clear" w:color="auto" w:fill="auto"/>
            <w:vAlign w:val="center"/>
          </w:tcPr>
          <w:p w14:paraId="3F326D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9.32 </w:t>
            </w:r>
          </w:p>
        </w:tc>
        <w:tc>
          <w:tcPr>
            <w:tcW w:w="1306" w:type="dxa"/>
            <w:tcBorders>
              <w:top w:val="nil"/>
              <w:left w:val="nil"/>
              <w:bottom w:val="single" w:color="auto" w:sz="4" w:space="0"/>
              <w:right w:val="single" w:color="auto" w:sz="4" w:space="0"/>
            </w:tcBorders>
            <w:shd w:val="clear" w:color="auto" w:fill="auto"/>
            <w:vAlign w:val="center"/>
          </w:tcPr>
          <w:p w14:paraId="77E5FA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13.8 </w:t>
            </w:r>
          </w:p>
        </w:tc>
        <w:tc>
          <w:tcPr>
            <w:tcW w:w="1306" w:type="dxa"/>
            <w:tcBorders>
              <w:top w:val="nil"/>
              <w:left w:val="nil"/>
              <w:bottom w:val="single" w:color="auto" w:sz="4" w:space="0"/>
              <w:right w:val="single" w:color="auto" w:sz="4" w:space="0"/>
            </w:tcBorders>
            <w:shd w:val="clear" w:color="auto" w:fill="auto"/>
            <w:vAlign w:val="center"/>
          </w:tcPr>
          <w:p w14:paraId="089BA3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9.72 </w:t>
            </w:r>
          </w:p>
        </w:tc>
        <w:tc>
          <w:tcPr>
            <w:tcW w:w="1306" w:type="dxa"/>
            <w:tcBorders>
              <w:top w:val="nil"/>
              <w:left w:val="nil"/>
              <w:bottom w:val="single" w:color="auto" w:sz="4" w:space="0"/>
              <w:right w:val="single" w:color="auto" w:sz="4" w:space="0"/>
            </w:tcBorders>
            <w:shd w:val="clear" w:color="auto" w:fill="auto"/>
            <w:vAlign w:val="center"/>
          </w:tcPr>
          <w:p w14:paraId="59F793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9.59 </w:t>
            </w:r>
          </w:p>
        </w:tc>
        <w:tc>
          <w:tcPr>
            <w:tcW w:w="1306" w:type="dxa"/>
            <w:tcBorders>
              <w:top w:val="nil"/>
              <w:left w:val="nil"/>
              <w:bottom w:val="single" w:color="auto" w:sz="4" w:space="0"/>
              <w:right w:val="single" w:color="auto" w:sz="4" w:space="0"/>
            </w:tcBorders>
            <w:shd w:val="clear" w:color="auto" w:fill="auto"/>
            <w:vAlign w:val="center"/>
          </w:tcPr>
          <w:p w14:paraId="7B7426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7.00 </w:t>
            </w:r>
          </w:p>
        </w:tc>
      </w:tr>
      <w:tr w14:paraId="2110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39F92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亚硝酸盐</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以</w:t>
            </w:r>
            <w:r>
              <w:rPr>
                <w:rFonts w:hint="default" w:ascii="Times New Roman" w:hAnsi="Times New Roman" w:eastAsia="宋体" w:cs="Times New Roman"/>
                <w:i w:val="0"/>
                <w:iCs w:val="0"/>
                <w:color w:val="auto"/>
                <w:kern w:val="0"/>
                <w:sz w:val="18"/>
                <w:szCs w:val="18"/>
                <w:u w:val="none"/>
                <w:lang w:val="en-US" w:eastAsia="zh-CN" w:bidi="ar"/>
              </w:rPr>
              <w:t>N</w:t>
            </w:r>
            <w:r>
              <w:rPr>
                <w:rFonts w:hint="eastAsia" w:ascii="宋体" w:hAnsi="宋体" w:eastAsia="宋体" w:cs="宋体"/>
                <w:i w:val="0"/>
                <w:iCs w:val="0"/>
                <w:color w:val="auto"/>
                <w:kern w:val="0"/>
                <w:sz w:val="18"/>
                <w:szCs w:val="18"/>
                <w:u w:val="none"/>
                <w:lang w:val="en-US" w:eastAsia="zh-CN" w:bidi="ar"/>
              </w:rPr>
              <w:t>计</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590D1C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8777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0A94D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CEB2E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8387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61D6CE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374FA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80379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9EB58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4128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860EA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硫酸盐</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0D7BEE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95.6</w:t>
            </w:r>
          </w:p>
        </w:tc>
        <w:tc>
          <w:tcPr>
            <w:tcW w:w="1305" w:type="dxa"/>
            <w:tcBorders>
              <w:top w:val="nil"/>
              <w:left w:val="nil"/>
              <w:bottom w:val="single" w:color="auto" w:sz="4" w:space="0"/>
              <w:right w:val="single" w:color="auto" w:sz="4" w:space="0"/>
            </w:tcBorders>
            <w:shd w:val="clear" w:color="auto" w:fill="auto"/>
            <w:vAlign w:val="center"/>
          </w:tcPr>
          <w:p w14:paraId="5945AE6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137</w:t>
            </w:r>
          </w:p>
        </w:tc>
        <w:tc>
          <w:tcPr>
            <w:tcW w:w="1305" w:type="dxa"/>
            <w:tcBorders>
              <w:top w:val="nil"/>
              <w:left w:val="nil"/>
              <w:bottom w:val="single" w:color="auto" w:sz="4" w:space="0"/>
              <w:right w:val="single" w:color="auto" w:sz="4" w:space="0"/>
            </w:tcBorders>
            <w:shd w:val="clear" w:color="auto" w:fill="auto"/>
            <w:vAlign w:val="center"/>
          </w:tcPr>
          <w:p w14:paraId="7A174A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138</w:t>
            </w:r>
          </w:p>
        </w:tc>
        <w:tc>
          <w:tcPr>
            <w:tcW w:w="1305" w:type="dxa"/>
            <w:tcBorders>
              <w:top w:val="nil"/>
              <w:left w:val="nil"/>
              <w:bottom w:val="single" w:color="auto" w:sz="4" w:space="0"/>
              <w:right w:val="single" w:color="auto" w:sz="4" w:space="0"/>
            </w:tcBorders>
            <w:shd w:val="clear" w:color="auto" w:fill="auto"/>
            <w:vAlign w:val="center"/>
          </w:tcPr>
          <w:p w14:paraId="07424A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198</w:t>
            </w:r>
          </w:p>
        </w:tc>
        <w:tc>
          <w:tcPr>
            <w:tcW w:w="1305" w:type="dxa"/>
            <w:tcBorders>
              <w:top w:val="nil"/>
              <w:left w:val="nil"/>
              <w:bottom w:val="single" w:color="auto" w:sz="4" w:space="0"/>
              <w:right w:val="single" w:color="auto" w:sz="4" w:space="0"/>
            </w:tcBorders>
            <w:shd w:val="clear" w:color="auto" w:fill="auto"/>
            <w:vAlign w:val="center"/>
          </w:tcPr>
          <w:p w14:paraId="25CC91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129</w:t>
            </w:r>
          </w:p>
        </w:tc>
        <w:tc>
          <w:tcPr>
            <w:tcW w:w="1306" w:type="dxa"/>
            <w:tcBorders>
              <w:top w:val="nil"/>
              <w:left w:val="nil"/>
              <w:bottom w:val="single" w:color="auto" w:sz="4" w:space="0"/>
              <w:right w:val="single" w:color="auto" w:sz="4" w:space="0"/>
            </w:tcBorders>
            <w:shd w:val="clear" w:color="auto" w:fill="auto"/>
            <w:vAlign w:val="center"/>
          </w:tcPr>
          <w:p w14:paraId="0CD9658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189</w:t>
            </w:r>
          </w:p>
        </w:tc>
        <w:tc>
          <w:tcPr>
            <w:tcW w:w="1306" w:type="dxa"/>
            <w:tcBorders>
              <w:top w:val="nil"/>
              <w:left w:val="nil"/>
              <w:bottom w:val="single" w:color="auto" w:sz="4" w:space="0"/>
              <w:right w:val="single" w:color="auto" w:sz="4" w:space="0"/>
            </w:tcBorders>
            <w:shd w:val="clear" w:color="auto" w:fill="auto"/>
            <w:vAlign w:val="center"/>
          </w:tcPr>
          <w:p w14:paraId="58D3F3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94.4</w:t>
            </w:r>
          </w:p>
        </w:tc>
        <w:tc>
          <w:tcPr>
            <w:tcW w:w="1306" w:type="dxa"/>
            <w:tcBorders>
              <w:top w:val="nil"/>
              <w:left w:val="nil"/>
              <w:bottom w:val="single" w:color="auto" w:sz="4" w:space="0"/>
              <w:right w:val="single" w:color="auto" w:sz="4" w:space="0"/>
            </w:tcBorders>
            <w:shd w:val="clear" w:color="auto" w:fill="auto"/>
            <w:vAlign w:val="center"/>
          </w:tcPr>
          <w:p w14:paraId="1BBBB6C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127</w:t>
            </w:r>
          </w:p>
        </w:tc>
        <w:tc>
          <w:tcPr>
            <w:tcW w:w="1306" w:type="dxa"/>
            <w:tcBorders>
              <w:top w:val="nil"/>
              <w:left w:val="nil"/>
              <w:bottom w:val="single" w:color="auto" w:sz="4" w:space="0"/>
              <w:right w:val="single" w:color="auto" w:sz="4" w:space="0"/>
            </w:tcBorders>
            <w:shd w:val="clear" w:color="auto" w:fill="auto"/>
            <w:vAlign w:val="center"/>
          </w:tcPr>
          <w:p w14:paraId="78F123E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123</w:t>
            </w:r>
          </w:p>
        </w:tc>
      </w:tr>
      <w:tr w14:paraId="70EB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8015E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氯化物</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445E5A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28.3</w:t>
            </w:r>
          </w:p>
        </w:tc>
        <w:tc>
          <w:tcPr>
            <w:tcW w:w="1305" w:type="dxa"/>
            <w:tcBorders>
              <w:top w:val="nil"/>
              <w:left w:val="nil"/>
              <w:bottom w:val="single" w:color="auto" w:sz="4" w:space="0"/>
              <w:right w:val="single" w:color="auto" w:sz="4" w:space="0"/>
            </w:tcBorders>
            <w:shd w:val="clear" w:color="auto" w:fill="auto"/>
            <w:vAlign w:val="center"/>
          </w:tcPr>
          <w:p w14:paraId="084A129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33.2</w:t>
            </w:r>
          </w:p>
        </w:tc>
        <w:tc>
          <w:tcPr>
            <w:tcW w:w="1305" w:type="dxa"/>
            <w:tcBorders>
              <w:top w:val="nil"/>
              <w:left w:val="nil"/>
              <w:bottom w:val="single" w:color="auto" w:sz="4" w:space="0"/>
              <w:right w:val="single" w:color="auto" w:sz="4" w:space="0"/>
            </w:tcBorders>
            <w:shd w:val="clear" w:color="auto" w:fill="auto"/>
            <w:vAlign w:val="center"/>
          </w:tcPr>
          <w:p w14:paraId="574C74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33.2</w:t>
            </w:r>
          </w:p>
        </w:tc>
        <w:tc>
          <w:tcPr>
            <w:tcW w:w="1305" w:type="dxa"/>
            <w:tcBorders>
              <w:top w:val="nil"/>
              <w:left w:val="nil"/>
              <w:bottom w:val="single" w:color="auto" w:sz="4" w:space="0"/>
              <w:right w:val="single" w:color="auto" w:sz="4" w:space="0"/>
            </w:tcBorders>
            <w:shd w:val="clear" w:color="auto" w:fill="auto"/>
            <w:vAlign w:val="center"/>
          </w:tcPr>
          <w:p w14:paraId="00A6C5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26.0 </w:t>
            </w:r>
          </w:p>
        </w:tc>
        <w:tc>
          <w:tcPr>
            <w:tcW w:w="1305" w:type="dxa"/>
            <w:tcBorders>
              <w:top w:val="nil"/>
              <w:left w:val="nil"/>
              <w:bottom w:val="single" w:color="auto" w:sz="4" w:space="0"/>
              <w:right w:val="single" w:color="auto" w:sz="4" w:space="0"/>
            </w:tcBorders>
            <w:shd w:val="clear" w:color="auto" w:fill="auto"/>
            <w:vAlign w:val="center"/>
          </w:tcPr>
          <w:p w14:paraId="7FC07AD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30.3</w:t>
            </w:r>
          </w:p>
        </w:tc>
        <w:tc>
          <w:tcPr>
            <w:tcW w:w="1306" w:type="dxa"/>
            <w:tcBorders>
              <w:top w:val="nil"/>
              <w:left w:val="nil"/>
              <w:bottom w:val="single" w:color="auto" w:sz="4" w:space="0"/>
              <w:right w:val="single" w:color="auto" w:sz="4" w:space="0"/>
            </w:tcBorders>
            <w:shd w:val="clear" w:color="auto" w:fill="auto"/>
            <w:vAlign w:val="center"/>
          </w:tcPr>
          <w:p w14:paraId="015DF54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37.0 </w:t>
            </w:r>
          </w:p>
        </w:tc>
        <w:tc>
          <w:tcPr>
            <w:tcW w:w="1306" w:type="dxa"/>
            <w:tcBorders>
              <w:top w:val="nil"/>
              <w:left w:val="nil"/>
              <w:bottom w:val="single" w:color="auto" w:sz="4" w:space="0"/>
              <w:right w:val="single" w:color="auto" w:sz="4" w:space="0"/>
            </w:tcBorders>
            <w:shd w:val="clear" w:color="auto" w:fill="auto"/>
            <w:vAlign w:val="center"/>
          </w:tcPr>
          <w:p w14:paraId="4EB207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66.2</w:t>
            </w:r>
          </w:p>
        </w:tc>
        <w:tc>
          <w:tcPr>
            <w:tcW w:w="1306" w:type="dxa"/>
            <w:tcBorders>
              <w:top w:val="nil"/>
              <w:left w:val="nil"/>
              <w:bottom w:val="single" w:color="auto" w:sz="4" w:space="0"/>
              <w:right w:val="single" w:color="auto" w:sz="4" w:space="0"/>
            </w:tcBorders>
            <w:shd w:val="clear" w:color="auto" w:fill="auto"/>
            <w:vAlign w:val="center"/>
          </w:tcPr>
          <w:p w14:paraId="601F51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49.4</w:t>
            </w:r>
          </w:p>
        </w:tc>
        <w:tc>
          <w:tcPr>
            <w:tcW w:w="1306" w:type="dxa"/>
            <w:tcBorders>
              <w:top w:val="nil"/>
              <w:left w:val="nil"/>
              <w:bottom w:val="single" w:color="auto" w:sz="4" w:space="0"/>
              <w:right w:val="single" w:color="auto" w:sz="4" w:space="0"/>
            </w:tcBorders>
            <w:shd w:val="clear" w:color="auto" w:fill="auto"/>
            <w:vAlign w:val="center"/>
          </w:tcPr>
          <w:p w14:paraId="3E3C1E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24.2</w:t>
            </w:r>
          </w:p>
        </w:tc>
      </w:tr>
      <w:tr w14:paraId="7CA8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A6735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铁</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22C6EF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0.02</w:t>
            </w:r>
          </w:p>
        </w:tc>
        <w:tc>
          <w:tcPr>
            <w:tcW w:w="1305" w:type="dxa"/>
            <w:tcBorders>
              <w:top w:val="nil"/>
              <w:left w:val="nil"/>
              <w:bottom w:val="single" w:color="auto" w:sz="4" w:space="0"/>
              <w:right w:val="single" w:color="auto" w:sz="4" w:space="0"/>
            </w:tcBorders>
            <w:shd w:val="clear" w:color="auto" w:fill="auto"/>
            <w:vAlign w:val="center"/>
          </w:tcPr>
          <w:p w14:paraId="315EB4B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w:t>
            </w:r>
          </w:p>
        </w:tc>
        <w:tc>
          <w:tcPr>
            <w:tcW w:w="1305" w:type="dxa"/>
            <w:tcBorders>
              <w:top w:val="nil"/>
              <w:left w:val="nil"/>
              <w:bottom w:val="single" w:color="auto" w:sz="4" w:space="0"/>
              <w:right w:val="single" w:color="auto" w:sz="4" w:space="0"/>
            </w:tcBorders>
            <w:shd w:val="clear" w:color="auto" w:fill="auto"/>
            <w:vAlign w:val="center"/>
          </w:tcPr>
          <w:p w14:paraId="6E9948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0.01</w:t>
            </w:r>
          </w:p>
        </w:tc>
        <w:tc>
          <w:tcPr>
            <w:tcW w:w="1305" w:type="dxa"/>
            <w:tcBorders>
              <w:top w:val="nil"/>
              <w:left w:val="nil"/>
              <w:bottom w:val="single" w:color="auto" w:sz="4" w:space="0"/>
              <w:right w:val="single" w:color="auto" w:sz="4" w:space="0"/>
            </w:tcBorders>
            <w:shd w:val="clear" w:color="auto" w:fill="auto"/>
            <w:vAlign w:val="center"/>
          </w:tcPr>
          <w:p w14:paraId="523840A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0.02</w:t>
            </w:r>
          </w:p>
        </w:tc>
        <w:tc>
          <w:tcPr>
            <w:tcW w:w="1305" w:type="dxa"/>
            <w:tcBorders>
              <w:top w:val="nil"/>
              <w:left w:val="nil"/>
              <w:bottom w:val="single" w:color="auto" w:sz="4" w:space="0"/>
              <w:right w:val="single" w:color="auto" w:sz="4" w:space="0"/>
            </w:tcBorders>
            <w:shd w:val="clear" w:color="auto" w:fill="auto"/>
            <w:vAlign w:val="center"/>
          </w:tcPr>
          <w:p w14:paraId="30C402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0.01</w:t>
            </w:r>
          </w:p>
        </w:tc>
        <w:tc>
          <w:tcPr>
            <w:tcW w:w="1306" w:type="dxa"/>
            <w:tcBorders>
              <w:top w:val="nil"/>
              <w:left w:val="nil"/>
              <w:bottom w:val="single" w:color="auto" w:sz="4" w:space="0"/>
              <w:right w:val="single" w:color="auto" w:sz="4" w:space="0"/>
            </w:tcBorders>
            <w:shd w:val="clear" w:color="auto" w:fill="auto"/>
            <w:vAlign w:val="center"/>
          </w:tcPr>
          <w:p w14:paraId="56D2AB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w:t>
            </w:r>
          </w:p>
        </w:tc>
        <w:tc>
          <w:tcPr>
            <w:tcW w:w="1306" w:type="dxa"/>
            <w:tcBorders>
              <w:top w:val="nil"/>
              <w:left w:val="nil"/>
              <w:bottom w:val="single" w:color="auto" w:sz="4" w:space="0"/>
              <w:right w:val="single" w:color="auto" w:sz="4" w:space="0"/>
            </w:tcBorders>
            <w:shd w:val="clear" w:color="auto" w:fill="auto"/>
            <w:vAlign w:val="center"/>
          </w:tcPr>
          <w:p w14:paraId="227701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w:t>
            </w:r>
          </w:p>
        </w:tc>
        <w:tc>
          <w:tcPr>
            <w:tcW w:w="1306" w:type="dxa"/>
            <w:tcBorders>
              <w:top w:val="nil"/>
              <w:left w:val="nil"/>
              <w:bottom w:val="single" w:color="auto" w:sz="4" w:space="0"/>
              <w:right w:val="single" w:color="auto" w:sz="4" w:space="0"/>
            </w:tcBorders>
            <w:shd w:val="clear" w:color="auto" w:fill="auto"/>
            <w:vAlign w:val="center"/>
          </w:tcPr>
          <w:p w14:paraId="50592FA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0.01</w:t>
            </w:r>
          </w:p>
        </w:tc>
        <w:tc>
          <w:tcPr>
            <w:tcW w:w="1306" w:type="dxa"/>
            <w:tcBorders>
              <w:top w:val="nil"/>
              <w:left w:val="nil"/>
              <w:bottom w:val="single" w:color="auto" w:sz="4" w:space="0"/>
              <w:right w:val="single" w:color="auto" w:sz="4" w:space="0"/>
            </w:tcBorders>
            <w:shd w:val="clear" w:color="auto" w:fill="auto"/>
            <w:vAlign w:val="center"/>
          </w:tcPr>
          <w:p w14:paraId="4249126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w:t>
            </w:r>
          </w:p>
        </w:tc>
      </w:tr>
      <w:tr w14:paraId="6F84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F5096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锰</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7A1A6C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01B220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C410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F0FBA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9E2DA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03AA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72F9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94F78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DFA1E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05FF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65053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铜</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60D244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84230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60088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9D85C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F32E2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3B310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88385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4A047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C9969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593D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9681F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锌</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75BA95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B93CD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D2EEF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639E1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EFED7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0264B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3E470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F8FD6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086E2A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0.023</w:t>
            </w:r>
          </w:p>
        </w:tc>
      </w:tr>
      <w:tr w14:paraId="32E4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3164D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7E68E5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5A027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DA9B4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760B2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5E6DA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847D1E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0.016</w:t>
            </w:r>
          </w:p>
        </w:tc>
        <w:tc>
          <w:tcPr>
            <w:tcW w:w="1306" w:type="dxa"/>
            <w:tcBorders>
              <w:top w:val="nil"/>
              <w:left w:val="nil"/>
              <w:bottom w:val="single" w:color="auto" w:sz="4" w:space="0"/>
              <w:right w:val="single" w:color="auto" w:sz="4" w:space="0"/>
            </w:tcBorders>
            <w:shd w:val="clear" w:color="auto" w:fill="auto"/>
            <w:vAlign w:val="center"/>
          </w:tcPr>
          <w:p w14:paraId="4EAA2E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25F99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18F684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0.090 </w:t>
            </w:r>
          </w:p>
        </w:tc>
      </w:tr>
      <w:tr w14:paraId="4474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501CF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钠</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68E1F64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18.2</w:t>
            </w:r>
          </w:p>
        </w:tc>
        <w:tc>
          <w:tcPr>
            <w:tcW w:w="1305" w:type="dxa"/>
            <w:tcBorders>
              <w:top w:val="nil"/>
              <w:left w:val="nil"/>
              <w:bottom w:val="single" w:color="auto" w:sz="4" w:space="0"/>
              <w:right w:val="single" w:color="auto" w:sz="4" w:space="0"/>
            </w:tcBorders>
            <w:shd w:val="clear" w:color="auto" w:fill="auto"/>
            <w:vAlign w:val="center"/>
          </w:tcPr>
          <w:p w14:paraId="0BCC96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23.1</w:t>
            </w:r>
          </w:p>
        </w:tc>
        <w:tc>
          <w:tcPr>
            <w:tcW w:w="1305" w:type="dxa"/>
            <w:tcBorders>
              <w:top w:val="nil"/>
              <w:left w:val="nil"/>
              <w:bottom w:val="single" w:color="auto" w:sz="4" w:space="0"/>
              <w:right w:val="single" w:color="auto" w:sz="4" w:space="0"/>
            </w:tcBorders>
            <w:shd w:val="clear" w:color="auto" w:fill="auto"/>
            <w:vAlign w:val="center"/>
          </w:tcPr>
          <w:p w14:paraId="477DF8A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24.1</w:t>
            </w:r>
          </w:p>
        </w:tc>
        <w:tc>
          <w:tcPr>
            <w:tcW w:w="1305" w:type="dxa"/>
            <w:tcBorders>
              <w:top w:val="nil"/>
              <w:left w:val="nil"/>
              <w:bottom w:val="single" w:color="auto" w:sz="4" w:space="0"/>
              <w:right w:val="single" w:color="auto" w:sz="4" w:space="0"/>
            </w:tcBorders>
            <w:shd w:val="clear" w:color="auto" w:fill="auto"/>
            <w:vAlign w:val="center"/>
          </w:tcPr>
          <w:p w14:paraId="4C8C0B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20.7</w:t>
            </w:r>
          </w:p>
        </w:tc>
        <w:tc>
          <w:tcPr>
            <w:tcW w:w="1305" w:type="dxa"/>
            <w:tcBorders>
              <w:top w:val="nil"/>
              <w:left w:val="nil"/>
              <w:bottom w:val="single" w:color="auto" w:sz="4" w:space="0"/>
              <w:right w:val="single" w:color="auto" w:sz="4" w:space="0"/>
            </w:tcBorders>
            <w:shd w:val="clear" w:color="auto" w:fill="auto"/>
            <w:vAlign w:val="center"/>
          </w:tcPr>
          <w:p w14:paraId="5CDC2CF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23.0 </w:t>
            </w:r>
          </w:p>
        </w:tc>
        <w:tc>
          <w:tcPr>
            <w:tcW w:w="1306" w:type="dxa"/>
            <w:tcBorders>
              <w:top w:val="nil"/>
              <w:left w:val="nil"/>
              <w:bottom w:val="single" w:color="auto" w:sz="4" w:space="0"/>
              <w:right w:val="single" w:color="auto" w:sz="4" w:space="0"/>
            </w:tcBorders>
            <w:shd w:val="clear" w:color="auto" w:fill="auto"/>
            <w:vAlign w:val="center"/>
          </w:tcPr>
          <w:p w14:paraId="444C4C0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34.0 </w:t>
            </w:r>
          </w:p>
        </w:tc>
        <w:tc>
          <w:tcPr>
            <w:tcW w:w="1306" w:type="dxa"/>
            <w:tcBorders>
              <w:top w:val="nil"/>
              <w:left w:val="nil"/>
              <w:bottom w:val="single" w:color="auto" w:sz="4" w:space="0"/>
              <w:right w:val="single" w:color="auto" w:sz="4" w:space="0"/>
            </w:tcBorders>
            <w:shd w:val="clear" w:color="auto" w:fill="auto"/>
            <w:vAlign w:val="center"/>
          </w:tcPr>
          <w:p w14:paraId="5E7E22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36.9</w:t>
            </w:r>
          </w:p>
        </w:tc>
        <w:tc>
          <w:tcPr>
            <w:tcW w:w="1306" w:type="dxa"/>
            <w:tcBorders>
              <w:top w:val="nil"/>
              <w:left w:val="nil"/>
              <w:bottom w:val="single" w:color="auto" w:sz="4" w:space="0"/>
              <w:right w:val="single" w:color="auto" w:sz="4" w:space="0"/>
            </w:tcBorders>
            <w:shd w:val="clear" w:color="auto" w:fill="auto"/>
            <w:vAlign w:val="center"/>
          </w:tcPr>
          <w:p w14:paraId="26AED6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28.0 </w:t>
            </w:r>
          </w:p>
        </w:tc>
        <w:tc>
          <w:tcPr>
            <w:tcW w:w="1306" w:type="dxa"/>
            <w:tcBorders>
              <w:top w:val="nil"/>
              <w:left w:val="nil"/>
              <w:bottom w:val="single" w:color="auto" w:sz="4" w:space="0"/>
              <w:right w:val="single" w:color="auto" w:sz="4" w:space="0"/>
            </w:tcBorders>
            <w:shd w:val="clear" w:color="auto" w:fill="auto"/>
            <w:vAlign w:val="center"/>
          </w:tcPr>
          <w:p w14:paraId="184BECD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14.6</w:t>
            </w:r>
          </w:p>
        </w:tc>
      </w:tr>
      <w:tr w14:paraId="397C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0148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挥发酚</w:t>
            </w:r>
            <w:r>
              <w:rPr>
                <w:rFonts w:hint="default" w:ascii="Times New Roman" w:hAnsi="Times New Roman" w:eastAsia="宋体" w:cs="Times New Roman"/>
                <w:i w:val="0"/>
                <w:iCs w:val="0"/>
                <w:color w:val="auto"/>
                <w:kern w:val="0"/>
                <w:sz w:val="18"/>
                <w:szCs w:val="18"/>
                <w:u w:val="none"/>
                <w:lang w:val="en-US" w:eastAsia="zh-CN" w:bidi="ar"/>
              </w:rPr>
              <w:t>(mg/L)</w:t>
            </w:r>
          </w:p>
        </w:tc>
        <w:tc>
          <w:tcPr>
            <w:tcW w:w="0" w:type="auto"/>
            <w:tcBorders>
              <w:top w:val="nil"/>
              <w:left w:val="nil"/>
              <w:bottom w:val="single" w:color="auto" w:sz="4" w:space="0"/>
              <w:right w:val="single" w:color="auto" w:sz="4" w:space="0"/>
            </w:tcBorders>
            <w:shd w:val="clear" w:color="auto" w:fill="auto"/>
            <w:noWrap/>
            <w:vAlign w:val="center"/>
          </w:tcPr>
          <w:p w14:paraId="07160F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1FD386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6D36B6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043714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728EA7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526DC0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6A8721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6B9B2B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0" w:type="auto"/>
            <w:tcBorders>
              <w:top w:val="nil"/>
              <w:left w:val="nil"/>
              <w:bottom w:val="single" w:color="auto" w:sz="4" w:space="0"/>
              <w:right w:val="single" w:color="auto" w:sz="4" w:space="0"/>
            </w:tcBorders>
            <w:shd w:val="clear" w:color="auto" w:fill="auto"/>
            <w:noWrap/>
            <w:vAlign w:val="center"/>
          </w:tcPr>
          <w:p w14:paraId="56A2BB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47AC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CE4A6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阴离子表面活性剂</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69584C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82D29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561B2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80CC3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6F2E6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6A46ED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3DB6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D2CBA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C25C9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77B9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1094B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高锰酸盐指数</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71D254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BF479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0.7</w:t>
            </w:r>
          </w:p>
        </w:tc>
        <w:tc>
          <w:tcPr>
            <w:tcW w:w="1305" w:type="dxa"/>
            <w:tcBorders>
              <w:top w:val="nil"/>
              <w:left w:val="nil"/>
              <w:bottom w:val="single" w:color="auto" w:sz="4" w:space="0"/>
              <w:right w:val="single" w:color="auto" w:sz="4" w:space="0"/>
            </w:tcBorders>
            <w:shd w:val="clear" w:color="auto" w:fill="auto"/>
            <w:vAlign w:val="center"/>
          </w:tcPr>
          <w:p w14:paraId="25A5796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0.6</w:t>
            </w:r>
          </w:p>
        </w:tc>
        <w:tc>
          <w:tcPr>
            <w:tcW w:w="1305" w:type="dxa"/>
            <w:tcBorders>
              <w:top w:val="nil"/>
              <w:left w:val="nil"/>
              <w:bottom w:val="single" w:color="auto" w:sz="4" w:space="0"/>
              <w:right w:val="single" w:color="auto" w:sz="4" w:space="0"/>
            </w:tcBorders>
            <w:shd w:val="clear" w:color="auto" w:fill="auto"/>
            <w:vAlign w:val="center"/>
          </w:tcPr>
          <w:p w14:paraId="6E78AD6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0.7</w:t>
            </w:r>
          </w:p>
        </w:tc>
        <w:tc>
          <w:tcPr>
            <w:tcW w:w="1305" w:type="dxa"/>
            <w:tcBorders>
              <w:top w:val="nil"/>
              <w:left w:val="nil"/>
              <w:bottom w:val="single" w:color="auto" w:sz="4" w:space="0"/>
              <w:right w:val="single" w:color="auto" w:sz="4" w:space="0"/>
            </w:tcBorders>
            <w:shd w:val="clear" w:color="auto" w:fill="auto"/>
            <w:vAlign w:val="center"/>
          </w:tcPr>
          <w:p w14:paraId="6F4A907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0.7</w:t>
            </w:r>
          </w:p>
        </w:tc>
        <w:tc>
          <w:tcPr>
            <w:tcW w:w="1306" w:type="dxa"/>
            <w:tcBorders>
              <w:top w:val="nil"/>
              <w:left w:val="nil"/>
              <w:bottom w:val="single" w:color="auto" w:sz="4" w:space="0"/>
              <w:right w:val="single" w:color="auto" w:sz="4" w:space="0"/>
            </w:tcBorders>
            <w:shd w:val="clear" w:color="auto" w:fill="auto"/>
            <w:vAlign w:val="center"/>
          </w:tcPr>
          <w:p w14:paraId="7C897E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0.6</w:t>
            </w:r>
          </w:p>
        </w:tc>
        <w:tc>
          <w:tcPr>
            <w:tcW w:w="1306" w:type="dxa"/>
            <w:tcBorders>
              <w:top w:val="nil"/>
              <w:left w:val="nil"/>
              <w:bottom w:val="single" w:color="auto" w:sz="4" w:space="0"/>
              <w:right w:val="single" w:color="auto" w:sz="4" w:space="0"/>
            </w:tcBorders>
            <w:shd w:val="clear" w:color="auto" w:fill="auto"/>
            <w:vAlign w:val="center"/>
          </w:tcPr>
          <w:p w14:paraId="4E4580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0.7</w:t>
            </w:r>
          </w:p>
        </w:tc>
        <w:tc>
          <w:tcPr>
            <w:tcW w:w="1306" w:type="dxa"/>
            <w:tcBorders>
              <w:top w:val="nil"/>
              <w:left w:val="nil"/>
              <w:bottom w:val="single" w:color="auto" w:sz="4" w:space="0"/>
              <w:right w:val="single" w:color="auto" w:sz="4" w:space="0"/>
            </w:tcBorders>
            <w:shd w:val="clear" w:color="auto" w:fill="auto"/>
            <w:vAlign w:val="center"/>
          </w:tcPr>
          <w:p w14:paraId="7F1E905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0.8</w:t>
            </w:r>
          </w:p>
        </w:tc>
        <w:tc>
          <w:tcPr>
            <w:tcW w:w="1306" w:type="dxa"/>
            <w:tcBorders>
              <w:top w:val="nil"/>
              <w:left w:val="nil"/>
              <w:bottom w:val="single" w:color="auto" w:sz="4" w:space="0"/>
              <w:right w:val="single" w:color="auto" w:sz="4" w:space="0"/>
            </w:tcBorders>
            <w:shd w:val="clear" w:color="auto" w:fill="auto"/>
            <w:vAlign w:val="center"/>
          </w:tcPr>
          <w:p w14:paraId="7A77C0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0.6</w:t>
            </w:r>
          </w:p>
        </w:tc>
      </w:tr>
      <w:tr w14:paraId="42B9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6C141C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氨氮</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17DA64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72C59B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0.031</w:t>
            </w:r>
          </w:p>
        </w:tc>
        <w:tc>
          <w:tcPr>
            <w:tcW w:w="1305" w:type="dxa"/>
            <w:tcBorders>
              <w:top w:val="nil"/>
              <w:left w:val="nil"/>
              <w:bottom w:val="single" w:color="auto" w:sz="4" w:space="0"/>
              <w:right w:val="single" w:color="auto" w:sz="4" w:space="0"/>
            </w:tcBorders>
            <w:shd w:val="clear" w:color="auto" w:fill="auto"/>
            <w:vAlign w:val="center"/>
          </w:tcPr>
          <w:p w14:paraId="2F61C41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0.087</w:t>
            </w:r>
          </w:p>
        </w:tc>
        <w:tc>
          <w:tcPr>
            <w:tcW w:w="1305" w:type="dxa"/>
            <w:tcBorders>
              <w:top w:val="nil"/>
              <w:left w:val="nil"/>
              <w:bottom w:val="single" w:color="auto" w:sz="4" w:space="0"/>
              <w:right w:val="single" w:color="auto" w:sz="4" w:space="0"/>
            </w:tcBorders>
            <w:shd w:val="clear" w:color="auto" w:fill="auto"/>
            <w:vAlign w:val="center"/>
          </w:tcPr>
          <w:p w14:paraId="04D811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0.059</w:t>
            </w:r>
          </w:p>
        </w:tc>
        <w:tc>
          <w:tcPr>
            <w:tcW w:w="1305" w:type="dxa"/>
            <w:tcBorders>
              <w:top w:val="nil"/>
              <w:left w:val="nil"/>
              <w:bottom w:val="single" w:color="auto" w:sz="4" w:space="0"/>
              <w:right w:val="single" w:color="auto" w:sz="4" w:space="0"/>
            </w:tcBorders>
            <w:shd w:val="clear" w:color="auto" w:fill="auto"/>
            <w:vAlign w:val="center"/>
          </w:tcPr>
          <w:p w14:paraId="1C1BC53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0.039</w:t>
            </w:r>
          </w:p>
        </w:tc>
        <w:tc>
          <w:tcPr>
            <w:tcW w:w="1306" w:type="dxa"/>
            <w:tcBorders>
              <w:top w:val="nil"/>
              <w:left w:val="nil"/>
              <w:bottom w:val="single" w:color="auto" w:sz="4" w:space="0"/>
              <w:right w:val="single" w:color="auto" w:sz="4" w:space="0"/>
            </w:tcBorders>
            <w:shd w:val="clear" w:color="auto" w:fill="auto"/>
            <w:vAlign w:val="center"/>
          </w:tcPr>
          <w:p w14:paraId="037BAB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0.037</w:t>
            </w:r>
          </w:p>
        </w:tc>
        <w:tc>
          <w:tcPr>
            <w:tcW w:w="1306" w:type="dxa"/>
            <w:tcBorders>
              <w:top w:val="nil"/>
              <w:left w:val="nil"/>
              <w:bottom w:val="single" w:color="auto" w:sz="4" w:space="0"/>
              <w:right w:val="single" w:color="auto" w:sz="4" w:space="0"/>
            </w:tcBorders>
            <w:shd w:val="clear" w:color="auto" w:fill="auto"/>
            <w:vAlign w:val="center"/>
          </w:tcPr>
          <w:p w14:paraId="53EEE0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C76FF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0.045</w:t>
            </w:r>
          </w:p>
        </w:tc>
        <w:tc>
          <w:tcPr>
            <w:tcW w:w="1306" w:type="dxa"/>
            <w:tcBorders>
              <w:top w:val="nil"/>
              <w:left w:val="nil"/>
              <w:bottom w:val="single" w:color="auto" w:sz="4" w:space="0"/>
              <w:right w:val="single" w:color="auto" w:sz="4" w:space="0"/>
            </w:tcBorders>
            <w:shd w:val="clear" w:color="auto" w:fill="auto"/>
            <w:vAlign w:val="center"/>
          </w:tcPr>
          <w:p w14:paraId="428A13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0.037</w:t>
            </w:r>
          </w:p>
        </w:tc>
      </w:tr>
      <w:tr w14:paraId="4B13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AB533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硫化物</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35E90A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4461D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3F8D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2C34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73850C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DE45F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B1FB5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DF21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6E53C1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71A2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664E3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氰化物</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2FA134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3C3D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48A69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7DC1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D9F45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3F6BE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DCD9E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50D62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F30B2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5A4A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9F677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汞</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11B4D1B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0.00014 </w:t>
            </w:r>
          </w:p>
        </w:tc>
        <w:tc>
          <w:tcPr>
            <w:tcW w:w="1305" w:type="dxa"/>
            <w:tcBorders>
              <w:top w:val="nil"/>
              <w:left w:val="nil"/>
              <w:bottom w:val="single" w:color="auto" w:sz="4" w:space="0"/>
              <w:right w:val="single" w:color="auto" w:sz="4" w:space="0"/>
            </w:tcBorders>
            <w:shd w:val="clear" w:color="auto" w:fill="auto"/>
            <w:vAlign w:val="center"/>
          </w:tcPr>
          <w:p w14:paraId="13C55D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0.00008 </w:t>
            </w:r>
          </w:p>
        </w:tc>
        <w:tc>
          <w:tcPr>
            <w:tcW w:w="1305" w:type="dxa"/>
            <w:tcBorders>
              <w:top w:val="nil"/>
              <w:left w:val="nil"/>
              <w:bottom w:val="single" w:color="auto" w:sz="4" w:space="0"/>
              <w:right w:val="single" w:color="auto" w:sz="4" w:space="0"/>
            </w:tcBorders>
            <w:shd w:val="clear" w:color="auto" w:fill="auto"/>
            <w:vAlign w:val="center"/>
          </w:tcPr>
          <w:p w14:paraId="09EF781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0.00013 </w:t>
            </w:r>
          </w:p>
        </w:tc>
        <w:tc>
          <w:tcPr>
            <w:tcW w:w="1305" w:type="dxa"/>
            <w:tcBorders>
              <w:top w:val="nil"/>
              <w:left w:val="nil"/>
              <w:bottom w:val="single" w:color="auto" w:sz="4" w:space="0"/>
              <w:right w:val="single" w:color="auto" w:sz="4" w:space="0"/>
            </w:tcBorders>
            <w:shd w:val="clear" w:color="auto" w:fill="auto"/>
            <w:vAlign w:val="center"/>
          </w:tcPr>
          <w:p w14:paraId="7D411B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0.00007 </w:t>
            </w:r>
          </w:p>
        </w:tc>
        <w:tc>
          <w:tcPr>
            <w:tcW w:w="1305" w:type="dxa"/>
            <w:tcBorders>
              <w:top w:val="nil"/>
              <w:left w:val="nil"/>
              <w:bottom w:val="single" w:color="auto" w:sz="4" w:space="0"/>
              <w:right w:val="single" w:color="auto" w:sz="4" w:space="0"/>
            </w:tcBorders>
            <w:shd w:val="clear" w:color="auto" w:fill="auto"/>
            <w:vAlign w:val="center"/>
          </w:tcPr>
          <w:p w14:paraId="5094A0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0.00068 </w:t>
            </w:r>
          </w:p>
        </w:tc>
        <w:tc>
          <w:tcPr>
            <w:tcW w:w="1306" w:type="dxa"/>
            <w:tcBorders>
              <w:top w:val="nil"/>
              <w:left w:val="nil"/>
              <w:bottom w:val="single" w:color="auto" w:sz="4" w:space="0"/>
              <w:right w:val="single" w:color="auto" w:sz="4" w:space="0"/>
            </w:tcBorders>
            <w:shd w:val="clear" w:color="auto" w:fill="auto"/>
            <w:vAlign w:val="center"/>
          </w:tcPr>
          <w:p w14:paraId="6A469A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0.00024 </w:t>
            </w:r>
          </w:p>
        </w:tc>
        <w:tc>
          <w:tcPr>
            <w:tcW w:w="1306" w:type="dxa"/>
            <w:tcBorders>
              <w:top w:val="nil"/>
              <w:left w:val="nil"/>
              <w:bottom w:val="single" w:color="auto" w:sz="4" w:space="0"/>
              <w:right w:val="single" w:color="auto" w:sz="4" w:space="0"/>
            </w:tcBorders>
            <w:shd w:val="clear" w:color="auto" w:fill="auto"/>
            <w:vAlign w:val="center"/>
          </w:tcPr>
          <w:p w14:paraId="750619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0.00017 </w:t>
            </w:r>
          </w:p>
        </w:tc>
        <w:tc>
          <w:tcPr>
            <w:tcW w:w="1306" w:type="dxa"/>
            <w:tcBorders>
              <w:top w:val="nil"/>
              <w:left w:val="nil"/>
              <w:bottom w:val="single" w:color="auto" w:sz="4" w:space="0"/>
              <w:right w:val="single" w:color="auto" w:sz="4" w:space="0"/>
            </w:tcBorders>
            <w:shd w:val="clear" w:color="auto" w:fill="auto"/>
            <w:vAlign w:val="center"/>
          </w:tcPr>
          <w:p w14:paraId="041A4FA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0.00023 </w:t>
            </w:r>
          </w:p>
        </w:tc>
        <w:tc>
          <w:tcPr>
            <w:tcW w:w="1306" w:type="dxa"/>
            <w:tcBorders>
              <w:top w:val="nil"/>
              <w:left w:val="nil"/>
              <w:bottom w:val="single" w:color="auto" w:sz="4" w:space="0"/>
              <w:right w:val="single" w:color="auto" w:sz="4" w:space="0"/>
            </w:tcBorders>
            <w:shd w:val="clear" w:color="auto" w:fill="auto"/>
            <w:vAlign w:val="center"/>
          </w:tcPr>
          <w:p w14:paraId="7C8A02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0.00069 </w:t>
            </w:r>
          </w:p>
        </w:tc>
      </w:tr>
      <w:tr w14:paraId="6842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00CF7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砷</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7CF8FF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B2A5E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49248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EA97C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EE4FA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03E5E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7CCF4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FC298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68D0E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5CB1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60B3FA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37972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43A59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19760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070472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FE042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6E0B9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A2FF7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7ADDC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8F86F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3F20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E42CF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镉</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0B4DDC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0.0004</w:t>
            </w:r>
          </w:p>
        </w:tc>
        <w:tc>
          <w:tcPr>
            <w:tcW w:w="1305" w:type="dxa"/>
            <w:tcBorders>
              <w:top w:val="nil"/>
              <w:left w:val="nil"/>
              <w:bottom w:val="single" w:color="auto" w:sz="4" w:space="0"/>
              <w:right w:val="single" w:color="auto" w:sz="4" w:space="0"/>
            </w:tcBorders>
            <w:shd w:val="clear" w:color="auto" w:fill="auto"/>
            <w:vAlign w:val="center"/>
          </w:tcPr>
          <w:p w14:paraId="1FF77D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0.0007</w:t>
            </w:r>
          </w:p>
        </w:tc>
        <w:tc>
          <w:tcPr>
            <w:tcW w:w="1305" w:type="dxa"/>
            <w:tcBorders>
              <w:top w:val="nil"/>
              <w:left w:val="nil"/>
              <w:bottom w:val="single" w:color="auto" w:sz="4" w:space="0"/>
              <w:right w:val="single" w:color="auto" w:sz="4" w:space="0"/>
            </w:tcBorders>
            <w:shd w:val="clear" w:color="auto" w:fill="auto"/>
            <w:vAlign w:val="center"/>
          </w:tcPr>
          <w:p w14:paraId="6A21610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0.0005</w:t>
            </w:r>
          </w:p>
        </w:tc>
        <w:tc>
          <w:tcPr>
            <w:tcW w:w="1305" w:type="dxa"/>
            <w:tcBorders>
              <w:top w:val="nil"/>
              <w:left w:val="nil"/>
              <w:bottom w:val="single" w:color="auto" w:sz="4" w:space="0"/>
              <w:right w:val="single" w:color="auto" w:sz="4" w:space="0"/>
            </w:tcBorders>
            <w:shd w:val="clear" w:color="auto" w:fill="auto"/>
            <w:vAlign w:val="center"/>
          </w:tcPr>
          <w:p w14:paraId="3DEEAF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0.0008</w:t>
            </w:r>
          </w:p>
        </w:tc>
        <w:tc>
          <w:tcPr>
            <w:tcW w:w="1305" w:type="dxa"/>
            <w:tcBorders>
              <w:top w:val="nil"/>
              <w:left w:val="nil"/>
              <w:bottom w:val="single" w:color="auto" w:sz="4" w:space="0"/>
              <w:right w:val="single" w:color="auto" w:sz="4" w:space="0"/>
            </w:tcBorders>
            <w:shd w:val="clear" w:color="auto" w:fill="auto"/>
            <w:vAlign w:val="center"/>
          </w:tcPr>
          <w:p w14:paraId="1A7C15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0.0003</w:t>
            </w:r>
          </w:p>
        </w:tc>
        <w:tc>
          <w:tcPr>
            <w:tcW w:w="1306" w:type="dxa"/>
            <w:tcBorders>
              <w:top w:val="nil"/>
              <w:left w:val="nil"/>
              <w:bottom w:val="single" w:color="auto" w:sz="4" w:space="0"/>
              <w:right w:val="single" w:color="auto" w:sz="4" w:space="0"/>
            </w:tcBorders>
            <w:shd w:val="clear" w:color="auto" w:fill="auto"/>
            <w:vAlign w:val="center"/>
          </w:tcPr>
          <w:p w14:paraId="68E5F8E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0.0005</w:t>
            </w:r>
          </w:p>
        </w:tc>
        <w:tc>
          <w:tcPr>
            <w:tcW w:w="1306" w:type="dxa"/>
            <w:tcBorders>
              <w:top w:val="nil"/>
              <w:left w:val="nil"/>
              <w:bottom w:val="single" w:color="auto" w:sz="4" w:space="0"/>
              <w:right w:val="single" w:color="auto" w:sz="4" w:space="0"/>
            </w:tcBorders>
            <w:shd w:val="clear" w:color="auto" w:fill="auto"/>
            <w:vAlign w:val="center"/>
          </w:tcPr>
          <w:p w14:paraId="12E6DE6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0.0007</w:t>
            </w:r>
          </w:p>
        </w:tc>
        <w:tc>
          <w:tcPr>
            <w:tcW w:w="1306" w:type="dxa"/>
            <w:tcBorders>
              <w:top w:val="nil"/>
              <w:left w:val="nil"/>
              <w:bottom w:val="single" w:color="auto" w:sz="4" w:space="0"/>
              <w:right w:val="single" w:color="auto" w:sz="4" w:space="0"/>
            </w:tcBorders>
            <w:shd w:val="clear" w:color="auto" w:fill="auto"/>
            <w:vAlign w:val="center"/>
          </w:tcPr>
          <w:p w14:paraId="50BE8A9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0.0002</w:t>
            </w:r>
          </w:p>
        </w:tc>
        <w:tc>
          <w:tcPr>
            <w:tcW w:w="1306" w:type="dxa"/>
            <w:tcBorders>
              <w:top w:val="nil"/>
              <w:left w:val="nil"/>
              <w:bottom w:val="single" w:color="auto" w:sz="4" w:space="0"/>
              <w:right w:val="single" w:color="auto" w:sz="4" w:space="0"/>
            </w:tcBorders>
            <w:shd w:val="clear" w:color="auto" w:fill="auto"/>
            <w:vAlign w:val="center"/>
          </w:tcPr>
          <w:p w14:paraId="03FC2B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0.0006</w:t>
            </w:r>
          </w:p>
        </w:tc>
      </w:tr>
      <w:tr w14:paraId="4436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351068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铅</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2CA1A08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0.005</w:t>
            </w:r>
          </w:p>
        </w:tc>
        <w:tc>
          <w:tcPr>
            <w:tcW w:w="1305" w:type="dxa"/>
            <w:tcBorders>
              <w:top w:val="nil"/>
              <w:left w:val="nil"/>
              <w:bottom w:val="single" w:color="auto" w:sz="4" w:space="0"/>
              <w:right w:val="single" w:color="auto" w:sz="4" w:space="0"/>
            </w:tcBorders>
            <w:shd w:val="clear" w:color="auto" w:fill="auto"/>
            <w:vAlign w:val="center"/>
          </w:tcPr>
          <w:p w14:paraId="53E915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0.004</w:t>
            </w:r>
          </w:p>
        </w:tc>
        <w:tc>
          <w:tcPr>
            <w:tcW w:w="1305" w:type="dxa"/>
            <w:tcBorders>
              <w:top w:val="nil"/>
              <w:left w:val="nil"/>
              <w:bottom w:val="single" w:color="auto" w:sz="4" w:space="0"/>
              <w:right w:val="single" w:color="auto" w:sz="4" w:space="0"/>
            </w:tcBorders>
            <w:shd w:val="clear" w:color="auto" w:fill="auto"/>
            <w:vAlign w:val="center"/>
          </w:tcPr>
          <w:p w14:paraId="585885B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0.002</w:t>
            </w:r>
          </w:p>
        </w:tc>
        <w:tc>
          <w:tcPr>
            <w:tcW w:w="1305" w:type="dxa"/>
            <w:tcBorders>
              <w:top w:val="nil"/>
              <w:left w:val="nil"/>
              <w:bottom w:val="single" w:color="auto" w:sz="4" w:space="0"/>
              <w:right w:val="single" w:color="auto" w:sz="4" w:space="0"/>
            </w:tcBorders>
            <w:shd w:val="clear" w:color="auto" w:fill="auto"/>
            <w:vAlign w:val="center"/>
          </w:tcPr>
          <w:p w14:paraId="38F4086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0.002</w:t>
            </w:r>
          </w:p>
        </w:tc>
        <w:tc>
          <w:tcPr>
            <w:tcW w:w="1305" w:type="dxa"/>
            <w:tcBorders>
              <w:top w:val="nil"/>
              <w:left w:val="nil"/>
              <w:bottom w:val="single" w:color="auto" w:sz="4" w:space="0"/>
              <w:right w:val="single" w:color="auto" w:sz="4" w:space="0"/>
            </w:tcBorders>
            <w:shd w:val="clear" w:color="auto" w:fill="auto"/>
            <w:vAlign w:val="center"/>
          </w:tcPr>
          <w:p w14:paraId="1C1FC1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0.002</w:t>
            </w:r>
          </w:p>
        </w:tc>
        <w:tc>
          <w:tcPr>
            <w:tcW w:w="1306" w:type="dxa"/>
            <w:tcBorders>
              <w:top w:val="nil"/>
              <w:left w:val="nil"/>
              <w:bottom w:val="single" w:color="auto" w:sz="4" w:space="0"/>
              <w:right w:val="single" w:color="auto" w:sz="4" w:space="0"/>
            </w:tcBorders>
            <w:shd w:val="clear" w:color="auto" w:fill="auto"/>
            <w:vAlign w:val="center"/>
          </w:tcPr>
          <w:p w14:paraId="35EF764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0.003</w:t>
            </w:r>
          </w:p>
        </w:tc>
        <w:tc>
          <w:tcPr>
            <w:tcW w:w="1306" w:type="dxa"/>
            <w:tcBorders>
              <w:top w:val="nil"/>
              <w:left w:val="nil"/>
              <w:bottom w:val="single" w:color="auto" w:sz="4" w:space="0"/>
              <w:right w:val="single" w:color="auto" w:sz="4" w:space="0"/>
            </w:tcBorders>
            <w:shd w:val="clear" w:color="auto" w:fill="auto"/>
            <w:vAlign w:val="center"/>
          </w:tcPr>
          <w:p w14:paraId="1590BE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0.007</w:t>
            </w:r>
          </w:p>
        </w:tc>
        <w:tc>
          <w:tcPr>
            <w:tcW w:w="1306" w:type="dxa"/>
            <w:tcBorders>
              <w:top w:val="nil"/>
              <w:left w:val="nil"/>
              <w:bottom w:val="single" w:color="auto" w:sz="4" w:space="0"/>
              <w:right w:val="single" w:color="auto" w:sz="4" w:space="0"/>
            </w:tcBorders>
            <w:shd w:val="clear" w:color="auto" w:fill="auto"/>
            <w:vAlign w:val="center"/>
          </w:tcPr>
          <w:p w14:paraId="4622ED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0.002</w:t>
            </w:r>
          </w:p>
        </w:tc>
        <w:tc>
          <w:tcPr>
            <w:tcW w:w="1306" w:type="dxa"/>
            <w:tcBorders>
              <w:top w:val="nil"/>
              <w:left w:val="nil"/>
              <w:bottom w:val="single" w:color="auto" w:sz="4" w:space="0"/>
              <w:right w:val="single" w:color="auto" w:sz="4" w:space="0"/>
            </w:tcBorders>
            <w:shd w:val="clear" w:color="auto" w:fill="auto"/>
            <w:vAlign w:val="center"/>
          </w:tcPr>
          <w:p w14:paraId="0B484CB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0.004</w:t>
            </w:r>
          </w:p>
        </w:tc>
      </w:tr>
      <w:tr w14:paraId="06F7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0E93C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六价铬</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430AB8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D93B9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5E575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CCEBD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16F67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9617A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2F45B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A1387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8EA0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4AF2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91249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总大肠菌群</w:t>
            </w:r>
            <w:r>
              <w:rPr>
                <w:rFonts w:hint="default" w:ascii="Times New Roman" w:hAnsi="Times New Roman" w:eastAsia="宋体" w:cs="Times New Roman"/>
                <w:i w:val="0"/>
                <w:iCs w:val="0"/>
                <w:color w:val="auto"/>
                <w:kern w:val="0"/>
                <w:sz w:val="18"/>
                <w:szCs w:val="18"/>
                <w:u w:val="none"/>
                <w:lang w:val="en-US" w:eastAsia="zh-CN" w:bidi="ar"/>
              </w:rPr>
              <w:t>(MPN/100mL)</w:t>
            </w:r>
          </w:p>
        </w:tc>
        <w:tc>
          <w:tcPr>
            <w:tcW w:w="1366" w:type="dxa"/>
            <w:tcBorders>
              <w:top w:val="nil"/>
              <w:left w:val="nil"/>
              <w:bottom w:val="single" w:color="auto" w:sz="4" w:space="0"/>
              <w:right w:val="single" w:color="auto" w:sz="4" w:space="0"/>
            </w:tcBorders>
            <w:shd w:val="clear" w:color="auto" w:fill="auto"/>
            <w:vAlign w:val="center"/>
          </w:tcPr>
          <w:p w14:paraId="32931A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944C9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305" w:type="dxa"/>
            <w:tcBorders>
              <w:top w:val="nil"/>
              <w:left w:val="nil"/>
              <w:bottom w:val="single" w:color="auto" w:sz="4" w:space="0"/>
              <w:right w:val="single" w:color="auto" w:sz="4" w:space="0"/>
            </w:tcBorders>
            <w:shd w:val="clear" w:color="auto" w:fill="auto"/>
            <w:vAlign w:val="center"/>
          </w:tcPr>
          <w:p w14:paraId="3EBCB0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305" w:type="dxa"/>
            <w:tcBorders>
              <w:top w:val="nil"/>
              <w:left w:val="nil"/>
              <w:bottom w:val="single" w:color="auto" w:sz="4" w:space="0"/>
              <w:right w:val="single" w:color="auto" w:sz="4" w:space="0"/>
            </w:tcBorders>
            <w:shd w:val="clear" w:color="auto" w:fill="auto"/>
            <w:vAlign w:val="center"/>
          </w:tcPr>
          <w:p w14:paraId="556CAE9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305" w:type="dxa"/>
            <w:tcBorders>
              <w:top w:val="nil"/>
              <w:left w:val="nil"/>
              <w:bottom w:val="single" w:color="auto" w:sz="4" w:space="0"/>
              <w:right w:val="single" w:color="auto" w:sz="4" w:space="0"/>
            </w:tcBorders>
            <w:shd w:val="clear" w:color="auto" w:fill="auto"/>
            <w:vAlign w:val="center"/>
          </w:tcPr>
          <w:p w14:paraId="4473FC4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306" w:type="dxa"/>
            <w:tcBorders>
              <w:top w:val="nil"/>
              <w:left w:val="nil"/>
              <w:bottom w:val="single" w:color="auto" w:sz="4" w:space="0"/>
              <w:right w:val="single" w:color="auto" w:sz="4" w:space="0"/>
            </w:tcBorders>
            <w:shd w:val="clear" w:color="auto" w:fill="auto"/>
            <w:vAlign w:val="center"/>
          </w:tcPr>
          <w:p w14:paraId="6AA667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89394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744882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306" w:type="dxa"/>
            <w:tcBorders>
              <w:top w:val="nil"/>
              <w:left w:val="nil"/>
              <w:bottom w:val="single" w:color="auto" w:sz="4" w:space="0"/>
              <w:right w:val="single" w:color="auto" w:sz="4" w:space="0"/>
            </w:tcBorders>
            <w:shd w:val="clear" w:color="auto" w:fill="auto"/>
            <w:vAlign w:val="center"/>
          </w:tcPr>
          <w:p w14:paraId="5535F0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201C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6D7FB3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细菌总数</w:t>
            </w:r>
            <w:r>
              <w:rPr>
                <w:rFonts w:hint="default" w:ascii="Times New Roman" w:hAnsi="Times New Roman" w:eastAsia="宋体" w:cs="Times New Roman"/>
                <w:i w:val="0"/>
                <w:iCs w:val="0"/>
                <w:color w:val="auto"/>
                <w:kern w:val="0"/>
                <w:sz w:val="18"/>
                <w:szCs w:val="18"/>
                <w:u w:val="none"/>
                <w:lang w:val="en-US" w:eastAsia="zh-CN" w:bidi="ar"/>
              </w:rPr>
              <w:t>(CFU/mL)</w:t>
            </w:r>
          </w:p>
        </w:tc>
        <w:tc>
          <w:tcPr>
            <w:tcW w:w="1366" w:type="dxa"/>
            <w:tcBorders>
              <w:top w:val="nil"/>
              <w:left w:val="nil"/>
              <w:bottom w:val="single" w:color="auto" w:sz="4" w:space="0"/>
              <w:right w:val="single" w:color="auto" w:sz="4" w:space="0"/>
            </w:tcBorders>
            <w:shd w:val="clear" w:color="auto" w:fill="auto"/>
            <w:vAlign w:val="center"/>
          </w:tcPr>
          <w:p w14:paraId="685DBB2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64</w:t>
            </w:r>
          </w:p>
        </w:tc>
        <w:tc>
          <w:tcPr>
            <w:tcW w:w="1305" w:type="dxa"/>
            <w:tcBorders>
              <w:top w:val="nil"/>
              <w:left w:val="nil"/>
              <w:bottom w:val="single" w:color="auto" w:sz="4" w:space="0"/>
              <w:right w:val="single" w:color="auto" w:sz="4" w:space="0"/>
            </w:tcBorders>
            <w:shd w:val="clear" w:color="auto" w:fill="auto"/>
            <w:vAlign w:val="center"/>
          </w:tcPr>
          <w:p w14:paraId="02E4656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67</w:t>
            </w:r>
          </w:p>
        </w:tc>
        <w:tc>
          <w:tcPr>
            <w:tcW w:w="1305" w:type="dxa"/>
            <w:tcBorders>
              <w:top w:val="nil"/>
              <w:left w:val="nil"/>
              <w:bottom w:val="single" w:color="auto" w:sz="4" w:space="0"/>
              <w:right w:val="single" w:color="auto" w:sz="4" w:space="0"/>
            </w:tcBorders>
            <w:shd w:val="clear" w:color="auto" w:fill="auto"/>
            <w:vAlign w:val="center"/>
          </w:tcPr>
          <w:p w14:paraId="0254B1A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72</w:t>
            </w:r>
          </w:p>
        </w:tc>
        <w:tc>
          <w:tcPr>
            <w:tcW w:w="1305" w:type="dxa"/>
            <w:tcBorders>
              <w:top w:val="nil"/>
              <w:left w:val="nil"/>
              <w:bottom w:val="single" w:color="auto" w:sz="4" w:space="0"/>
              <w:right w:val="single" w:color="auto" w:sz="4" w:space="0"/>
            </w:tcBorders>
            <w:shd w:val="clear" w:color="auto" w:fill="auto"/>
            <w:vAlign w:val="center"/>
          </w:tcPr>
          <w:p w14:paraId="519D22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58</w:t>
            </w:r>
          </w:p>
        </w:tc>
        <w:tc>
          <w:tcPr>
            <w:tcW w:w="1305" w:type="dxa"/>
            <w:tcBorders>
              <w:top w:val="nil"/>
              <w:left w:val="nil"/>
              <w:bottom w:val="single" w:color="auto" w:sz="4" w:space="0"/>
              <w:right w:val="single" w:color="auto" w:sz="4" w:space="0"/>
            </w:tcBorders>
            <w:shd w:val="clear" w:color="auto" w:fill="auto"/>
            <w:vAlign w:val="center"/>
          </w:tcPr>
          <w:p w14:paraId="78265C1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70</w:t>
            </w:r>
          </w:p>
        </w:tc>
        <w:tc>
          <w:tcPr>
            <w:tcW w:w="1306" w:type="dxa"/>
            <w:tcBorders>
              <w:top w:val="nil"/>
              <w:left w:val="nil"/>
              <w:bottom w:val="single" w:color="auto" w:sz="4" w:space="0"/>
              <w:right w:val="single" w:color="auto" w:sz="4" w:space="0"/>
            </w:tcBorders>
            <w:shd w:val="clear" w:color="auto" w:fill="auto"/>
            <w:vAlign w:val="center"/>
          </w:tcPr>
          <w:p w14:paraId="3ACDE7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86</w:t>
            </w:r>
          </w:p>
        </w:tc>
        <w:tc>
          <w:tcPr>
            <w:tcW w:w="1306" w:type="dxa"/>
            <w:tcBorders>
              <w:top w:val="nil"/>
              <w:left w:val="nil"/>
              <w:bottom w:val="single" w:color="auto" w:sz="4" w:space="0"/>
              <w:right w:val="single" w:color="auto" w:sz="4" w:space="0"/>
            </w:tcBorders>
            <w:shd w:val="clear" w:color="auto" w:fill="auto"/>
            <w:vAlign w:val="center"/>
          </w:tcPr>
          <w:p w14:paraId="6D59BF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38</w:t>
            </w:r>
          </w:p>
        </w:tc>
        <w:tc>
          <w:tcPr>
            <w:tcW w:w="1306" w:type="dxa"/>
            <w:tcBorders>
              <w:top w:val="nil"/>
              <w:left w:val="nil"/>
              <w:bottom w:val="single" w:color="auto" w:sz="4" w:space="0"/>
              <w:right w:val="single" w:color="auto" w:sz="4" w:space="0"/>
            </w:tcBorders>
            <w:shd w:val="clear" w:color="auto" w:fill="auto"/>
            <w:vAlign w:val="center"/>
          </w:tcPr>
          <w:p w14:paraId="4211919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90</w:t>
            </w:r>
          </w:p>
        </w:tc>
        <w:tc>
          <w:tcPr>
            <w:tcW w:w="1306" w:type="dxa"/>
            <w:tcBorders>
              <w:top w:val="nil"/>
              <w:left w:val="nil"/>
              <w:bottom w:val="single" w:color="auto" w:sz="4" w:space="0"/>
              <w:right w:val="single" w:color="auto" w:sz="4" w:space="0"/>
            </w:tcBorders>
            <w:shd w:val="clear" w:color="auto" w:fill="auto"/>
            <w:vAlign w:val="center"/>
          </w:tcPr>
          <w:p w14:paraId="23B330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77</w:t>
            </w:r>
          </w:p>
        </w:tc>
      </w:tr>
      <w:tr w14:paraId="20A6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D8FA8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三氯甲烷</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07935A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2F3DF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A8561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D280E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009C5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72DD4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84D05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0DA35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C0374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2612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010E7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四氯化碳</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32A6C5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39B7E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0B3295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11912C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7B895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57F5D6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6FDB8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5471F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27E44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067D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318FA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苯</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726195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5320B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56D9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5901D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BC411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1C229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7712D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E5223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7ECF4B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7E70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AB972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甲苯</w:t>
            </w:r>
            <w:r>
              <w:rPr>
                <w:rFonts w:hint="default" w:ascii="Times New Roman" w:hAnsi="Times New Roman" w:eastAsia="宋体" w:cs="Times New Roman"/>
                <w:i w:val="0"/>
                <w:iCs w:val="0"/>
                <w:color w:val="auto"/>
                <w:kern w:val="0"/>
                <w:sz w:val="18"/>
                <w:szCs w:val="18"/>
                <w:u w:val="none"/>
                <w:lang w:val="en-US" w:eastAsia="zh-CN" w:bidi="ar"/>
              </w:rPr>
              <w:t>(mg/L)</w:t>
            </w:r>
          </w:p>
        </w:tc>
        <w:tc>
          <w:tcPr>
            <w:tcW w:w="1366" w:type="dxa"/>
            <w:tcBorders>
              <w:top w:val="nil"/>
              <w:left w:val="nil"/>
              <w:bottom w:val="single" w:color="auto" w:sz="4" w:space="0"/>
              <w:right w:val="single" w:color="auto" w:sz="4" w:space="0"/>
            </w:tcBorders>
            <w:shd w:val="clear" w:color="auto" w:fill="auto"/>
            <w:vAlign w:val="center"/>
          </w:tcPr>
          <w:p w14:paraId="19BAEF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5A7FEA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00C007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ABF19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6F88E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A103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0867DE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4C6CE3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1B68F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2204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3765D5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肉眼可见物(/)</w:t>
            </w:r>
          </w:p>
        </w:tc>
        <w:tc>
          <w:tcPr>
            <w:tcW w:w="1366" w:type="dxa"/>
            <w:tcBorders>
              <w:top w:val="nil"/>
              <w:left w:val="nil"/>
              <w:bottom w:val="single" w:color="auto" w:sz="4" w:space="0"/>
              <w:right w:val="single" w:color="auto" w:sz="4" w:space="0"/>
            </w:tcBorders>
            <w:shd w:val="clear" w:color="auto" w:fill="auto"/>
            <w:vAlign w:val="center"/>
          </w:tcPr>
          <w:p w14:paraId="6BA64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5" w:type="dxa"/>
            <w:tcBorders>
              <w:top w:val="nil"/>
              <w:left w:val="nil"/>
              <w:bottom w:val="single" w:color="auto" w:sz="4" w:space="0"/>
              <w:right w:val="single" w:color="auto" w:sz="4" w:space="0"/>
            </w:tcBorders>
            <w:shd w:val="clear" w:color="auto" w:fill="auto"/>
            <w:vAlign w:val="center"/>
          </w:tcPr>
          <w:p w14:paraId="50F754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5" w:type="dxa"/>
            <w:tcBorders>
              <w:top w:val="nil"/>
              <w:left w:val="nil"/>
              <w:bottom w:val="single" w:color="auto" w:sz="4" w:space="0"/>
              <w:right w:val="single" w:color="auto" w:sz="4" w:space="0"/>
            </w:tcBorders>
            <w:shd w:val="clear" w:color="auto" w:fill="auto"/>
            <w:vAlign w:val="center"/>
          </w:tcPr>
          <w:p w14:paraId="6B3982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5" w:type="dxa"/>
            <w:tcBorders>
              <w:top w:val="nil"/>
              <w:left w:val="nil"/>
              <w:bottom w:val="single" w:color="auto" w:sz="4" w:space="0"/>
              <w:right w:val="single" w:color="auto" w:sz="4" w:space="0"/>
            </w:tcBorders>
            <w:shd w:val="clear" w:color="auto" w:fill="auto"/>
            <w:vAlign w:val="center"/>
          </w:tcPr>
          <w:p w14:paraId="3AFB2E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5" w:type="dxa"/>
            <w:tcBorders>
              <w:top w:val="nil"/>
              <w:left w:val="nil"/>
              <w:bottom w:val="single" w:color="auto" w:sz="4" w:space="0"/>
              <w:right w:val="single" w:color="auto" w:sz="4" w:space="0"/>
            </w:tcBorders>
            <w:shd w:val="clear" w:color="auto" w:fill="auto"/>
            <w:vAlign w:val="center"/>
          </w:tcPr>
          <w:p w14:paraId="51F283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6" w:type="dxa"/>
            <w:tcBorders>
              <w:top w:val="nil"/>
              <w:left w:val="nil"/>
              <w:bottom w:val="single" w:color="auto" w:sz="4" w:space="0"/>
              <w:right w:val="single" w:color="auto" w:sz="4" w:space="0"/>
            </w:tcBorders>
            <w:shd w:val="clear" w:color="auto" w:fill="auto"/>
            <w:vAlign w:val="center"/>
          </w:tcPr>
          <w:p w14:paraId="0AAC15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6" w:type="dxa"/>
            <w:tcBorders>
              <w:top w:val="nil"/>
              <w:left w:val="nil"/>
              <w:bottom w:val="single" w:color="auto" w:sz="4" w:space="0"/>
              <w:right w:val="single" w:color="auto" w:sz="4" w:space="0"/>
            </w:tcBorders>
            <w:shd w:val="clear" w:color="auto" w:fill="auto"/>
            <w:vAlign w:val="center"/>
          </w:tcPr>
          <w:p w14:paraId="62A986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6" w:type="dxa"/>
            <w:tcBorders>
              <w:top w:val="nil"/>
              <w:left w:val="nil"/>
              <w:bottom w:val="single" w:color="auto" w:sz="4" w:space="0"/>
              <w:right w:val="single" w:color="auto" w:sz="4" w:space="0"/>
            </w:tcBorders>
            <w:shd w:val="clear" w:color="auto" w:fill="auto"/>
            <w:vAlign w:val="center"/>
          </w:tcPr>
          <w:p w14:paraId="4EB818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c>
          <w:tcPr>
            <w:tcW w:w="1306" w:type="dxa"/>
            <w:tcBorders>
              <w:top w:val="nil"/>
              <w:left w:val="nil"/>
              <w:bottom w:val="single" w:color="auto" w:sz="4" w:space="0"/>
              <w:right w:val="single" w:color="auto" w:sz="4" w:space="0"/>
            </w:tcBorders>
            <w:shd w:val="clear" w:color="auto" w:fill="auto"/>
            <w:vAlign w:val="center"/>
          </w:tcPr>
          <w:p w14:paraId="5B7D9F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无明显肉眼可见物</w:t>
            </w:r>
          </w:p>
        </w:tc>
      </w:tr>
      <w:tr w14:paraId="56E7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36F9A6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碘化物(</w:t>
            </w:r>
            <w:r>
              <w:rPr>
                <w:rFonts w:hint="default" w:ascii="Times New Roman" w:hAnsi="Times New Roman" w:eastAsia="宋体" w:cs="Times New Roman"/>
                <w:i w:val="0"/>
                <w:iCs w:val="0"/>
                <w:color w:val="auto"/>
                <w:kern w:val="0"/>
                <w:sz w:val="18"/>
                <w:szCs w:val="18"/>
                <w:u w:val="none"/>
                <w:lang w:val="en-US" w:eastAsia="zh-CN" w:bidi="ar"/>
              </w:rPr>
              <w:t>mg/L</w:t>
            </w:r>
            <w:r>
              <w:rPr>
                <w:rFonts w:hint="eastAsia" w:ascii="宋体" w:hAnsi="宋体" w:eastAsia="宋体" w:cs="宋体"/>
                <w:i w:val="0"/>
                <w:iCs w:val="0"/>
                <w:color w:val="auto"/>
                <w:kern w:val="0"/>
                <w:sz w:val="18"/>
                <w:szCs w:val="18"/>
                <w:u w:val="none"/>
                <w:lang w:val="en-US" w:eastAsia="zh-CN" w:bidi="ar"/>
              </w:rPr>
              <w:t>)</w:t>
            </w:r>
          </w:p>
        </w:tc>
        <w:tc>
          <w:tcPr>
            <w:tcW w:w="1366" w:type="dxa"/>
            <w:tcBorders>
              <w:top w:val="nil"/>
              <w:left w:val="nil"/>
              <w:bottom w:val="single" w:color="auto" w:sz="4" w:space="0"/>
              <w:right w:val="single" w:color="auto" w:sz="4" w:space="0"/>
            </w:tcBorders>
            <w:shd w:val="clear" w:color="auto" w:fill="auto"/>
            <w:vAlign w:val="center"/>
          </w:tcPr>
          <w:p w14:paraId="746571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3C0E7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6EC9DC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43BC53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28C0FD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1AFD5C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1559E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388C5A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BB169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02AF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CF539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w:t>
            </w:r>
            <w:r>
              <w:rPr>
                <w:rFonts w:hint="default" w:ascii="Times New Roman" w:hAnsi="Times New Roman" w:eastAsia="宋体" w:cs="Times New Roman"/>
                <w:i w:val="0"/>
                <w:iCs w:val="0"/>
                <w:color w:val="auto"/>
                <w:kern w:val="0"/>
                <w:sz w:val="18"/>
                <w:szCs w:val="18"/>
                <w:u w:val="none"/>
                <w:lang w:val="en-US" w:eastAsia="zh-CN" w:bidi="ar"/>
              </w:rPr>
              <w:t>α</w:t>
            </w:r>
            <w:r>
              <w:rPr>
                <w:rFonts w:hint="eastAsia" w:ascii="宋体" w:hAnsi="宋体" w:eastAsia="宋体" w:cs="宋体"/>
                <w:i w:val="0"/>
                <w:iCs w:val="0"/>
                <w:color w:val="auto"/>
                <w:kern w:val="0"/>
                <w:sz w:val="18"/>
                <w:szCs w:val="18"/>
                <w:u w:val="none"/>
                <w:lang w:val="en-US" w:eastAsia="zh-CN" w:bidi="ar"/>
              </w:rPr>
              <w:t>放射性(</w:t>
            </w:r>
            <w:r>
              <w:rPr>
                <w:rFonts w:hint="default" w:ascii="Times New Roman" w:hAnsi="Times New Roman" w:eastAsia="宋体" w:cs="Times New Roman"/>
                <w:i w:val="0"/>
                <w:iCs w:val="0"/>
                <w:color w:val="auto"/>
                <w:kern w:val="0"/>
                <w:sz w:val="18"/>
                <w:szCs w:val="18"/>
                <w:u w:val="none"/>
                <w:lang w:val="en-US" w:eastAsia="zh-CN" w:bidi="ar"/>
              </w:rPr>
              <w:t>Bq/L</w:t>
            </w:r>
            <w:r>
              <w:rPr>
                <w:rFonts w:hint="eastAsia" w:ascii="宋体" w:hAnsi="宋体" w:eastAsia="宋体" w:cs="宋体"/>
                <w:i w:val="0"/>
                <w:iCs w:val="0"/>
                <w:color w:val="auto"/>
                <w:kern w:val="0"/>
                <w:sz w:val="18"/>
                <w:szCs w:val="18"/>
                <w:u w:val="none"/>
                <w:lang w:val="en-US" w:eastAsia="zh-CN" w:bidi="ar"/>
              </w:rPr>
              <w:t>)</w:t>
            </w:r>
          </w:p>
        </w:tc>
        <w:tc>
          <w:tcPr>
            <w:tcW w:w="1366" w:type="dxa"/>
            <w:tcBorders>
              <w:top w:val="nil"/>
              <w:left w:val="nil"/>
              <w:bottom w:val="single" w:color="auto" w:sz="4" w:space="0"/>
              <w:right w:val="single" w:color="auto" w:sz="4" w:space="0"/>
            </w:tcBorders>
            <w:shd w:val="clear" w:color="auto" w:fill="auto"/>
            <w:vAlign w:val="center"/>
          </w:tcPr>
          <w:p w14:paraId="36112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5" w:type="dxa"/>
            <w:tcBorders>
              <w:top w:val="nil"/>
              <w:left w:val="nil"/>
              <w:bottom w:val="single" w:color="auto" w:sz="4" w:space="0"/>
              <w:right w:val="single" w:color="auto" w:sz="4" w:space="0"/>
            </w:tcBorders>
            <w:shd w:val="clear" w:color="auto" w:fill="auto"/>
            <w:vAlign w:val="center"/>
          </w:tcPr>
          <w:p w14:paraId="388E04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0.045</w:t>
            </w:r>
          </w:p>
        </w:tc>
        <w:tc>
          <w:tcPr>
            <w:tcW w:w="1305" w:type="dxa"/>
            <w:tcBorders>
              <w:top w:val="nil"/>
              <w:left w:val="nil"/>
              <w:bottom w:val="single" w:color="auto" w:sz="4" w:space="0"/>
              <w:right w:val="single" w:color="auto" w:sz="4" w:space="0"/>
            </w:tcBorders>
            <w:shd w:val="clear" w:color="auto" w:fill="auto"/>
            <w:vAlign w:val="center"/>
          </w:tcPr>
          <w:p w14:paraId="51F0E1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0.071</w:t>
            </w:r>
          </w:p>
        </w:tc>
        <w:tc>
          <w:tcPr>
            <w:tcW w:w="1305" w:type="dxa"/>
            <w:tcBorders>
              <w:top w:val="nil"/>
              <w:left w:val="nil"/>
              <w:bottom w:val="single" w:color="auto" w:sz="4" w:space="0"/>
              <w:right w:val="single" w:color="auto" w:sz="4" w:space="0"/>
            </w:tcBorders>
            <w:shd w:val="clear" w:color="auto" w:fill="auto"/>
            <w:vAlign w:val="center"/>
          </w:tcPr>
          <w:p w14:paraId="3AB60F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0.047</w:t>
            </w:r>
          </w:p>
        </w:tc>
        <w:tc>
          <w:tcPr>
            <w:tcW w:w="1305" w:type="dxa"/>
            <w:tcBorders>
              <w:top w:val="nil"/>
              <w:left w:val="nil"/>
              <w:bottom w:val="single" w:color="auto" w:sz="4" w:space="0"/>
              <w:right w:val="single" w:color="auto" w:sz="4" w:space="0"/>
            </w:tcBorders>
            <w:shd w:val="clear" w:color="auto" w:fill="auto"/>
            <w:vAlign w:val="center"/>
          </w:tcPr>
          <w:p w14:paraId="2FFD88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auto" w:sz="4" w:space="0"/>
              <w:right w:val="single" w:color="auto" w:sz="4" w:space="0"/>
            </w:tcBorders>
            <w:shd w:val="clear" w:color="auto" w:fill="auto"/>
            <w:vAlign w:val="center"/>
          </w:tcPr>
          <w:p w14:paraId="2AB10AC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0.052</w:t>
            </w:r>
          </w:p>
        </w:tc>
        <w:tc>
          <w:tcPr>
            <w:tcW w:w="1306" w:type="dxa"/>
            <w:tcBorders>
              <w:top w:val="nil"/>
              <w:left w:val="nil"/>
              <w:bottom w:val="single" w:color="auto" w:sz="4" w:space="0"/>
              <w:right w:val="single" w:color="auto" w:sz="4" w:space="0"/>
            </w:tcBorders>
            <w:shd w:val="clear" w:color="auto" w:fill="auto"/>
            <w:vAlign w:val="center"/>
          </w:tcPr>
          <w:p w14:paraId="40BB901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0.053</w:t>
            </w:r>
          </w:p>
        </w:tc>
        <w:tc>
          <w:tcPr>
            <w:tcW w:w="1306" w:type="dxa"/>
            <w:tcBorders>
              <w:top w:val="nil"/>
              <w:left w:val="nil"/>
              <w:bottom w:val="single" w:color="auto" w:sz="4" w:space="0"/>
              <w:right w:val="single" w:color="auto" w:sz="4" w:space="0"/>
            </w:tcBorders>
            <w:shd w:val="clear" w:color="auto" w:fill="auto"/>
            <w:vAlign w:val="center"/>
          </w:tcPr>
          <w:p w14:paraId="11733AF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0.046</w:t>
            </w:r>
          </w:p>
        </w:tc>
        <w:tc>
          <w:tcPr>
            <w:tcW w:w="1306" w:type="dxa"/>
            <w:tcBorders>
              <w:top w:val="nil"/>
              <w:left w:val="nil"/>
              <w:bottom w:val="single" w:color="auto" w:sz="4" w:space="0"/>
              <w:right w:val="single" w:color="auto" w:sz="4" w:space="0"/>
            </w:tcBorders>
            <w:shd w:val="clear" w:color="auto" w:fill="auto"/>
            <w:vAlign w:val="center"/>
          </w:tcPr>
          <w:p w14:paraId="6C4117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r>
      <w:tr w14:paraId="05C6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000000" w:sz="4" w:space="0"/>
              <w:right w:val="single" w:color="auto" w:sz="4" w:space="0"/>
            </w:tcBorders>
            <w:shd w:val="clear" w:color="auto" w:fill="auto"/>
            <w:vAlign w:val="center"/>
          </w:tcPr>
          <w:p w14:paraId="3C0066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w:t>
            </w:r>
            <w:r>
              <w:rPr>
                <w:rFonts w:hint="default" w:ascii="Times New Roman" w:hAnsi="Times New Roman" w:eastAsia="宋体" w:cs="Times New Roman"/>
                <w:i w:val="0"/>
                <w:iCs w:val="0"/>
                <w:color w:val="auto"/>
                <w:kern w:val="0"/>
                <w:sz w:val="18"/>
                <w:szCs w:val="18"/>
                <w:u w:val="none"/>
                <w:lang w:val="en-US" w:eastAsia="zh-CN" w:bidi="ar"/>
              </w:rPr>
              <w:t>β</w:t>
            </w:r>
            <w:r>
              <w:rPr>
                <w:rFonts w:hint="eastAsia" w:ascii="宋体" w:hAnsi="宋体" w:eastAsia="宋体" w:cs="宋体"/>
                <w:i w:val="0"/>
                <w:iCs w:val="0"/>
                <w:color w:val="auto"/>
                <w:kern w:val="0"/>
                <w:sz w:val="18"/>
                <w:szCs w:val="18"/>
                <w:u w:val="none"/>
                <w:lang w:val="en-US" w:eastAsia="zh-CN" w:bidi="ar"/>
              </w:rPr>
              <w:t>放射性(</w:t>
            </w:r>
            <w:r>
              <w:rPr>
                <w:rFonts w:hint="default" w:ascii="Times New Roman" w:hAnsi="Times New Roman" w:eastAsia="宋体" w:cs="Times New Roman"/>
                <w:i w:val="0"/>
                <w:iCs w:val="0"/>
                <w:color w:val="auto"/>
                <w:kern w:val="0"/>
                <w:sz w:val="18"/>
                <w:szCs w:val="18"/>
                <w:u w:val="none"/>
                <w:lang w:val="en-US" w:eastAsia="zh-CN" w:bidi="ar"/>
              </w:rPr>
              <w:t>Bq/L</w:t>
            </w:r>
            <w:r>
              <w:rPr>
                <w:rFonts w:hint="eastAsia" w:ascii="宋体" w:hAnsi="宋体" w:eastAsia="宋体" w:cs="宋体"/>
                <w:i w:val="0"/>
                <w:iCs w:val="0"/>
                <w:color w:val="auto"/>
                <w:kern w:val="0"/>
                <w:sz w:val="18"/>
                <w:szCs w:val="18"/>
                <w:u w:val="none"/>
                <w:lang w:val="en-US" w:eastAsia="zh-CN" w:bidi="ar"/>
              </w:rPr>
              <w:t>)</w:t>
            </w:r>
          </w:p>
        </w:tc>
        <w:tc>
          <w:tcPr>
            <w:tcW w:w="1366" w:type="dxa"/>
            <w:tcBorders>
              <w:top w:val="nil"/>
              <w:left w:val="nil"/>
              <w:bottom w:val="single" w:color="000000" w:sz="4" w:space="0"/>
              <w:right w:val="single" w:color="auto" w:sz="4" w:space="0"/>
            </w:tcBorders>
            <w:shd w:val="clear" w:color="auto" w:fill="auto"/>
            <w:vAlign w:val="center"/>
          </w:tcPr>
          <w:p w14:paraId="1E0BC19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0.101</w:t>
            </w:r>
          </w:p>
        </w:tc>
        <w:tc>
          <w:tcPr>
            <w:tcW w:w="1305" w:type="dxa"/>
            <w:tcBorders>
              <w:top w:val="nil"/>
              <w:left w:val="nil"/>
              <w:bottom w:val="single" w:color="000000" w:sz="4" w:space="0"/>
              <w:right w:val="single" w:color="auto" w:sz="4" w:space="0"/>
            </w:tcBorders>
            <w:shd w:val="clear" w:color="auto" w:fill="auto"/>
            <w:vAlign w:val="center"/>
          </w:tcPr>
          <w:p w14:paraId="2694205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0.058</w:t>
            </w:r>
          </w:p>
        </w:tc>
        <w:tc>
          <w:tcPr>
            <w:tcW w:w="1305" w:type="dxa"/>
            <w:tcBorders>
              <w:top w:val="nil"/>
              <w:left w:val="nil"/>
              <w:bottom w:val="single" w:color="000000" w:sz="4" w:space="0"/>
              <w:right w:val="single" w:color="auto" w:sz="4" w:space="0"/>
            </w:tcBorders>
            <w:shd w:val="clear" w:color="auto" w:fill="auto"/>
            <w:vAlign w:val="center"/>
          </w:tcPr>
          <w:p w14:paraId="3EB7365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0.045</w:t>
            </w:r>
          </w:p>
        </w:tc>
        <w:tc>
          <w:tcPr>
            <w:tcW w:w="1305" w:type="dxa"/>
            <w:tcBorders>
              <w:top w:val="nil"/>
              <w:left w:val="nil"/>
              <w:bottom w:val="single" w:color="000000" w:sz="4" w:space="0"/>
              <w:right w:val="single" w:color="auto" w:sz="4" w:space="0"/>
            </w:tcBorders>
            <w:shd w:val="clear" w:color="auto" w:fill="auto"/>
            <w:vAlign w:val="center"/>
          </w:tcPr>
          <w:p w14:paraId="6BB028A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0.025</w:t>
            </w:r>
          </w:p>
        </w:tc>
        <w:tc>
          <w:tcPr>
            <w:tcW w:w="1305" w:type="dxa"/>
            <w:tcBorders>
              <w:top w:val="nil"/>
              <w:left w:val="nil"/>
              <w:bottom w:val="single" w:color="000000" w:sz="4" w:space="0"/>
              <w:right w:val="single" w:color="auto" w:sz="4" w:space="0"/>
            </w:tcBorders>
            <w:shd w:val="clear" w:color="auto" w:fill="auto"/>
            <w:vAlign w:val="center"/>
          </w:tcPr>
          <w:p w14:paraId="48CACB5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0.039</w:t>
            </w:r>
          </w:p>
        </w:tc>
        <w:tc>
          <w:tcPr>
            <w:tcW w:w="1306" w:type="dxa"/>
            <w:tcBorders>
              <w:top w:val="nil"/>
              <w:left w:val="nil"/>
              <w:bottom w:val="single" w:color="000000" w:sz="4" w:space="0"/>
              <w:right w:val="single" w:color="auto" w:sz="4" w:space="0"/>
            </w:tcBorders>
            <w:shd w:val="clear" w:color="auto" w:fill="auto"/>
            <w:vAlign w:val="center"/>
          </w:tcPr>
          <w:p w14:paraId="345EE8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imes New Roman" w:hAnsi="Times New Roman" w:cs="Times New Roman"/>
                <w:i w:val="0"/>
                <w:iCs w:val="0"/>
                <w:color w:val="auto"/>
                <w:kern w:val="0"/>
                <w:sz w:val="21"/>
                <w:szCs w:val="21"/>
                <w:u w:val="none"/>
                <w:lang w:val="en-US" w:eastAsia="zh-CN" w:bidi="ar"/>
              </w:rPr>
              <w:t>ND</w:t>
            </w:r>
          </w:p>
        </w:tc>
        <w:tc>
          <w:tcPr>
            <w:tcW w:w="1306" w:type="dxa"/>
            <w:tcBorders>
              <w:top w:val="nil"/>
              <w:left w:val="nil"/>
              <w:bottom w:val="single" w:color="000000" w:sz="4" w:space="0"/>
              <w:right w:val="single" w:color="auto" w:sz="4" w:space="0"/>
            </w:tcBorders>
            <w:shd w:val="clear" w:color="auto" w:fill="auto"/>
            <w:vAlign w:val="center"/>
          </w:tcPr>
          <w:p w14:paraId="7F5D4FD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0.076</w:t>
            </w:r>
          </w:p>
        </w:tc>
        <w:tc>
          <w:tcPr>
            <w:tcW w:w="1306" w:type="dxa"/>
            <w:tcBorders>
              <w:top w:val="nil"/>
              <w:left w:val="nil"/>
              <w:bottom w:val="single" w:color="000000" w:sz="4" w:space="0"/>
              <w:right w:val="single" w:color="auto" w:sz="4" w:space="0"/>
            </w:tcBorders>
            <w:shd w:val="clear" w:color="auto" w:fill="auto"/>
            <w:vAlign w:val="center"/>
          </w:tcPr>
          <w:p w14:paraId="5A751EA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0.037</w:t>
            </w:r>
          </w:p>
        </w:tc>
        <w:tc>
          <w:tcPr>
            <w:tcW w:w="1306" w:type="dxa"/>
            <w:tcBorders>
              <w:top w:val="nil"/>
              <w:left w:val="nil"/>
              <w:bottom w:val="single" w:color="000000" w:sz="4" w:space="0"/>
              <w:right w:val="single" w:color="auto" w:sz="4" w:space="0"/>
            </w:tcBorders>
            <w:shd w:val="clear" w:color="auto" w:fill="auto"/>
            <w:vAlign w:val="center"/>
          </w:tcPr>
          <w:p w14:paraId="5797E30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0.063</w:t>
            </w:r>
          </w:p>
        </w:tc>
      </w:tr>
    </w:tbl>
    <w:p w14:paraId="77EEB385">
      <w:pPr>
        <w:autoSpaceDE w:val="0"/>
        <w:autoSpaceDN w:val="0"/>
        <w:adjustRightInd w:val="0"/>
        <w:spacing w:line="440" w:lineRule="exact"/>
        <w:rPr>
          <w:rFonts w:eastAsia="黑体"/>
          <w:b/>
          <w:bCs/>
          <w:sz w:val="28"/>
          <w:szCs w:val="28"/>
        </w:rPr>
      </w:pPr>
      <w:r>
        <w:rPr>
          <w:rFonts w:eastAsia="仿宋_GB2312"/>
          <w:color w:val="000000" w:themeColor="text1"/>
          <w:szCs w:val="21"/>
          <w:lang w:val="zh-CN"/>
          <w14:textFill>
            <w14:solidFill>
              <w14:schemeClr w14:val="tx1"/>
            </w14:solidFill>
          </w14:textFill>
        </w:rPr>
        <w:t>注：带“</w:t>
      </w:r>
      <w:r>
        <w:rPr>
          <w:rFonts w:eastAsia="仿宋_GB2312"/>
          <w:color w:val="000000" w:themeColor="text1"/>
          <w:szCs w:val="21"/>
          <w14:textFill>
            <w14:solidFill>
              <w14:schemeClr w14:val="tx1"/>
            </w14:solidFill>
          </w14:textFill>
        </w:rPr>
        <w:t>ND</w:t>
      </w:r>
      <w:r>
        <w:rPr>
          <w:rFonts w:eastAsia="仿宋_GB2312"/>
          <w:color w:val="000000" w:themeColor="text1"/>
          <w:szCs w:val="21"/>
          <w:lang w:val="zh-CN"/>
          <w14:textFill>
            <w14:solidFill>
              <w14:schemeClr w14:val="tx1"/>
            </w14:solidFill>
          </w14:textFill>
        </w:rPr>
        <w:t>”的数据为未检出数据。</w:t>
      </w:r>
    </w:p>
    <w:p w14:paraId="5DC42054">
      <w:pPr>
        <w:rPr>
          <w:rFonts w:eastAsia="黑体"/>
          <w:sz w:val="24"/>
        </w:rPr>
      </w:pPr>
    </w:p>
    <w:p w14:paraId="40A7F5F0">
      <w:pPr>
        <w:pStyle w:val="2"/>
        <w:rPr>
          <w:rFonts w:eastAsia="黑体"/>
          <w:sz w:val="24"/>
        </w:rPr>
      </w:pPr>
    </w:p>
    <w:p w14:paraId="26C9F619">
      <w:pPr>
        <w:rPr>
          <w:rFonts w:eastAsia="黑体"/>
          <w:sz w:val="24"/>
        </w:rPr>
      </w:pPr>
    </w:p>
    <w:p w14:paraId="29FA4AAB">
      <w:pPr>
        <w:rPr>
          <w:rFonts w:eastAsia="黑体"/>
          <w:sz w:val="24"/>
        </w:rPr>
        <w:sectPr>
          <w:pgSz w:w="16783" w:h="11850" w:orient="landscape"/>
          <w:pgMar w:top="1797" w:right="1701" w:bottom="1797" w:left="1701" w:header="851" w:footer="992" w:gutter="0"/>
          <w:pgBorders>
            <w:top w:val="none" w:sz="0" w:space="0"/>
            <w:left w:val="none" w:sz="0" w:space="0"/>
            <w:bottom w:val="none" w:sz="0" w:space="0"/>
            <w:right w:val="none" w:sz="0" w:space="0"/>
          </w:pgBorders>
          <w:cols w:space="425" w:num="1"/>
          <w:docGrid w:type="lines" w:linePitch="312" w:charSpace="0"/>
        </w:sectPr>
      </w:pPr>
    </w:p>
    <w:p w14:paraId="130C0C49">
      <w:pPr>
        <w:autoSpaceDE w:val="0"/>
        <w:autoSpaceDN w:val="0"/>
        <w:adjustRightInd w:val="0"/>
        <w:spacing w:line="360" w:lineRule="auto"/>
        <w:ind w:firstLine="560" w:firstLineChars="200"/>
        <w:rPr>
          <w:rFonts w:eastAsia="仿宋_GB2312"/>
          <w:color w:val="000000" w:themeColor="text1"/>
          <w:sz w:val="28"/>
          <w:szCs w:val="28"/>
          <w:lang w:val="zh-CN"/>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根据表2-</w:t>
      </w:r>
      <w:r>
        <w:rPr>
          <w:rFonts w:hint="eastAsia" w:eastAsia="仿宋_GB2312"/>
          <w:color w:val="000000" w:themeColor="text1"/>
          <w:sz w:val="28"/>
          <w:szCs w:val="28"/>
          <w:highlight w:val="none"/>
          <w:lang w:val="en-US" w:eastAsia="zh-CN"/>
          <w14:textFill>
            <w14:solidFill>
              <w14:schemeClr w14:val="tx1"/>
            </w14:solidFill>
          </w14:textFill>
        </w:rPr>
        <w:t>9</w:t>
      </w:r>
      <w:r>
        <w:rPr>
          <w:rFonts w:eastAsia="仿宋_GB2312"/>
          <w:color w:val="000000" w:themeColor="text1"/>
          <w:sz w:val="28"/>
          <w:szCs w:val="28"/>
          <w:highlight w:val="none"/>
          <w14:textFill>
            <w14:solidFill>
              <w14:schemeClr w14:val="tx1"/>
            </w14:solidFill>
          </w14:textFill>
        </w:rPr>
        <w:t>，除</w:t>
      </w:r>
      <w:r>
        <w:rPr>
          <w:rFonts w:hint="eastAsia" w:eastAsia="仿宋_GB2312"/>
          <w:color w:val="000000" w:themeColor="text1"/>
          <w:sz w:val="28"/>
          <w:szCs w:val="28"/>
          <w:highlight w:val="none"/>
          <w:lang w:val="en-US" w:eastAsia="zh-CN"/>
          <w14:textFill>
            <w14:solidFill>
              <w14:schemeClr w14:val="tx1"/>
            </w14:solidFill>
          </w14:textFill>
        </w:rPr>
        <w:t>17个点位总硬度超标，9个点位硝酸盐超标，9个点位总大肠菌群超标</w:t>
      </w:r>
      <w:r>
        <w:rPr>
          <w:rFonts w:eastAsia="仿宋"/>
          <w:sz w:val="28"/>
          <w:szCs w:val="28"/>
          <w:highlight w:val="none"/>
        </w:rPr>
        <w:t>外，其余指标均满足</w:t>
      </w:r>
      <w:r>
        <w:rPr>
          <w:rFonts w:eastAsia="仿宋_GB2312"/>
          <w:sz w:val="28"/>
          <w:szCs w:val="28"/>
          <w:highlight w:val="none"/>
        </w:rPr>
        <w:t>《地下水质量标准》（GB/T14848-2017）的Ⅲ类标准要求，总硬度超标原因主要为地质原因导致</w:t>
      </w:r>
      <w:r>
        <w:rPr>
          <w:rFonts w:eastAsia="仿宋_GB2312"/>
          <w:color w:val="000000" w:themeColor="text1"/>
          <w:sz w:val="28"/>
          <w:szCs w:val="28"/>
          <w:lang w:val="zh-CN"/>
          <w14:textFill>
            <w14:solidFill>
              <w14:schemeClr w14:val="tx1"/>
            </w14:solidFill>
          </w14:textFill>
        </w:rPr>
        <w:t>。</w:t>
      </w:r>
    </w:p>
    <w:p w14:paraId="5545F917">
      <w:pPr>
        <w:pStyle w:val="10"/>
        <w:ind w:firstLine="560"/>
      </w:pPr>
      <w:r>
        <w:t>二、</w:t>
      </w:r>
      <w:r>
        <w:rPr>
          <w:lang w:val="zh-CN"/>
        </w:rPr>
        <w:t>地下水水质评价</w:t>
      </w:r>
      <w:r>
        <w:t>方法</w:t>
      </w:r>
    </w:p>
    <w:p w14:paraId="388858BD">
      <w:pPr>
        <w:spacing w:line="360" w:lineRule="auto"/>
        <w:ind w:firstLine="560" w:firstLineChars="200"/>
        <w:rPr>
          <w:rFonts w:eastAsia="仿宋"/>
          <w:bCs/>
          <w:color w:val="000000"/>
          <w:sz w:val="28"/>
          <w:szCs w:val="28"/>
        </w:rPr>
      </w:pPr>
      <w:r>
        <w:rPr>
          <w:rFonts w:eastAsia="仿宋"/>
          <w:bCs/>
          <w:color w:val="000000"/>
          <w:sz w:val="28"/>
          <w:szCs w:val="28"/>
        </w:rPr>
        <w:t>采用单因子指数法进行评价，模式如下：</w:t>
      </w:r>
    </w:p>
    <w:p w14:paraId="351C3914">
      <w:pPr>
        <w:spacing w:line="360" w:lineRule="auto"/>
        <w:ind w:firstLine="560" w:firstLineChars="200"/>
        <w:jc w:val="center"/>
        <w:rPr>
          <w:rFonts w:eastAsia="仿宋"/>
          <w:bCs/>
          <w:color w:val="000000"/>
          <w:sz w:val="28"/>
          <w:szCs w:val="28"/>
        </w:rPr>
      </w:pPr>
      <w:r>
        <w:rPr>
          <w:rFonts w:eastAsia="仿宋"/>
          <w:bCs/>
          <w:color w:val="000000"/>
          <w:sz w:val="28"/>
          <w:szCs w:val="28"/>
        </w:rPr>
        <w:t>I= Ci /Si</w:t>
      </w:r>
    </w:p>
    <w:p w14:paraId="7529A677">
      <w:pPr>
        <w:spacing w:line="360" w:lineRule="auto"/>
        <w:rPr>
          <w:rFonts w:eastAsia="仿宋"/>
          <w:bCs/>
          <w:color w:val="000000"/>
          <w:sz w:val="28"/>
          <w:szCs w:val="28"/>
        </w:rPr>
      </w:pPr>
      <w:r>
        <w:rPr>
          <w:rFonts w:eastAsia="仿宋"/>
          <w:bCs/>
          <w:color w:val="000000"/>
          <w:sz w:val="28"/>
          <w:szCs w:val="28"/>
        </w:rPr>
        <w:t>式中：</w:t>
      </w:r>
    </w:p>
    <w:p w14:paraId="327B8EF4">
      <w:pPr>
        <w:spacing w:line="360" w:lineRule="auto"/>
        <w:ind w:firstLine="560" w:firstLineChars="200"/>
        <w:rPr>
          <w:rFonts w:eastAsia="仿宋"/>
          <w:bCs/>
          <w:color w:val="000000"/>
          <w:sz w:val="28"/>
          <w:szCs w:val="28"/>
        </w:rPr>
      </w:pPr>
      <w:r>
        <w:rPr>
          <w:rFonts w:eastAsia="仿宋"/>
          <w:bCs/>
          <w:color w:val="000000"/>
          <w:sz w:val="28"/>
          <w:szCs w:val="28"/>
        </w:rPr>
        <w:t>I——第i种评价因子的污染指数；</w:t>
      </w:r>
    </w:p>
    <w:p w14:paraId="2128B2C1">
      <w:pPr>
        <w:spacing w:line="360" w:lineRule="auto"/>
        <w:ind w:firstLine="560" w:firstLineChars="200"/>
        <w:rPr>
          <w:rFonts w:eastAsia="仿宋"/>
          <w:bCs/>
          <w:color w:val="000000"/>
          <w:sz w:val="28"/>
          <w:szCs w:val="28"/>
        </w:rPr>
      </w:pPr>
      <w:r>
        <w:rPr>
          <w:rFonts w:eastAsia="仿宋"/>
          <w:bCs/>
          <w:color w:val="000000"/>
          <w:sz w:val="28"/>
          <w:szCs w:val="28"/>
        </w:rPr>
        <w:t>Ci——第i种评价因子的实测值，mg/L；</w:t>
      </w:r>
    </w:p>
    <w:p w14:paraId="4B470BAE">
      <w:pPr>
        <w:spacing w:line="360" w:lineRule="auto"/>
        <w:ind w:firstLine="560" w:firstLineChars="200"/>
        <w:rPr>
          <w:rFonts w:eastAsia="仿宋"/>
          <w:bCs/>
          <w:color w:val="000000"/>
          <w:sz w:val="28"/>
          <w:szCs w:val="28"/>
        </w:rPr>
      </w:pPr>
      <w:r>
        <w:rPr>
          <w:rFonts w:eastAsia="仿宋"/>
          <w:bCs/>
          <w:color w:val="000000"/>
          <w:sz w:val="28"/>
          <w:szCs w:val="28"/>
        </w:rPr>
        <w:t>Si——第i种评价因子的标准值，mg/L。</w:t>
      </w:r>
    </w:p>
    <w:p w14:paraId="11A2AA45">
      <w:pPr>
        <w:spacing w:line="360" w:lineRule="auto"/>
        <w:ind w:firstLine="560" w:firstLineChars="200"/>
        <w:rPr>
          <w:rFonts w:eastAsia="仿宋"/>
          <w:bCs/>
          <w:color w:val="000000"/>
          <w:sz w:val="28"/>
          <w:szCs w:val="28"/>
        </w:rPr>
      </w:pPr>
      <w:r>
        <w:rPr>
          <w:rFonts w:eastAsia="仿宋"/>
          <w:bCs/>
          <w:color w:val="000000"/>
          <w:sz w:val="28"/>
          <w:szCs w:val="28"/>
        </w:rPr>
        <w:t>其中pH的Pi计算公式如下：</w:t>
      </w:r>
    </w:p>
    <w:p w14:paraId="336A3906">
      <w:pPr>
        <w:spacing w:line="360" w:lineRule="auto"/>
        <w:ind w:firstLine="560" w:firstLineChars="200"/>
        <w:rPr>
          <w:rFonts w:eastAsia="仿宋"/>
          <w:bCs/>
          <w:color w:val="000000"/>
          <w:sz w:val="28"/>
          <w:szCs w:val="28"/>
        </w:rPr>
      </w:pPr>
      <w:r>
        <w:rPr>
          <w:rFonts w:eastAsia="仿宋"/>
          <w:bCs/>
          <w:color w:val="000000"/>
          <w:sz w:val="28"/>
          <w:szCs w:val="28"/>
        </w:rPr>
        <w:t>pH≤7时</w:t>
      </w:r>
    </w:p>
    <w:p w14:paraId="318E2F8E">
      <w:pPr>
        <w:spacing w:line="360" w:lineRule="auto"/>
        <w:ind w:firstLine="560" w:firstLineChars="200"/>
        <w:jc w:val="center"/>
        <w:rPr>
          <w:rFonts w:eastAsia="仿宋"/>
          <w:bCs/>
          <w:color w:val="000000"/>
          <w:sz w:val="28"/>
          <w:szCs w:val="28"/>
        </w:rPr>
      </w:pPr>
      <w:r>
        <w:rPr>
          <w:rFonts w:eastAsia="仿宋"/>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227330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17.9pt;height:0pt;width:0.05pt;z-index:251659264;mso-width-relative:page;mso-height-relative:page;" filled="f" stroked="t" coordsize="21600,21600" o:gfxdata="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rNK4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eastAsia="仿宋"/>
          <w:bCs/>
          <w:color w:val="000000"/>
          <w:sz w:val="28"/>
          <w:szCs w:val="28"/>
        </w:rPr>
        <w:t>Pi=(7.0-pH)/(7.0-pHSD)</w:t>
      </w:r>
    </w:p>
    <w:p w14:paraId="29DB472D">
      <w:pPr>
        <w:spacing w:line="360" w:lineRule="auto"/>
        <w:ind w:firstLine="560" w:firstLineChars="200"/>
        <w:rPr>
          <w:rFonts w:eastAsia="仿宋"/>
          <w:bCs/>
          <w:color w:val="000000"/>
          <w:sz w:val="28"/>
          <w:szCs w:val="28"/>
        </w:rPr>
      </w:pPr>
      <w:r>
        <w:rPr>
          <w:rFonts w:eastAsia="仿宋"/>
          <w:bCs/>
          <w:color w:val="000000"/>
          <w:sz w:val="28"/>
          <w:szCs w:val="28"/>
        </w:rPr>
        <w:t>pH&gt;7时</w:t>
      </w:r>
    </w:p>
    <w:p w14:paraId="09497E4D">
      <w:pPr>
        <w:spacing w:line="360" w:lineRule="auto"/>
        <w:ind w:firstLine="560" w:firstLineChars="200"/>
        <w:jc w:val="center"/>
        <w:rPr>
          <w:rFonts w:eastAsia="仿宋"/>
          <w:bCs/>
          <w:color w:val="000000"/>
          <w:sz w:val="28"/>
          <w:szCs w:val="28"/>
        </w:rPr>
      </w:pPr>
      <w:r>
        <w:rPr>
          <w:rFonts w:eastAsia="仿宋"/>
          <w:bCs/>
          <w:color w:val="000000"/>
          <w:sz w:val="28"/>
          <w:szCs w:val="28"/>
        </w:rPr>
        <w:t>Pi=(pH-7.0)/(pHSU-7.0)</w:t>
      </w:r>
    </w:p>
    <w:p w14:paraId="4C6D9C0E">
      <w:pPr>
        <w:spacing w:line="360" w:lineRule="auto"/>
        <w:rPr>
          <w:rFonts w:eastAsia="仿宋"/>
          <w:bCs/>
          <w:color w:val="000000"/>
          <w:sz w:val="28"/>
          <w:szCs w:val="28"/>
        </w:rPr>
      </w:pPr>
      <w:r>
        <w:rPr>
          <w:rFonts w:eastAsia="仿宋"/>
          <w:bCs/>
          <w:color w:val="000000"/>
          <w:sz w:val="28"/>
          <w:szCs w:val="28"/>
        </w:rPr>
        <w:t>式中：</w:t>
      </w:r>
    </w:p>
    <w:p w14:paraId="3E88AF8A">
      <w:pPr>
        <w:spacing w:line="360" w:lineRule="auto"/>
        <w:ind w:firstLine="560" w:firstLineChars="200"/>
        <w:rPr>
          <w:rFonts w:eastAsia="仿宋"/>
          <w:bCs/>
          <w:color w:val="000000"/>
          <w:sz w:val="28"/>
          <w:szCs w:val="28"/>
        </w:rPr>
      </w:pPr>
      <w:r>
        <w:rPr>
          <w:rFonts w:eastAsia="仿宋"/>
          <w:bCs/>
          <w:color w:val="000000"/>
          <w:sz w:val="28"/>
          <w:szCs w:val="28"/>
        </w:rPr>
        <w:t>pH—指水环境pH实测值；</w:t>
      </w:r>
    </w:p>
    <w:p w14:paraId="1FFF7732">
      <w:pPr>
        <w:spacing w:line="360" w:lineRule="auto"/>
        <w:ind w:firstLine="560" w:firstLineChars="200"/>
        <w:rPr>
          <w:rFonts w:eastAsia="仿宋"/>
          <w:bCs/>
          <w:color w:val="000000"/>
          <w:sz w:val="28"/>
          <w:szCs w:val="28"/>
        </w:rPr>
      </w:pPr>
      <w:r>
        <w:rPr>
          <w:rFonts w:eastAsia="仿宋"/>
          <w:bCs/>
          <w:color w:val="000000"/>
          <w:sz w:val="28"/>
          <w:szCs w:val="28"/>
        </w:rPr>
        <w:t>pHSD—指水环境标准中的下限；</w:t>
      </w:r>
    </w:p>
    <w:p w14:paraId="70B2B8A2">
      <w:pPr>
        <w:spacing w:line="360" w:lineRule="auto"/>
        <w:ind w:firstLine="560" w:firstLineChars="200"/>
        <w:rPr>
          <w:rFonts w:eastAsia="仿宋"/>
          <w:bCs/>
          <w:color w:val="000000"/>
          <w:sz w:val="28"/>
          <w:szCs w:val="28"/>
        </w:rPr>
      </w:pPr>
      <w:r>
        <w:rPr>
          <w:rFonts w:eastAsia="仿宋"/>
          <w:bCs/>
          <w:color w:val="000000"/>
          <w:sz w:val="28"/>
          <w:szCs w:val="28"/>
        </w:rPr>
        <w:t>pHSU—指水环境标准中的上限。</w:t>
      </w:r>
    </w:p>
    <w:p w14:paraId="55A81E92">
      <w:pPr>
        <w:spacing w:line="360" w:lineRule="auto"/>
        <w:ind w:firstLine="560" w:firstLineChars="200"/>
        <w:rPr>
          <w:rFonts w:eastAsia="仿宋"/>
          <w:bCs/>
          <w:color w:val="000000"/>
          <w:sz w:val="28"/>
          <w:szCs w:val="28"/>
        </w:rPr>
      </w:pPr>
      <w:r>
        <w:rPr>
          <w:rFonts w:eastAsia="仿宋"/>
          <w:bCs/>
          <w:color w:val="000000"/>
          <w:sz w:val="28"/>
          <w:szCs w:val="28"/>
        </w:rPr>
        <w:t>当被评价水质参数的标准指数&gt;1时，表明该水质参数超过了规定的水质标准，已经不能满足该项水质使用功能的要求。</w:t>
      </w:r>
    </w:p>
    <w:p w14:paraId="45212E81">
      <w:pPr>
        <w:pStyle w:val="10"/>
        <w:ind w:firstLine="560"/>
      </w:pPr>
      <w:bookmarkStart w:id="31" w:name="_Toc19409"/>
      <w:r>
        <w:t>三、地下水评价结果</w:t>
      </w:r>
      <w:bookmarkEnd w:id="31"/>
    </w:p>
    <w:p w14:paraId="40D7B290">
      <w:pPr>
        <w:spacing w:line="360" w:lineRule="auto"/>
        <w:ind w:firstLine="560" w:firstLineChars="200"/>
        <w:rPr>
          <w:rFonts w:eastAsia="仿宋"/>
          <w:bCs/>
          <w:color w:val="000000"/>
          <w:sz w:val="28"/>
          <w:szCs w:val="28"/>
          <w:lang w:val="zh-CN"/>
        </w:rPr>
      </w:pPr>
      <w:r>
        <w:rPr>
          <w:rFonts w:eastAsia="仿宋"/>
          <w:bCs/>
          <w:color w:val="000000"/>
          <w:sz w:val="28"/>
          <w:szCs w:val="28"/>
        </w:rPr>
        <w:t>根据地下水水质评价方法，高新区地下水水质评价结果见下表</w:t>
      </w:r>
      <w:r>
        <w:rPr>
          <w:rFonts w:eastAsia="仿宋"/>
          <w:bCs/>
          <w:color w:val="000000"/>
          <w:sz w:val="28"/>
          <w:szCs w:val="28"/>
          <w:lang w:val="zh-CN"/>
        </w:rPr>
        <w:t>。</w:t>
      </w:r>
    </w:p>
    <w:p w14:paraId="42207978">
      <w:pPr>
        <w:spacing w:line="440" w:lineRule="exact"/>
        <w:jc w:val="center"/>
        <w:rPr>
          <w:rFonts w:eastAsia="黑体"/>
          <w:sz w:val="24"/>
        </w:rPr>
      </w:pPr>
      <w:r>
        <w:rPr>
          <w:rFonts w:eastAsia="黑体"/>
          <w:sz w:val="24"/>
          <w:lang w:val="zh-CN"/>
        </w:rPr>
        <w:t>表</w:t>
      </w:r>
      <w:r>
        <w:rPr>
          <w:rFonts w:eastAsia="黑体"/>
          <w:sz w:val="24"/>
        </w:rPr>
        <w:t>2-1</w:t>
      </w:r>
      <w:r>
        <w:rPr>
          <w:rFonts w:hint="eastAsia" w:eastAsia="黑体"/>
          <w:sz w:val="24"/>
          <w:lang w:val="en-US" w:eastAsia="zh-CN"/>
        </w:rPr>
        <w:t>0</w:t>
      </w:r>
      <w:r>
        <w:rPr>
          <w:rFonts w:eastAsia="黑体"/>
          <w:sz w:val="24"/>
        </w:rPr>
        <w:t xml:space="preserve"> 地下水评价结果一览表</w:t>
      </w:r>
    </w:p>
    <w:p w14:paraId="14AAF787">
      <w:pPr>
        <w:pStyle w:val="2"/>
        <w:rPr>
          <w:rFonts w:eastAsia="黑体"/>
          <w:sz w:val="24"/>
        </w:rPr>
      </w:pPr>
    </w:p>
    <w:p w14:paraId="5B1AF5B1">
      <w:pPr>
        <w:rPr>
          <w:rFonts w:eastAsia="黑体"/>
          <w:sz w:val="24"/>
        </w:rPr>
      </w:pPr>
    </w:p>
    <w:p w14:paraId="70DD86FB">
      <w:pPr>
        <w:pStyle w:val="2"/>
        <w:rPr>
          <w:rFonts w:eastAsia="黑体"/>
          <w:sz w:val="24"/>
        </w:rPr>
      </w:pPr>
    </w:p>
    <w:p w14:paraId="6222E55E">
      <w:pPr>
        <w:rPr>
          <w:rFonts w:eastAsia="黑体"/>
          <w:sz w:val="24"/>
        </w:rPr>
      </w:pPr>
    </w:p>
    <w:p w14:paraId="5FC22E13">
      <w:pPr>
        <w:pStyle w:val="2"/>
        <w:rPr>
          <w:rFonts w:eastAsia="黑体"/>
          <w:sz w:val="24"/>
        </w:rPr>
      </w:pPr>
    </w:p>
    <w:p w14:paraId="4548C57E">
      <w:pPr>
        <w:rPr>
          <w:rFonts w:eastAsia="黑体"/>
          <w:sz w:val="24"/>
        </w:rPr>
      </w:pPr>
    </w:p>
    <w:p w14:paraId="31A767DE">
      <w:pPr>
        <w:pStyle w:val="2"/>
        <w:rPr>
          <w:rFonts w:eastAsia="黑体"/>
          <w:sz w:val="24"/>
        </w:rPr>
      </w:pPr>
    </w:p>
    <w:p w14:paraId="5168ADE3">
      <w:pPr>
        <w:rPr>
          <w:rFonts w:eastAsia="黑体"/>
          <w:sz w:val="24"/>
        </w:rPr>
      </w:pPr>
    </w:p>
    <w:p w14:paraId="32F7F2EE">
      <w:pPr>
        <w:pStyle w:val="2"/>
        <w:rPr>
          <w:rFonts w:eastAsia="黑体"/>
          <w:sz w:val="24"/>
        </w:rPr>
      </w:pPr>
    </w:p>
    <w:p w14:paraId="79628AD6">
      <w:pPr>
        <w:rPr>
          <w:rFonts w:eastAsia="黑体"/>
          <w:sz w:val="24"/>
        </w:rPr>
      </w:pPr>
    </w:p>
    <w:p w14:paraId="4770F364">
      <w:pPr>
        <w:pStyle w:val="2"/>
        <w:rPr>
          <w:rFonts w:eastAsia="黑体"/>
          <w:sz w:val="24"/>
        </w:rPr>
      </w:pPr>
    </w:p>
    <w:p w14:paraId="7B57D5D5">
      <w:pPr>
        <w:rPr>
          <w:rFonts w:eastAsia="黑体"/>
          <w:sz w:val="24"/>
        </w:rPr>
      </w:pPr>
    </w:p>
    <w:p w14:paraId="78C5E992">
      <w:pPr>
        <w:pStyle w:val="2"/>
        <w:rPr>
          <w:rFonts w:eastAsia="黑体"/>
          <w:sz w:val="24"/>
        </w:rPr>
      </w:pPr>
    </w:p>
    <w:p w14:paraId="668C8D7B">
      <w:pPr>
        <w:rPr>
          <w:rFonts w:eastAsia="黑体"/>
          <w:sz w:val="24"/>
        </w:rPr>
      </w:pPr>
    </w:p>
    <w:p w14:paraId="3EB153B2">
      <w:pPr>
        <w:pStyle w:val="2"/>
        <w:rPr>
          <w:rFonts w:eastAsia="黑体"/>
          <w:sz w:val="24"/>
        </w:rPr>
      </w:pPr>
    </w:p>
    <w:p w14:paraId="4374BEA5">
      <w:pPr>
        <w:rPr>
          <w:rFonts w:eastAsia="黑体"/>
          <w:sz w:val="24"/>
        </w:rPr>
      </w:pPr>
    </w:p>
    <w:p w14:paraId="349A07FD">
      <w:pPr>
        <w:pStyle w:val="2"/>
        <w:rPr>
          <w:rFonts w:eastAsia="黑体"/>
          <w:sz w:val="24"/>
        </w:rPr>
      </w:pPr>
    </w:p>
    <w:p w14:paraId="3CD38824">
      <w:pPr>
        <w:rPr>
          <w:rFonts w:eastAsia="黑体"/>
          <w:sz w:val="24"/>
        </w:rPr>
      </w:pPr>
    </w:p>
    <w:p w14:paraId="71F271C3">
      <w:pPr>
        <w:pStyle w:val="2"/>
        <w:rPr>
          <w:rFonts w:eastAsia="黑体"/>
          <w:sz w:val="24"/>
        </w:rPr>
      </w:pPr>
    </w:p>
    <w:p w14:paraId="0C53BDD7">
      <w:pPr>
        <w:rPr>
          <w:rFonts w:eastAsia="黑体"/>
          <w:sz w:val="24"/>
        </w:rPr>
      </w:pPr>
    </w:p>
    <w:p w14:paraId="15B21959">
      <w:pPr>
        <w:pStyle w:val="2"/>
        <w:rPr>
          <w:rFonts w:eastAsia="黑体"/>
          <w:sz w:val="24"/>
        </w:rPr>
      </w:pPr>
    </w:p>
    <w:p w14:paraId="2061AE26">
      <w:pPr>
        <w:rPr>
          <w:rFonts w:eastAsia="黑体"/>
          <w:sz w:val="24"/>
        </w:rPr>
      </w:pPr>
    </w:p>
    <w:p w14:paraId="534AE933">
      <w:pPr>
        <w:pStyle w:val="2"/>
        <w:rPr>
          <w:rFonts w:eastAsia="黑体"/>
          <w:sz w:val="24"/>
        </w:rPr>
      </w:pPr>
    </w:p>
    <w:p w14:paraId="15DB315D">
      <w:pPr>
        <w:rPr>
          <w:rFonts w:eastAsia="黑体"/>
          <w:sz w:val="24"/>
        </w:rPr>
      </w:pPr>
    </w:p>
    <w:p w14:paraId="7DA1F298">
      <w:pPr>
        <w:pStyle w:val="2"/>
        <w:rPr>
          <w:rFonts w:eastAsia="黑体"/>
          <w:sz w:val="24"/>
        </w:rPr>
      </w:pPr>
    </w:p>
    <w:p w14:paraId="3190D9B3">
      <w:pPr>
        <w:rPr>
          <w:rFonts w:eastAsia="黑体"/>
          <w:sz w:val="24"/>
        </w:rPr>
      </w:pPr>
    </w:p>
    <w:p w14:paraId="2E18FBD0">
      <w:pPr>
        <w:pStyle w:val="2"/>
        <w:rPr>
          <w:rFonts w:eastAsia="黑体"/>
          <w:sz w:val="24"/>
        </w:rPr>
      </w:pPr>
    </w:p>
    <w:p w14:paraId="612D7510">
      <w:pPr>
        <w:rPr>
          <w:rFonts w:eastAsia="黑体"/>
          <w:sz w:val="24"/>
        </w:rPr>
      </w:pPr>
    </w:p>
    <w:p w14:paraId="02B0C411">
      <w:pPr>
        <w:pStyle w:val="2"/>
        <w:rPr>
          <w:rFonts w:eastAsia="黑体"/>
          <w:sz w:val="24"/>
        </w:rPr>
        <w:sectPr>
          <w:pgSz w:w="11850" w:h="16783"/>
          <w:pgMar w:top="1701" w:right="1797" w:bottom="1984" w:left="1797" w:header="851" w:footer="992" w:gutter="0"/>
          <w:pgBorders>
            <w:top w:val="none" w:sz="0" w:space="0"/>
            <w:left w:val="none" w:sz="0" w:space="0"/>
            <w:bottom w:val="none" w:sz="0" w:space="0"/>
            <w:right w:val="none" w:sz="0" w:space="0"/>
          </w:pgBorders>
          <w:cols w:space="425" w:num="1"/>
          <w:docGrid w:type="lines" w:linePitch="312" w:charSpace="0"/>
        </w:sectPr>
      </w:pPr>
    </w:p>
    <w:tbl>
      <w:tblPr>
        <w:tblStyle w:val="23"/>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1"/>
        <w:gridCol w:w="1338"/>
        <w:gridCol w:w="1338"/>
        <w:gridCol w:w="1338"/>
        <w:gridCol w:w="1378"/>
        <w:gridCol w:w="1378"/>
        <w:gridCol w:w="1378"/>
        <w:gridCol w:w="1378"/>
        <w:gridCol w:w="1378"/>
        <w:gridCol w:w="1378"/>
      </w:tblGrid>
      <w:tr w14:paraId="3096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17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4BEC2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仿宋" w:cs="Times New Roman"/>
                <w:sz w:val="21"/>
                <w:szCs w:val="21"/>
              </w:rPr>
              <w:t>单因子指数评价结果</w:t>
            </w:r>
          </w:p>
        </w:tc>
      </w:tr>
      <w:tr w14:paraId="5A7E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511AB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采样日期</w:t>
            </w:r>
          </w:p>
        </w:tc>
        <w:tc>
          <w:tcPr>
            <w:tcW w:w="5392" w:type="dxa"/>
            <w:gridSpan w:val="4"/>
            <w:tcBorders>
              <w:top w:val="single" w:color="auto" w:sz="4" w:space="0"/>
              <w:left w:val="nil"/>
              <w:bottom w:val="single" w:color="auto" w:sz="4" w:space="0"/>
              <w:right w:val="single" w:color="auto" w:sz="4" w:space="0"/>
            </w:tcBorders>
            <w:shd w:val="clear" w:color="auto" w:fill="auto"/>
            <w:vAlign w:val="center"/>
          </w:tcPr>
          <w:p w14:paraId="0EB2B8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2025.7.15</w:t>
            </w:r>
          </w:p>
        </w:tc>
        <w:tc>
          <w:tcPr>
            <w:tcW w:w="6890" w:type="dxa"/>
            <w:gridSpan w:val="5"/>
            <w:tcBorders>
              <w:top w:val="single" w:color="auto" w:sz="4" w:space="0"/>
              <w:left w:val="nil"/>
              <w:bottom w:val="single" w:color="auto" w:sz="4" w:space="0"/>
              <w:right w:val="single" w:color="auto" w:sz="4" w:space="0"/>
            </w:tcBorders>
            <w:shd w:val="clear" w:color="auto" w:fill="auto"/>
            <w:vAlign w:val="center"/>
          </w:tcPr>
          <w:p w14:paraId="45089C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2025.7.16</w:t>
            </w:r>
          </w:p>
        </w:tc>
      </w:tr>
      <w:tr w14:paraId="3BCD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58964E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采样点位名称</w:t>
            </w:r>
          </w:p>
        </w:tc>
        <w:tc>
          <w:tcPr>
            <w:tcW w:w="1338" w:type="dxa"/>
            <w:tcBorders>
              <w:top w:val="single" w:color="auto" w:sz="4" w:space="0"/>
              <w:left w:val="nil"/>
              <w:bottom w:val="single" w:color="auto" w:sz="4" w:space="0"/>
              <w:right w:val="single" w:color="auto" w:sz="4" w:space="0"/>
            </w:tcBorders>
            <w:shd w:val="clear" w:color="auto" w:fill="auto"/>
            <w:vAlign w:val="center"/>
          </w:tcPr>
          <w:p w14:paraId="3E85F5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蟠龙河兴城杏峪村地下水型水源地</w:t>
            </w:r>
          </w:p>
        </w:tc>
        <w:tc>
          <w:tcPr>
            <w:tcW w:w="1338" w:type="dxa"/>
            <w:tcBorders>
              <w:top w:val="single" w:color="auto" w:sz="4" w:space="0"/>
              <w:left w:val="nil"/>
              <w:bottom w:val="single" w:color="auto" w:sz="4" w:space="0"/>
              <w:right w:val="single" w:color="auto" w:sz="4" w:space="0"/>
            </w:tcBorders>
            <w:shd w:val="clear" w:color="auto" w:fill="auto"/>
            <w:vAlign w:val="center"/>
          </w:tcPr>
          <w:p w14:paraId="186886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兴城街道南山寨村地下水型水源地</w:t>
            </w:r>
          </w:p>
        </w:tc>
        <w:tc>
          <w:tcPr>
            <w:tcW w:w="1338" w:type="dxa"/>
            <w:tcBorders>
              <w:top w:val="single" w:color="auto" w:sz="4" w:space="0"/>
              <w:left w:val="nil"/>
              <w:bottom w:val="single" w:color="auto" w:sz="4" w:space="0"/>
              <w:right w:val="single" w:color="auto" w:sz="4" w:space="0"/>
            </w:tcBorders>
            <w:shd w:val="clear" w:color="auto" w:fill="auto"/>
            <w:vAlign w:val="center"/>
          </w:tcPr>
          <w:p w14:paraId="2D0A48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蟠龙河兴城石农村地下水型水源地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00826C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蟠龙河兴城西石沟地下水型水源地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5D27E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张范街道汤庄村地下水型水源地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4E1EA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张范街道张范东村一村地下水型水源地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469F02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蟠龙河张范张范西村地下水型水源地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384748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张范街道张范东村二村地下水型水源地</w:t>
            </w:r>
          </w:p>
        </w:tc>
        <w:tc>
          <w:tcPr>
            <w:tcW w:w="1378" w:type="dxa"/>
            <w:tcBorders>
              <w:top w:val="single" w:color="auto" w:sz="4" w:space="0"/>
              <w:left w:val="nil"/>
              <w:bottom w:val="single" w:color="auto" w:sz="4" w:space="0"/>
              <w:right w:val="single" w:color="auto" w:sz="4" w:space="0"/>
            </w:tcBorders>
            <w:shd w:val="clear" w:color="auto" w:fill="auto"/>
            <w:vAlign w:val="center"/>
          </w:tcPr>
          <w:p w14:paraId="3BA66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兴仁街道西谷山村地下水型水源地</w:t>
            </w:r>
          </w:p>
        </w:tc>
      </w:tr>
      <w:tr w14:paraId="285A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1E38BC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采样点位简称</w:t>
            </w:r>
          </w:p>
        </w:tc>
        <w:tc>
          <w:tcPr>
            <w:tcW w:w="1338" w:type="dxa"/>
            <w:tcBorders>
              <w:top w:val="single" w:color="auto" w:sz="4" w:space="0"/>
              <w:left w:val="nil"/>
              <w:bottom w:val="single" w:color="auto" w:sz="4" w:space="0"/>
              <w:right w:val="single" w:color="auto" w:sz="4" w:space="0"/>
            </w:tcBorders>
            <w:shd w:val="clear" w:color="auto" w:fill="auto"/>
            <w:vAlign w:val="center"/>
          </w:tcPr>
          <w:p w14:paraId="02937D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杏峪村</w:t>
            </w:r>
          </w:p>
        </w:tc>
        <w:tc>
          <w:tcPr>
            <w:tcW w:w="1338" w:type="dxa"/>
            <w:tcBorders>
              <w:top w:val="single" w:color="auto" w:sz="4" w:space="0"/>
              <w:left w:val="nil"/>
              <w:bottom w:val="single" w:color="auto" w:sz="4" w:space="0"/>
              <w:right w:val="single" w:color="auto" w:sz="4" w:space="0"/>
            </w:tcBorders>
            <w:shd w:val="clear" w:color="auto" w:fill="auto"/>
            <w:vAlign w:val="center"/>
          </w:tcPr>
          <w:p w14:paraId="16F6F0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南山寨村</w:t>
            </w:r>
          </w:p>
        </w:tc>
        <w:tc>
          <w:tcPr>
            <w:tcW w:w="1338" w:type="dxa"/>
            <w:tcBorders>
              <w:top w:val="single" w:color="auto" w:sz="4" w:space="0"/>
              <w:left w:val="nil"/>
              <w:bottom w:val="single" w:color="auto" w:sz="4" w:space="0"/>
              <w:right w:val="single" w:color="auto" w:sz="4" w:space="0"/>
            </w:tcBorders>
            <w:shd w:val="clear" w:color="auto" w:fill="auto"/>
            <w:vAlign w:val="center"/>
          </w:tcPr>
          <w:p w14:paraId="425249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石农村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0154F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西石沟</w:t>
            </w:r>
          </w:p>
        </w:tc>
        <w:tc>
          <w:tcPr>
            <w:tcW w:w="1378" w:type="dxa"/>
            <w:tcBorders>
              <w:top w:val="single" w:color="auto" w:sz="4" w:space="0"/>
              <w:left w:val="nil"/>
              <w:bottom w:val="single" w:color="auto" w:sz="4" w:space="0"/>
              <w:right w:val="single" w:color="auto" w:sz="4" w:space="0"/>
            </w:tcBorders>
            <w:shd w:val="clear" w:color="auto" w:fill="auto"/>
            <w:vAlign w:val="center"/>
          </w:tcPr>
          <w:p w14:paraId="675299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汤庄村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38A445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张范东村一村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5A763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张范西村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7B69B7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张范东村二村</w:t>
            </w:r>
          </w:p>
        </w:tc>
        <w:tc>
          <w:tcPr>
            <w:tcW w:w="1378" w:type="dxa"/>
            <w:tcBorders>
              <w:top w:val="single" w:color="auto" w:sz="4" w:space="0"/>
              <w:left w:val="nil"/>
              <w:bottom w:val="single" w:color="auto" w:sz="4" w:space="0"/>
              <w:right w:val="single" w:color="auto" w:sz="4" w:space="0"/>
            </w:tcBorders>
            <w:shd w:val="clear" w:color="auto" w:fill="auto"/>
            <w:vAlign w:val="center"/>
          </w:tcPr>
          <w:p w14:paraId="4B67FA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西谷山村</w:t>
            </w:r>
          </w:p>
        </w:tc>
      </w:tr>
      <w:tr w14:paraId="62F3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D87FE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色度(度)</w:t>
            </w:r>
          </w:p>
        </w:tc>
        <w:tc>
          <w:tcPr>
            <w:tcW w:w="1338" w:type="dxa"/>
            <w:tcBorders>
              <w:top w:val="nil"/>
              <w:left w:val="nil"/>
              <w:bottom w:val="single" w:color="auto" w:sz="4" w:space="0"/>
              <w:right w:val="single" w:color="auto" w:sz="4" w:space="0"/>
            </w:tcBorders>
            <w:shd w:val="clear" w:color="auto" w:fill="auto"/>
            <w:vAlign w:val="center"/>
          </w:tcPr>
          <w:p w14:paraId="6F1CFA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5DCD5E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6D798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42C9B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E677E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5642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5AF42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884C8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11759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r>
      <w:tr w14:paraId="305B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2D39F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嗅和味(无量纲)</w:t>
            </w:r>
          </w:p>
        </w:tc>
        <w:tc>
          <w:tcPr>
            <w:tcW w:w="1338" w:type="dxa"/>
            <w:tcBorders>
              <w:top w:val="nil"/>
              <w:left w:val="nil"/>
              <w:bottom w:val="single" w:color="auto" w:sz="4" w:space="0"/>
              <w:right w:val="single" w:color="auto" w:sz="4" w:space="0"/>
            </w:tcBorders>
            <w:shd w:val="clear" w:color="auto" w:fill="auto"/>
            <w:vAlign w:val="center"/>
          </w:tcPr>
          <w:p w14:paraId="3714F3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6BDFB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733E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2B17A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CD07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36F44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E2DA0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C725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5CF3D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4625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51C80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浊度(NTU)</w:t>
            </w:r>
          </w:p>
        </w:tc>
        <w:tc>
          <w:tcPr>
            <w:tcW w:w="1338" w:type="dxa"/>
            <w:tcBorders>
              <w:top w:val="nil"/>
              <w:left w:val="nil"/>
              <w:bottom w:val="single" w:color="auto" w:sz="4" w:space="0"/>
              <w:right w:val="single" w:color="auto" w:sz="4" w:space="0"/>
            </w:tcBorders>
            <w:shd w:val="clear" w:color="auto" w:fill="auto"/>
            <w:vAlign w:val="center"/>
          </w:tcPr>
          <w:p w14:paraId="5B5CA1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0.77</w:t>
            </w:r>
          </w:p>
        </w:tc>
        <w:tc>
          <w:tcPr>
            <w:tcW w:w="1338" w:type="dxa"/>
            <w:tcBorders>
              <w:top w:val="nil"/>
              <w:left w:val="nil"/>
              <w:bottom w:val="single" w:color="auto" w:sz="4" w:space="0"/>
              <w:right w:val="single" w:color="auto" w:sz="4" w:space="0"/>
            </w:tcBorders>
            <w:shd w:val="clear" w:color="auto" w:fill="auto"/>
            <w:vAlign w:val="center"/>
          </w:tcPr>
          <w:p w14:paraId="266D33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0.70</w:t>
            </w:r>
          </w:p>
        </w:tc>
        <w:tc>
          <w:tcPr>
            <w:tcW w:w="1338" w:type="dxa"/>
            <w:tcBorders>
              <w:top w:val="nil"/>
              <w:left w:val="nil"/>
              <w:bottom w:val="single" w:color="auto" w:sz="4" w:space="0"/>
              <w:right w:val="single" w:color="auto" w:sz="4" w:space="0"/>
            </w:tcBorders>
            <w:shd w:val="clear" w:color="auto" w:fill="auto"/>
            <w:vAlign w:val="center"/>
          </w:tcPr>
          <w:p w14:paraId="21155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0.60</w:t>
            </w:r>
          </w:p>
        </w:tc>
        <w:tc>
          <w:tcPr>
            <w:tcW w:w="1378" w:type="dxa"/>
            <w:tcBorders>
              <w:top w:val="nil"/>
              <w:left w:val="nil"/>
              <w:bottom w:val="single" w:color="auto" w:sz="4" w:space="0"/>
              <w:right w:val="single" w:color="auto" w:sz="4" w:space="0"/>
            </w:tcBorders>
            <w:shd w:val="clear" w:color="auto" w:fill="auto"/>
            <w:vAlign w:val="center"/>
          </w:tcPr>
          <w:p w14:paraId="6FA46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0.53</w:t>
            </w:r>
          </w:p>
        </w:tc>
        <w:tc>
          <w:tcPr>
            <w:tcW w:w="1378" w:type="dxa"/>
            <w:tcBorders>
              <w:top w:val="nil"/>
              <w:left w:val="nil"/>
              <w:bottom w:val="single" w:color="auto" w:sz="4" w:space="0"/>
              <w:right w:val="single" w:color="auto" w:sz="4" w:space="0"/>
            </w:tcBorders>
            <w:shd w:val="clear" w:color="auto" w:fill="auto"/>
            <w:vAlign w:val="center"/>
          </w:tcPr>
          <w:p w14:paraId="7096B7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0.27</w:t>
            </w:r>
          </w:p>
        </w:tc>
        <w:tc>
          <w:tcPr>
            <w:tcW w:w="1378" w:type="dxa"/>
            <w:tcBorders>
              <w:top w:val="nil"/>
              <w:left w:val="nil"/>
              <w:bottom w:val="single" w:color="auto" w:sz="4" w:space="0"/>
              <w:right w:val="single" w:color="auto" w:sz="4" w:space="0"/>
            </w:tcBorders>
            <w:shd w:val="clear" w:color="auto" w:fill="auto"/>
            <w:vAlign w:val="center"/>
          </w:tcPr>
          <w:p w14:paraId="5EBAD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0.53</w:t>
            </w:r>
          </w:p>
        </w:tc>
        <w:tc>
          <w:tcPr>
            <w:tcW w:w="1378" w:type="dxa"/>
            <w:tcBorders>
              <w:top w:val="nil"/>
              <w:left w:val="nil"/>
              <w:bottom w:val="single" w:color="auto" w:sz="4" w:space="0"/>
              <w:right w:val="single" w:color="auto" w:sz="4" w:space="0"/>
            </w:tcBorders>
            <w:shd w:val="clear" w:color="auto" w:fill="auto"/>
            <w:vAlign w:val="center"/>
          </w:tcPr>
          <w:p w14:paraId="262563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c>
          <w:tcPr>
            <w:tcW w:w="1378" w:type="dxa"/>
            <w:tcBorders>
              <w:top w:val="nil"/>
              <w:left w:val="nil"/>
              <w:bottom w:val="single" w:color="auto" w:sz="4" w:space="0"/>
              <w:right w:val="single" w:color="auto" w:sz="4" w:space="0"/>
            </w:tcBorders>
            <w:shd w:val="clear" w:color="auto" w:fill="auto"/>
            <w:vAlign w:val="center"/>
          </w:tcPr>
          <w:p w14:paraId="259266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c>
          <w:tcPr>
            <w:tcW w:w="1378" w:type="dxa"/>
            <w:tcBorders>
              <w:top w:val="nil"/>
              <w:left w:val="nil"/>
              <w:bottom w:val="single" w:color="auto" w:sz="4" w:space="0"/>
              <w:right w:val="single" w:color="auto" w:sz="4" w:space="0"/>
            </w:tcBorders>
            <w:shd w:val="clear" w:color="auto" w:fill="auto"/>
            <w:vAlign w:val="center"/>
          </w:tcPr>
          <w:p w14:paraId="66792A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0.40</w:t>
            </w:r>
          </w:p>
        </w:tc>
      </w:tr>
      <w:tr w14:paraId="7F9D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ECF7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pH(</w:t>
            </w:r>
            <w:r>
              <w:rPr>
                <w:rFonts w:hint="default" w:ascii="Times New Roman" w:hAnsi="Times New Roman" w:eastAsia="宋体" w:cs="Times New Roman"/>
                <w:i w:val="0"/>
                <w:iCs w:val="0"/>
                <w:color w:val="auto"/>
                <w:kern w:val="0"/>
                <w:sz w:val="21"/>
                <w:szCs w:val="21"/>
                <w:u w:val="none"/>
                <w:lang w:val="en-US" w:eastAsia="zh-CN" w:bidi="ar"/>
              </w:rPr>
              <w:t>无量纲)</w:t>
            </w:r>
          </w:p>
        </w:tc>
        <w:tc>
          <w:tcPr>
            <w:tcW w:w="1338" w:type="dxa"/>
            <w:tcBorders>
              <w:top w:val="nil"/>
              <w:left w:val="nil"/>
              <w:bottom w:val="single" w:color="auto" w:sz="4" w:space="0"/>
              <w:right w:val="single" w:color="auto" w:sz="4" w:space="0"/>
            </w:tcBorders>
            <w:shd w:val="clear" w:color="auto" w:fill="auto"/>
            <w:vAlign w:val="center"/>
          </w:tcPr>
          <w:p w14:paraId="59F06E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0.53</w:t>
            </w:r>
          </w:p>
        </w:tc>
        <w:tc>
          <w:tcPr>
            <w:tcW w:w="1338" w:type="dxa"/>
            <w:tcBorders>
              <w:top w:val="nil"/>
              <w:left w:val="nil"/>
              <w:bottom w:val="single" w:color="auto" w:sz="4" w:space="0"/>
              <w:right w:val="single" w:color="auto" w:sz="4" w:space="0"/>
            </w:tcBorders>
            <w:shd w:val="clear" w:color="auto" w:fill="auto"/>
            <w:vAlign w:val="center"/>
          </w:tcPr>
          <w:p w14:paraId="7115CB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0.40</w:t>
            </w:r>
          </w:p>
        </w:tc>
        <w:tc>
          <w:tcPr>
            <w:tcW w:w="1338" w:type="dxa"/>
            <w:tcBorders>
              <w:top w:val="nil"/>
              <w:left w:val="nil"/>
              <w:bottom w:val="single" w:color="auto" w:sz="4" w:space="0"/>
              <w:right w:val="single" w:color="auto" w:sz="4" w:space="0"/>
            </w:tcBorders>
            <w:shd w:val="clear" w:color="auto" w:fill="auto"/>
            <w:vAlign w:val="center"/>
          </w:tcPr>
          <w:p w14:paraId="2A977A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0.27</w:t>
            </w:r>
          </w:p>
        </w:tc>
        <w:tc>
          <w:tcPr>
            <w:tcW w:w="1378" w:type="dxa"/>
            <w:tcBorders>
              <w:top w:val="nil"/>
              <w:left w:val="nil"/>
              <w:bottom w:val="single" w:color="auto" w:sz="4" w:space="0"/>
              <w:right w:val="single" w:color="auto" w:sz="4" w:space="0"/>
            </w:tcBorders>
            <w:shd w:val="clear" w:color="auto" w:fill="auto"/>
            <w:vAlign w:val="center"/>
          </w:tcPr>
          <w:p w14:paraId="1B7035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0.40</w:t>
            </w:r>
          </w:p>
        </w:tc>
        <w:tc>
          <w:tcPr>
            <w:tcW w:w="1378" w:type="dxa"/>
            <w:tcBorders>
              <w:top w:val="nil"/>
              <w:left w:val="nil"/>
              <w:bottom w:val="single" w:color="auto" w:sz="4" w:space="0"/>
              <w:right w:val="single" w:color="auto" w:sz="4" w:space="0"/>
            </w:tcBorders>
            <w:shd w:val="clear" w:color="auto" w:fill="auto"/>
            <w:vAlign w:val="center"/>
          </w:tcPr>
          <w:p w14:paraId="71701C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0.40</w:t>
            </w:r>
          </w:p>
        </w:tc>
        <w:tc>
          <w:tcPr>
            <w:tcW w:w="1378" w:type="dxa"/>
            <w:tcBorders>
              <w:top w:val="nil"/>
              <w:left w:val="nil"/>
              <w:bottom w:val="single" w:color="auto" w:sz="4" w:space="0"/>
              <w:right w:val="single" w:color="auto" w:sz="4" w:space="0"/>
            </w:tcBorders>
            <w:shd w:val="clear" w:color="auto" w:fill="auto"/>
            <w:vAlign w:val="center"/>
          </w:tcPr>
          <w:p w14:paraId="4DF291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0.33</w:t>
            </w:r>
          </w:p>
        </w:tc>
        <w:tc>
          <w:tcPr>
            <w:tcW w:w="1378" w:type="dxa"/>
            <w:tcBorders>
              <w:top w:val="nil"/>
              <w:left w:val="nil"/>
              <w:bottom w:val="single" w:color="auto" w:sz="4" w:space="0"/>
              <w:right w:val="single" w:color="auto" w:sz="4" w:space="0"/>
            </w:tcBorders>
            <w:shd w:val="clear" w:color="auto" w:fill="auto"/>
            <w:vAlign w:val="center"/>
          </w:tcPr>
          <w:p w14:paraId="5F2D7F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w:t>
            </w:r>
          </w:p>
        </w:tc>
        <w:tc>
          <w:tcPr>
            <w:tcW w:w="1378" w:type="dxa"/>
            <w:tcBorders>
              <w:top w:val="nil"/>
              <w:left w:val="nil"/>
              <w:bottom w:val="single" w:color="auto" w:sz="4" w:space="0"/>
              <w:right w:val="single" w:color="auto" w:sz="4" w:space="0"/>
            </w:tcBorders>
            <w:shd w:val="clear" w:color="auto" w:fill="auto"/>
            <w:vAlign w:val="center"/>
          </w:tcPr>
          <w:p w14:paraId="48B7E1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0.40</w:t>
            </w:r>
          </w:p>
        </w:tc>
        <w:tc>
          <w:tcPr>
            <w:tcW w:w="1378" w:type="dxa"/>
            <w:tcBorders>
              <w:top w:val="nil"/>
              <w:left w:val="nil"/>
              <w:bottom w:val="single" w:color="auto" w:sz="4" w:space="0"/>
              <w:right w:val="single" w:color="auto" w:sz="4" w:space="0"/>
            </w:tcBorders>
            <w:shd w:val="clear" w:color="auto" w:fill="auto"/>
            <w:vAlign w:val="center"/>
          </w:tcPr>
          <w:p w14:paraId="313A9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0.33</w:t>
            </w:r>
          </w:p>
        </w:tc>
      </w:tr>
      <w:tr w14:paraId="4DC8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72F31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总硬度(mg/L)</w:t>
            </w:r>
          </w:p>
        </w:tc>
        <w:tc>
          <w:tcPr>
            <w:tcW w:w="1338" w:type="dxa"/>
            <w:tcBorders>
              <w:top w:val="nil"/>
              <w:left w:val="nil"/>
              <w:bottom w:val="single" w:color="auto" w:sz="4" w:space="0"/>
              <w:right w:val="single" w:color="auto" w:sz="4" w:space="0"/>
            </w:tcBorders>
            <w:shd w:val="clear" w:color="000000" w:fill="auto"/>
            <w:vAlign w:val="center"/>
          </w:tcPr>
          <w:p w14:paraId="1881F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1.02</w:t>
            </w:r>
          </w:p>
        </w:tc>
        <w:tc>
          <w:tcPr>
            <w:tcW w:w="1338" w:type="dxa"/>
            <w:tcBorders>
              <w:top w:val="nil"/>
              <w:left w:val="nil"/>
              <w:bottom w:val="single" w:color="auto" w:sz="4" w:space="0"/>
              <w:right w:val="single" w:color="auto" w:sz="4" w:space="0"/>
            </w:tcBorders>
            <w:shd w:val="clear" w:color="000000" w:fill="auto"/>
            <w:vAlign w:val="center"/>
          </w:tcPr>
          <w:p w14:paraId="7351A6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1.21</w:t>
            </w:r>
          </w:p>
        </w:tc>
        <w:tc>
          <w:tcPr>
            <w:tcW w:w="1338" w:type="dxa"/>
            <w:tcBorders>
              <w:top w:val="nil"/>
              <w:left w:val="nil"/>
              <w:bottom w:val="single" w:color="auto" w:sz="4" w:space="0"/>
              <w:right w:val="single" w:color="auto" w:sz="4" w:space="0"/>
            </w:tcBorders>
            <w:shd w:val="clear" w:color="000000" w:fill="auto"/>
            <w:vAlign w:val="center"/>
          </w:tcPr>
          <w:p w14:paraId="352501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1.26</w:t>
            </w:r>
          </w:p>
        </w:tc>
        <w:tc>
          <w:tcPr>
            <w:tcW w:w="1378" w:type="dxa"/>
            <w:tcBorders>
              <w:top w:val="nil"/>
              <w:left w:val="nil"/>
              <w:bottom w:val="single" w:color="auto" w:sz="4" w:space="0"/>
              <w:right w:val="single" w:color="auto" w:sz="4" w:space="0"/>
            </w:tcBorders>
            <w:shd w:val="clear" w:color="000000" w:fill="auto"/>
            <w:vAlign w:val="center"/>
          </w:tcPr>
          <w:p w14:paraId="43B98B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1.60</w:t>
            </w:r>
          </w:p>
        </w:tc>
        <w:tc>
          <w:tcPr>
            <w:tcW w:w="1378" w:type="dxa"/>
            <w:tcBorders>
              <w:top w:val="nil"/>
              <w:left w:val="nil"/>
              <w:bottom w:val="single" w:color="auto" w:sz="4" w:space="0"/>
              <w:right w:val="single" w:color="auto" w:sz="4" w:space="0"/>
            </w:tcBorders>
            <w:shd w:val="clear" w:color="000000" w:fill="auto"/>
            <w:vAlign w:val="center"/>
          </w:tcPr>
          <w:p w14:paraId="19285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1.36</w:t>
            </w:r>
          </w:p>
        </w:tc>
        <w:tc>
          <w:tcPr>
            <w:tcW w:w="1378" w:type="dxa"/>
            <w:tcBorders>
              <w:top w:val="nil"/>
              <w:left w:val="nil"/>
              <w:bottom w:val="single" w:color="auto" w:sz="4" w:space="0"/>
              <w:right w:val="single" w:color="auto" w:sz="4" w:space="0"/>
            </w:tcBorders>
            <w:shd w:val="clear" w:color="000000" w:fill="auto"/>
            <w:vAlign w:val="center"/>
          </w:tcPr>
          <w:p w14:paraId="2FA5B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1.38</w:t>
            </w:r>
          </w:p>
        </w:tc>
        <w:tc>
          <w:tcPr>
            <w:tcW w:w="1378" w:type="dxa"/>
            <w:tcBorders>
              <w:top w:val="nil"/>
              <w:left w:val="nil"/>
              <w:bottom w:val="single" w:color="auto" w:sz="4" w:space="0"/>
              <w:right w:val="single" w:color="auto" w:sz="4" w:space="0"/>
            </w:tcBorders>
            <w:shd w:val="clear" w:color="000000" w:fill="auto"/>
            <w:vAlign w:val="center"/>
          </w:tcPr>
          <w:p w14:paraId="7C7CBB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1.19</w:t>
            </w:r>
          </w:p>
        </w:tc>
        <w:tc>
          <w:tcPr>
            <w:tcW w:w="1378" w:type="dxa"/>
            <w:tcBorders>
              <w:top w:val="nil"/>
              <w:left w:val="nil"/>
              <w:bottom w:val="single" w:color="auto" w:sz="4" w:space="0"/>
              <w:right w:val="single" w:color="auto" w:sz="4" w:space="0"/>
            </w:tcBorders>
            <w:shd w:val="clear" w:color="000000" w:fill="auto"/>
            <w:vAlign w:val="center"/>
          </w:tcPr>
          <w:p w14:paraId="3D6FB2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1.28</w:t>
            </w:r>
          </w:p>
        </w:tc>
        <w:tc>
          <w:tcPr>
            <w:tcW w:w="1378" w:type="dxa"/>
            <w:tcBorders>
              <w:top w:val="nil"/>
              <w:left w:val="nil"/>
              <w:bottom w:val="single" w:color="auto" w:sz="4" w:space="0"/>
              <w:right w:val="single" w:color="auto" w:sz="4" w:space="0"/>
            </w:tcBorders>
            <w:shd w:val="clear" w:color="000000" w:fill="auto"/>
            <w:vAlign w:val="center"/>
          </w:tcPr>
          <w:p w14:paraId="34E457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1.04</w:t>
            </w:r>
          </w:p>
        </w:tc>
      </w:tr>
      <w:tr w14:paraId="1C15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32482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溶解性总固体(mg/L)</w:t>
            </w:r>
          </w:p>
        </w:tc>
        <w:tc>
          <w:tcPr>
            <w:tcW w:w="1338" w:type="dxa"/>
            <w:tcBorders>
              <w:top w:val="nil"/>
              <w:left w:val="nil"/>
              <w:bottom w:val="single" w:color="auto" w:sz="4" w:space="0"/>
              <w:right w:val="single" w:color="auto" w:sz="4" w:space="0"/>
            </w:tcBorders>
            <w:shd w:val="clear" w:color="auto" w:fill="auto"/>
            <w:vAlign w:val="center"/>
          </w:tcPr>
          <w:p w14:paraId="63C133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0.526</w:t>
            </w:r>
          </w:p>
        </w:tc>
        <w:tc>
          <w:tcPr>
            <w:tcW w:w="1338" w:type="dxa"/>
            <w:tcBorders>
              <w:top w:val="nil"/>
              <w:left w:val="nil"/>
              <w:bottom w:val="single" w:color="auto" w:sz="4" w:space="0"/>
              <w:right w:val="single" w:color="auto" w:sz="4" w:space="0"/>
            </w:tcBorders>
            <w:shd w:val="clear" w:color="auto" w:fill="auto"/>
            <w:vAlign w:val="center"/>
          </w:tcPr>
          <w:p w14:paraId="156E1A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0.662</w:t>
            </w:r>
          </w:p>
        </w:tc>
        <w:tc>
          <w:tcPr>
            <w:tcW w:w="1338" w:type="dxa"/>
            <w:tcBorders>
              <w:top w:val="nil"/>
              <w:left w:val="nil"/>
              <w:bottom w:val="single" w:color="auto" w:sz="4" w:space="0"/>
              <w:right w:val="single" w:color="auto" w:sz="4" w:space="0"/>
            </w:tcBorders>
            <w:shd w:val="clear" w:color="auto" w:fill="auto"/>
            <w:vAlign w:val="center"/>
          </w:tcPr>
          <w:p w14:paraId="4FDE9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0.788</w:t>
            </w:r>
          </w:p>
        </w:tc>
        <w:tc>
          <w:tcPr>
            <w:tcW w:w="1378" w:type="dxa"/>
            <w:tcBorders>
              <w:top w:val="nil"/>
              <w:left w:val="nil"/>
              <w:bottom w:val="single" w:color="auto" w:sz="4" w:space="0"/>
              <w:right w:val="single" w:color="auto" w:sz="4" w:space="0"/>
            </w:tcBorders>
            <w:shd w:val="clear" w:color="auto" w:fill="auto"/>
            <w:vAlign w:val="center"/>
          </w:tcPr>
          <w:p w14:paraId="6898B9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0.828</w:t>
            </w:r>
          </w:p>
        </w:tc>
        <w:tc>
          <w:tcPr>
            <w:tcW w:w="1378" w:type="dxa"/>
            <w:tcBorders>
              <w:top w:val="nil"/>
              <w:left w:val="nil"/>
              <w:bottom w:val="single" w:color="auto" w:sz="4" w:space="0"/>
              <w:right w:val="single" w:color="auto" w:sz="4" w:space="0"/>
            </w:tcBorders>
            <w:shd w:val="clear" w:color="auto" w:fill="auto"/>
            <w:vAlign w:val="center"/>
          </w:tcPr>
          <w:p w14:paraId="417B7D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0.8</w:t>
            </w:r>
            <w:r>
              <w:rPr>
                <w:rFonts w:hint="default" w:ascii="Times New Roman" w:hAnsi="Times New Roman" w:cs="Times New Roman"/>
                <w:i w:val="0"/>
                <w:iCs w:val="0"/>
                <w:color w:val="000000"/>
                <w:kern w:val="0"/>
                <w:sz w:val="21"/>
                <w:szCs w:val="21"/>
                <w:u w:val="none"/>
                <w:lang w:val="en-US" w:eastAsia="zh-CN" w:bidi="ar"/>
              </w:rPr>
              <w:t>00</w:t>
            </w:r>
          </w:p>
        </w:tc>
        <w:tc>
          <w:tcPr>
            <w:tcW w:w="1378" w:type="dxa"/>
            <w:tcBorders>
              <w:top w:val="nil"/>
              <w:left w:val="nil"/>
              <w:bottom w:val="single" w:color="auto" w:sz="4" w:space="0"/>
              <w:right w:val="single" w:color="auto" w:sz="4" w:space="0"/>
            </w:tcBorders>
            <w:shd w:val="clear" w:color="auto" w:fill="auto"/>
            <w:vAlign w:val="center"/>
          </w:tcPr>
          <w:p w14:paraId="693857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0.891</w:t>
            </w:r>
          </w:p>
        </w:tc>
        <w:tc>
          <w:tcPr>
            <w:tcW w:w="1378" w:type="dxa"/>
            <w:tcBorders>
              <w:top w:val="nil"/>
              <w:left w:val="nil"/>
              <w:bottom w:val="single" w:color="auto" w:sz="4" w:space="0"/>
              <w:right w:val="single" w:color="auto" w:sz="4" w:space="0"/>
            </w:tcBorders>
            <w:shd w:val="clear" w:color="auto" w:fill="auto"/>
            <w:vAlign w:val="center"/>
          </w:tcPr>
          <w:p w14:paraId="24D500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0.671</w:t>
            </w:r>
          </w:p>
        </w:tc>
        <w:tc>
          <w:tcPr>
            <w:tcW w:w="1378" w:type="dxa"/>
            <w:tcBorders>
              <w:top w:val="nil"/>
              <w:left w:val="nil"/>
              <w:bottom w:val="single" w:color="auto" w:sz="4" w:space="0"/>
              <w:right w:val="single" w:color="auto" w:sz="4" w:space="0"/>
            </w:tcBorders>
            <w:shd w:val="clear" w:color="auto" w:fill="auto"/>
            <w:vAlign w:val="center"/>
          </w:tcPr>
          <w:p w14:paraId="6BE0E0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0.785</w:t>
            </w:r>
          </w:p>
        </w:tc>
        <w:tc>
          <w:tcPr>
            <w:tcW w:w="1378" w:type="dxa"/>
            <w:tcBorders>
              <w:top w:val="nil"/>
              <w:left w:val="nil"/>
              <w:bottom w:val="single" w:color="auto" w:sz="4" w:space="0"/>
              <w:right w:val="single" w:color="auto" w:sz="4" w:space="0"/>
            </w:tcBorders>
            <w:shd w:val="clear" w:color="auto" w:fill="auto"/>
            <w:vAlign w:val="center"/>
          </w:tcPr>
          <w:p w14:paraId="367544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0.63</w:t>
            </w:r>
            <w:r>
              <w:rPr>
                <w:rFonts w:hint="eastAsia" w:ascii="Times New Roman" w:hAnsi="Times New Roman" w:cs="Times New Roman"/>
                <w:i w:val="0"/>
                <w:iCs w:val="0"/>
                <w:color w:val="000000"/>
                <w:kern w:val="0"/>
                <w:sz w:val="21"/>
                <w:szCs w:val="21"/>
                <w:u w:val="none"/>
                <w:lang w:val="en-US" w:eastAsia="zh-CN" w:bidi="ar"/>
              </w:rPr>
              <w:t>0</w:t>
            </w:r>
          </w:p>
        </w:tc>
      </w:tr>
      <w:tr w14:paraId="0211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DAFC2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氟化物(mg/L)</w:t>
            </w:r>
          </w:p>
        </w:tc>
        <w:tc>
          <w:tcPr>
            <w:tcW w:w="1338" w:type="dxa"/>
            <w:tcBorders>
              <w:top w:val="nil"/>
              <w:left w:val="nil"/>
              <w:bottom w:val="single" w:color="auto" w:sz="4" w:space="0"/>
              <w:right w:val="single" w:color="auto" w:sz="4" w:space="0"/>
            </w:tcBorders>
            <w:shd w:val="clear" w:color="auto" w:fill="auto"/>
            <w:vAlign w:val="center"/>
          </w:tcPr>
          <w:p w14:paraId="575178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0.141</w:t>
            </w:r>
          </w:p>
        </w:tc>
        <w:tc>
          <w:tcPr>
            <w:tcW w:w="1338" w:type="dxa"/>
            <w:tcBorders>
              <w:top w:val="nil"/>
              <w:left w:val="nil"/>
              <w:bottom w:val="single" w:color="auto" w:sz="4" w:space="0"/>
              <w:right w:val="single" w:color="auto" w:sz="4" w:space="0"/>
            </w:tcBorders>
            <w:shd w:val="clear" w:color="auto" w:fill="auto"/>
            <w:vAlign w:val="center"/>
          </w:tcPr>
          <w:p w14:paraId="693E0D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0.161</w:t>
            </w:r>
          </w:p>
        </w:tc>
        <w:tc>
          <w:tcPr>
            <w:tcW w:w="1338" w:type="dxa"/>
            <w:tcBorders>
              <w:top w:val="nil"/>
              <w:left w:val="nil"/>
              <w:bottom w:val="single" w:color="auto" w:sz="4" w:space="0"/>
              <w:right w:val="single" w:color="auto" w:sz="4" w:space="0"/>
            </w:tcBorders>
            <w:shd w:val="clear" w:color="auto" w:fill="auto"/>
            <w:vAlign w:val="center"/>
          </w:tcPr>
          <w:p w14:paraId="63C05D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0.220</w:t>
            </w:r>
          </w:p>
        </w:tc>
        <w:tc>
          <w:tcPr>
            <w:tcW w:w="1378" w:type="dxa"/>
            <w:tcBorders>
              <w:top w:val="nil"/>
              <w:left w:val="nil"/>
              <w:bottom w:val="single" w:color="auto" w:sz="4" w:space="0"/>
              <w:right w:val="single" w:color="auto" w:sz="4" w:space="0"/>
            </w:tcBorders>
            <w:shd w:val="clear" w:color="auto" w:fill="auto"/>
            <w:vAlign w:val="center"/>
          </w:tcPr>
          <w:p w14:paraId="541DF9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0.223</w:t>
            </w:r>
          </w:p>
        </w:tc>
        <w:tc>
          <w:tcPr>
            <w:tcW w:w="1378" w:type="dxa"/>
            <w:tcBorders>
              <w:top w:val="nil"/>
              <w:left w:val="nil"/>
              <w:bottom w:val="single" w:color="auto" w:sz="4" w:space="0"/>
              <w:right w:val="single" w:color="auto" w:sz="4" w:space="0"/>
            </w:tcBorders>
            <w:shd w:val="clear" w:color="auto" w:fill="auto"/>
            <w:vAlign w:val="center"/>
          </w:tcPr>
          <w:p w14:paraId="5E915D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0.186</w:t>
            </w:r>
          </w:p>
        </w:tc>
        <w:tc>
          <w:tcPr>
            <w:tcW w:w="1378" w:type="dxa"/>
            <w:tcBorders>
              <w:top w:val="nil"/>
              <w:left w:val="nil"/>
              <w:bottom w:val="single" w:color="auto" w:sz="4" w:space="0"/>
              <w:right w:val="single" w:color="auto" w:sz="4" w:space="0"/>
            </w:tcBorders>
            <w:shd w:val="clear" w:color="auto" w:fill="auto"/>
            <w:vAlign w:val="center"/>
          </w:tcPr>
          <w:p w14:paraId="2A894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0.267</w:t>
            </w:r>
          </w:p>
        </w:tc>
        <w:tc>
          <w:tcPr>
            <w:tcW w:w="1378" w:type="dxa"/>
            <w:tcBorders>
              <w:top w:val="nil"/>
              <w:left w:val="nil"/>
              <w:bottom w:val="single" w:color="auto" w:sz="4" w:space="0"/>
              <w:right w:val="single" w:color="auto" w:sz="4" w:space="0"/>
            </w:tcBorders>
            <w:shd w:val="clear" w:color="auto" w:fill="auto"/>
            <w:vAlign w:val="center"/>
          </w:tcPr>
          <w:p w14:paraId="6EF30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0.136</w:t>
            </w:r>
          </w:p>
        </w:tc>
        <w:tc>
          <w:tcPr>
            <w:tcW w:w="1378" w:type="dxa"/>
            <w:tcBorders>
              <w:top w:val="nil"/>
              <w:left w:val="nil"/>
              <w:bottom w:val="single" w:color="auto" w:sz="4" w:space="0"/>
              <w:right w:val="single" w:color="auto" w:sz="4" w:space="0"/>
            </w:tcBorders>
            <w:shd w:val="clear" w:color="auto" w:fill="auto"/>
            <w:vAlign w:val="center"/>
          </w:tcPr>
          <w:p w14:paraId="300F0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0.184</w:t>
            </w:r>
          </w:p>
        </w:tc>
        <w:tc>
          <w:tcPr>
            <w:tcW w:w="1378" w:type="dxa"/>
            <w:tcBorders>
              <w:top w:val="nil"/>
              <w:left w:val="nil"/>
              <w:bottom w:val="single" w:color="auto" w:sz="4" w:space="0"/>
              <w:right w:val="single" w:color="auto" w:sz="4" w:space="0"/>
            </w:tcBorders>
            <w:shd w:val="clear" w:color="auto" w:fill="auto"/>
            <w:vAlign w:val="center"/>
          </w:tcPr>
          <w:p w14:paraId="31FCA1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0.526</w:t>
            </w:r>
          </w:p>
        </w:tc>
      </w:tr>
      <w:tr w14:paraId="5154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4375B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硝酸盐(以N计)(mg/L)</w:t>
            </w:r>
          </w:p>
        </w:tc>
        <w:tc>
          <w:tcPr>
            <w:tcW w:w="1338" w:type="dxa"/>
            <w:tcBorders>
              <w:top w:val="nil"/>
              <w:left w:val="nil"/>
              <w:bottom w:val="single" w:color="auto" w:sz="4" w:space="0"/>
              <w:right w:val="single" w:color="auto" w:sz="4" w:space="0"/>
            </w:tcBorders>
            <w:shd w:val="clear" w:color="000000" w:fill="auto"/>
            <w:vAlign w:val="center"/>
          </w:tcPr>
          <w:p w14:paraId="5937E7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0.56</w:t>
            </w:r>
            <w:r>
              <w:rPr>
                <w:rFonts w:hint="eastAsia" w:ascii="Times New Roman" w:hAnsi="Times New Roman" w:cs="Times New Roman"/>
                <w:i w:val="0"/>
                <w:iCs w:val="0"/>
                <w:color w:val="000000"/>
                <w:kern w:val="0"/>
                <w:sz w:val="21"/>
                <w:szCs w:val="21"/>
                <w:u w:val="none"/>
                <w:lang w:val="en-US" w:eastAsia="zh-CN" w:bidi="ar"/>
              </w:rPr>
              <w:t>0</w:t>
            </w:r>
          </w:p>
        </w:tc>
        <w:tc>
          <w:tcPr>
            <w:tcW w:w="1338" w:type="dxa"/>
            <w:tcBorders>
              <w:top w:val="nil"/>
              <w:left w:val="nil"/>
              <w:bottom w:val="single" w:color="auto" w:sz="4" w:space="0"/>
              <w:right w:val="single" w:color="auto" w:sz="4" w:space="0"/>
            </w:tcBorders>
            <w:shd w:val="clear" w:color="000000" w:fill="auto"/>
            <w:vAlign w:val="center"/>
          </w:tcPr>
          <w:p w14:paraId="5155CA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0.535</w:t>
            </w:r>
          </w:p>
        </w:tc>
        <w:tc>
          <w:tcPr>
            <w:tcW w:w="1338" w:type="dxa"/>
            <w:tcBorders>
              <w:top w:val="nil"/>
              <w:left w:val="nil"/>
              <w:bottom w:val="single" w:color="auto" w:sz="4" w:space="0"/>
              <w:right w:val="single" w:color="auto" w:sz="4" w:space="0"/>
            </w:tcBorders>
            <w:shd w:val="clear" w:color="000000" w:fill="auto"/>
            <w:vAlign w:val="center"/>
          </w:tcPr>
          <w:p w14:paraId="2E5256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0.75</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000000" w:fill="auto"/>
            <w:vAlign w:val="center"/>
          </w:tcPr>
          <w:p w14:paraId="272AF7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0.695</w:t>
            </w:r>
          </w:p>
        </w:tc>
        <w:tc>
          <w:tcPr>
            <w:tcW w:w="1378" w:type="dxa"/>
            <w:tcBorders>
              <w:top w:val="nil"/>
              <w:left w:val="nil"/>
              <w:bottom w:val="single" w:color="auto" w:sz="4" w:space="0"/>
              <w:right w:val="single" w:color="auto" w:sz="4" w:space="0"/>
            </w:tcBorders>
            <w:shd w:val="clear" w:color="000000" w:fill="auto"/>
            <w:vAlign w:val="center"/>
          </w:tcPr>
          <w:p w14:paraId="525FE4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0.79</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000000" w:fill="auto"/>
            <w:vAlign w:val="center"/>
          </w:tcPr>
          <w:p w14:paraId="51922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0.69</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246D6C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0.271</w:t>
            </w:r>
          </w:p>
        </w:tc>
        <w:tc>
          <w:tcPr>
            <w:tcW w:w="1378" w:type="dxa"/>
            <w:tcBorders>
              <w:top w:val="nil"/>
              <w:left w:val="nil"/>
              <w:bottom w:val="single" w:color="auto" w:sz="4" w:space="0"/>
              <w:right w:val="single" w:color="auto" w:sz="4" w:space="0"/>
            </w:tcBorders>
            <w:shd w:val="clear" w:color="000000" w:fill="auto"/>
            <w:vAlign w:val="center"/>
          </w:tcPr>
          <w:p w14:paraId="3C1C06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0.64</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4C2821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w:t>
            </w:r>
            <w:r>
              <w:rPr>
                <w:rFonts w:hint="eastAsia" w:ascii="Times New Roman" w:hAnsi="Times New Roman" w:cs="Times New Roman"/>
                <w:i w:val="0"/>
                <w:iCs w:val="0"/>
                <w:color w:val="000000"/>
                <w:kern w:val="0"/>
                <w:sz w:val="21"/>
                <w:szCs w:val="21"/>
                <w:u w:val="none"/>
                <w:lang w:val="en-US" w:eastAsia="zh-CN" w:bidi="ar"/>
              </w:rPr>
              <w:t>4</w:t>
            </w:r>
          </w:p>
        </w:tc>
      </w:tr>
      <w:tr w14:paraId="4C44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B1190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亚硝酸盐(以N计)(mg/L)</w:t>
            </w:r>
          </w:p>
        </w:tc>
        <w:tc>
          <w:tcPr>
            <w:tcW w:w="1338" w:type="dxa"/>
            <w:tcBorders>
              <w:top w:val="nil"/>
              <w:left w:val="nil"/>
              <w:bottom w:val="single" w:color="auto" w:sz="4" w:space="0"/>
              <w:right w:val="single" w:color="auto" w:sz="4" w:space="0"/>
            </w:tcBorders>
            <w:shd w:val="clear" w:color="auto" w:fill="auto"/>
            <w:vAlign w:val="center"/>
          </w:tcPr>
          <w:p w14:paraId="7886BA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44900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29B9E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2A14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AEB0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2BFA4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36C7F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75910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6928B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r>
      <w:tr w14:paraId="21A5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B3C97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硫酸盐(mg/L)</w:t>
            </w:r>
          </w:p>
        </w:tc>
        <w:tc>
          <w:tcPr>
            <w:tcW w:w="1338" w:type="dxa"/>
            <w:tcBorders>
              <w:top w:val="nil"/>
              <w:left w:val="nil"/>
              <w:bottom w:val="single" w:color="auto" w:sz="4" w:space="0"/>
              <w:right w:val="single" w:color="auto" w:sz="4" w:space="0"/>
            </w:tcBorders>
            <w:shd w:val="clear" w:color="auto" w:fill="auto"/>
            <w:vAlign w:val="center"/>
          </w:tcPr>
          <w:p w14:paraId="1EFC94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w:t>
            </w:r>
            <w:r>
              <w:rPr>
                <w:rFonts w:hint="eastAsia" w:ascii="Times New Roman" w:hAnsi="Times New Roman" w:cs="Times New Roman"/>
                <w:i w:val="0"/>
                <w:iCs w:val="0"/>
                <w:color w:val="000000"/>
                <w:kern w:val="0"/>
                <w:sz w:val="21"/>
                <w:szCs w:val="21"/>
                <w:u w:val="none"/>
                <w:lang w:val="en-US" w:eastAsia="zh-CN" w:bidi="ar"/>
              </w:rPr>
              <w:t>6</w:t>
            </w:r>
          </w:p>
        </w:tc>
        <w:tc>
          <w:tcPr>
            <w:tcW w:w="1338" w:type="dxa"/>
            <w:tcBorders>
              <w:top w:val="nil"/>
              <w:left w:val="nil"/>
              <w:bottom w:val="single" w:color="auto" w:sz="4" w:space="0"/>
              <w:right w:val="single" w:color="auto" w:sz="4" w:space="0"/>
            </w:tcBorders>
            <w:shd w:val="clear" w:color="auto" w:fill="auto"/>
            <w:vAlign w:val="center"/>
          </w:tcPr>
          <w:p w14:paraId="1343B8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0.468</w:t>
            </w:r>
          </w:p>
        </w:tc>
        <w:tc>
          <w:tcPr>
            <w:tcW w:w="1338" w:type="dxa"/>
            <w:tcBorders>
              <w:top w:val="nil"/>
              <w:left w:val="nil"/>
              <w:bottom w:val="single" w:color="auto" w:sz="4" w:space="0"/>
              <w:right w:val="single" w:color="auto" w:sz="4" w:space="0"/>
            </w:tcBorders>
            <w:shd w:val="clear" w:color="auto" w:fill="auto"/>
            <w:vAlign w:val="center"/>
          </w:tcPr>
          <w:p w14:paraId="525C78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0.68</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55850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0.76</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3ABDCC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0.608</w:t>
            </w:r>
          </w:p>
        </w:tc>
        <w:tc>
          <w:tcPr>
            <w:tcW w:w="1378" w:type="dxa"/>
            <w:tcBorders>
              <w:top w:val="nil"/>
              <w:left w:val="nil"/>
              <w:bottom w:val="single" w:color="auto" w:sz="4" w:space="0"/>
              <w:right w:val="single" w:color="auto" w:sz="4" w:space="0"/>
            </w:tcBorders>
            <w:shd w:val="clear" w:color="auto" w:fill="auto"/>
            <w:vAlign w:val="center"/>
          </w:tcPr>
          <w:p w14:paraId="07E2CE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0.752</w:t>
            </w:r>
          </w:p>
        </w:tc>
        <w:tc>
          <w:tcPr>
            <w:tcW w:w="1378" w:type="dxa"/>
            <w:tcBorders>
              <w:top w:val="nil"/>
              <w:left w:val="nil"/>
              <w:bottom w:val="single" w:color="auto" w:sz="4" w:space="0"/>
              <w:right w:val="single" w:color="auto" w:sz="4" w:space="0"/>
            </w:tcBorders>
            <w:shd w:val="clear" w:color="auto" w:fill="auto"/>
            <w:vAlign w:val="center"/>
          </w:tcPr>
          <w:p w14:paraId="00BE6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0.492</w:t>
            </w:r>
          </w:p>
        </w:tc>
        <w:tc>
          <w:tcPr>
            <w:tcW w:w="1378" w:type="dxa"/>
            <w:tcBorders>
              <w:top w:val="nil"/>
              <w:left w:val="nil"/>
              <w:bottom w:val="single" w:color="auto" w:sz="4" w:space="0"/>
              <w:right w:val="single" w:color="auto" w:sz="4" w:space="0"/>
            </w:tcBorders>
            <w:shd w:val="clear" w:color="auto" w:fill="auto"/>
            <w:vAlign w:val="center"/>
          </w:tcPr>
          <w:p w14:paraId="5F9F29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0.632</w:t>
            </w:r>
          </w:p>
        </w:tc>
        <w:tc>
          <w:tcPr>
            <w:tcW w:w="1378" w:type="dxa"/>
            <w:tcBorders>
              <w:top w:val="nil"/>
              <w:left w:val="nil"/>
              <w:bottom w:val="single" w:color="auto" w:sz="4" w:space="0"/>
              <w:right w:val="single" w:color="auto" w:sz="4" w:space="0"/>
            </w:tcBorders>
            <w:shd w:val="clear" w:color="auto" w:fill="auto"/>
            <w:vAlign w:val="center"/>
          </w:tcPr>
          <w:p w14:paraId="7EE51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0.351</w:t>
            </w:r>
          </w:p>
        </w:tc>
      </w:tr>
      <w:tr w14:paraId="6A0C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292DF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氯化物(mg/L)</w:t>
            </w:r>
          </w:p>
        </w:tc>
        <w:tc>
          <w:tcPr>
            <w:tcW w:w="1338" w:type="dxa"/>
            <w:tcBorders>
              <w:top w:val="nil"/>
              <w:left w:val="nil"/>
              <w:bottom w:val="single" w:color="auto" w:sz="4" w:space="0"/>
              <w:right w:val="single" w:color="auto" w:sz="4" w:space="0"/>
            </w:tcBorders>
            <w:shd w:val="clear" w:color="auto" w:fill="auto"/>
            <w:vAlign w:val="center"/>
          </w:tcPr>
          <w:p w14:paraId="565CBF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0.088</w:t>
            </w:r>
          </w:p>
        </w:tc>
        <w:tc>
          <w:tcPr>
            <w:tcW w:w="1338" w:type="dxa"/>
            <w:tcBorders>
              <w:top w:val="nil"/>
              <w:left w:val="nil"/>
              <w:bottom w:val="single" w:color="auto" w:sz="4" w:space="0"/>
              <w:right w:val="single" w:color="auto" w:sz="4" w:space="0"/>
            </w:tcBorders>
            <w:shd w:val="clear" w:color="auto" w:fill="auto"/>
            <w:vAlign w:val="center"/>
          </w:tcPr>
          <w:p w14:paraId="5B28F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w:t>
            </w:r>
          </w:p>
        </w:tc>
        <w:tc>
          <w:tcPr>
            <w:tcW w:w="1338" w:type="dxa"/>
            <w:tcBorders>
              <w:top w:val="nil"/>
              <w:left w:val="nil"/>
              <w:bottom w:val="single" w:color="auto" w:sz="4" w:space="0"/>
              <w:right w:val="single" w:color="auto" w:sz="4" w:space="0"/>
            </w:tcBorders>
            <w:shd w:val="clear" w:color="auto" w:fill="auto"/>
            <w:vAlign w:val="center"/>
          </w:tcPr>
          <w:p w14:paraId="2B2C06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w:t>
            </w:r>
          </w:p>
        </w:tc>
        <w:tc>
          <w:tcPr>
            <w:tcW w:w="1378" w:type="dxa"/>
            <w:tcBorders>
              <w:top w:val="nil"/>
              <w:left w:val="nil"/>
              <w:bottom w:val="single" w:color="auto" w:sz="4" w:space="0"/>
              <w:right w:val="single" w:color="auto" w:sz="4" w:space="0"/>
            </w:tcBorders>
            <w:shd w:val="clear" w:color="auto" w:fill="auto"/>
            <w:vAlign w:val="center"/>
          </w:tcPr>
          <w:p w14:paraId="5465E2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0.153</w:t>
            </w:r>
          </w:p>
        </w:tc>
        <w:tc>
          <w:tcPr>
            <w:tcW w:w="1378" w:type="dxa"/>
            <w:tcBorders>
              <w:top w:val="nil"/>
              <w:left w:val="nil"/>
              <w:bottom w:val="single" w:color="auto" w:sz="4" w:space="0"/>
              <w:right w:val="single" w:color="auto" w:sz="4" w:space="0"/>
            </w:tcBorders>
            <w:shd w:val="clear" w:color="auto" w:fill="auto"/>
            <w:vAlign w:val="center"/>
          </w:tcPr>
          <w:p w14:paraId="522A4C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0.138</w:t>
            </w:r>
          </w:p>
        </w:tc>
        <w:tc>
          <w:tcPr>
            <w:tcW w:w="1378" w:type="dxa"/>
            <w:tcBorders>
              <w:top w:val="nil"/>
              <w:left w:val="nil"/>
              <w:bottom w:val="single" w:color="auto" w:sz="4" w:space="0"/>
              <w:right w:val="single" w:color="auto" w:sz="4" w:space="0"/>
            </w:tcBorders>
            <w:shd w:val="clear" w:color="auto" w:fill="auto"/>
            <w:vAlign w:val="center"/>
          </w:tcPr>
          <w:p w14:paraId="79CB92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0.130</w:t>
            </w:r>
          </w:p>
        </w:tc>
        <w:tc>
          <w:tcPr>
            <w:tcW w:w="1378" w:type="dxa"/>
            <w:tcBorders>
              <w:top w:val="nil"/>
              <w:left w:val="nil"/>
              <w:bottom w:val="single" w:color="auto" w:sz="4" w:space="0"/>
              <w:right w:val="single" w:color="auto" w:sz="4" w:space="0"/>
            </w:tcBorders>
            <w:shd w:val="clear" w:color="auto" w:fill="auto"/>
            <w:vAlign w:val="center"/>
          </w:tcPr>
          <w:p w14:paraId="0C1CCE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0.15</w:t>
            </w:r>
            <w:r>
              <w:rPr>
                <w:rFonts w:hint="eastAsia" w:ascii="Times New Roman" w:hAnsi="Times New Roman" w:cs="Times New Roman"/>
                <w:i w:val="0"/>
                <w:iCs w:val="0"/>
                <w:color w:val="000000"/>
                <w:kern w:val="0"/>
                <w:sz w:val="21"/>
                <w:szCs w:val="21"/>
                <w:u w:val="none"/>
                <w:lang w:val="en-US" w:eastAsia="zh-CN" w:bidi="ar"/>
              </w:rPr>
              <w:t>7</w:t>
            </w:r>
          </w:p>
        </w:tc>
        <w:tc>
          <w:tcPr>
            <w:tcW w:w="1378" w:type="dxa"/>
            <w:tcBorders>
              <w:top w:val="nil"/>
              <w:left w:val="nil"/>
              <w:bottom w:val="single" w:color="auto" w:sz="4" w:space="0"/>
              <w:right w:val="single" w:color="auto" w:sz="4" w:space="0"/>
            </w:tcBorders>
            <w:shd w:val="clear" w:color="auto" w:fill="auto"/>
            <w:vAlign w:val="center"/>
          </w:tcPr>
          <w:p w14:paraId="5B481A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w:t>
            </w:r>
            <w:r>
              <w:rPr>
                <w:rFonts w:hint="eastAsia" w:ascii="Times New Roman" w:hAnsi="Times New Roman" w:cs="Times New Roman"/>
                <w:i w:val="0"/>
                <w:iCs w:val="0"/>
                <w:color w:val="000000"/>
                <w:kern w:val="0"/>
                <w:sz w:val="21"/>
                <w:szCs w:val="21"/>
                <w:u w:val="none"/>
                <w:lang w:val="en-US" w:eastAsia="zh-CN" w:bidi="ar"/>
              </w:rPr>
              <w:t>1</w:t>
            </w:r>
          </w:p>
        </w:tc>
        <w:tc>
          <w:tcPr>
            <w:tcW w:w="1378" w:type="dxa"/>
            <w:tcBorders>
              <w:top w:val="nil"/>
              <w:left w:val="nil"/>
              <w:bottom w:val="single" w:color="auto" w:sz="4" w:space="0"/>
              <w:right w:val="single" w:color="auto" w:sz="4" w:space="0"/>
            </w:tcBorders>
            <w:shd w:val="clear" w:color="auto" w:fill="auto"/>
            <w:vAlign w:val="center"/>
          </w:tcPr>
          <w:p w14:paraId="42D96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w:t>
            </w:r>
            <w:r>
              <w:rPr>
                <w:rFonts w:hint="eastAsia" w:ascii="Times New Roman" w:hAnsi="Times New Roman" w:cs="Times New Roman"/>
                <w:i w:val="0"/>
                <w:iCs w:val="0"/>
                <w:color w:val="000000"/>
                <w:kern w:val="0"/>
                <w:sz w:val="21"/>
                <w:szCs w:val="21"/>
                <w:u w:val="none"/>
                <w:lang w:val="en-US" w:eastAsia="zh-CN" w:bidi="ar"/>
              </w:rPr>
              <w:t>5</w:t>
            </w:r>
          </w:p>
        </w:tc>
      </w:tr>
      <w:tr w14:paraId="4B8A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38C2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铁(mg/L)</w:t>
            </w:r>
          </w:p>
        </w:tc>
        <w:tc>
          <w:tcPr>
            <w:tcW w:w="1338" w:type="dxa"/>
            <w:tcBorders>
              <w:top w:val="nil"/>
              <w:left w:val="nil"/>
              <w:bottom w:val="single" w:color="auto" w:sz="4" w:space="0"/>
              <w:right w:val="single" w:color="auto" w:sz="4" w:space="0"/>
            </w:tcBorders>
            <w:shd w:val="clear" w:color="auto" w:fill="auto"/>
            <w:vAlign w:val="center"/>
          </w:tcPr>
          <w:p w14:paraId="37D2B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0.17</w:t>
            </w:r>
          </w:p>
        </w:tc>
        <w:tc>
          <w:tcPr>
            <w:tcW w:w="1338" w:type="dxa"/>
            <w:tcBorders>
              <w:top w:val="nil"/>
              <w:left w:val="nil"/>
              <w:bottom w:val="single" w:color="auto" w:sz="4" w:space="0"/>
              <w:right w:val="single" w:color="auto" w:sz="4" w:space="0"/>
            </w:tcBorders>
            <w:shd w:val="clear" w:color="auto" w:fill="auto"/>
            <w:vAlign w:val="center"/>
          </w:tcPr>
          <w:p w14:paraId="08E99A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c>
          <w:tcPr>
            <w:tcW w:w="1338" w:type="dxa"/>
            <w:tcBorders>
              <w:top w:val="nil"/>
              <w:left w:val="nil"/>
              <w:bottom w:val="single" w:color="auto" w:sz="4" w:space="0"/>
              <w:right w:val="single" w:color="auto" w:sz="4" w:space="0"/>
            </w:tcBorders>
            <w:shd w:val="clear" w:color="auto" w:fill="auto"/>
            <w:vAlign w:val="center"/>
          </w:tcPr>
          <w:p w14:paraId="465B29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w:t>
            </w:r>
          </w:p>
        </w:tc>
        <w:tc>
          <w:tcPr>
            <w:tcW w:w="1378" w:type="dxa"/>
            <w:tcBorders>
              <w:top w:val="nil"/>
              <w:left w:val="nil"/>
              <w:bottom w:val="single" w:color="auto" w:sz="4" w:space="0"/>
              <w:right w:val="single" w:color="auto" w:sz="4" w:space="0"/>
            </w:tcBorders>
            <w:shd w:val="clear" w:color="auto" w:fill="auto"/>
            <w:vAlign w:val="center"/>
          </w:tcPr>
          <w:p w14:paraId="51A14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0.13</w:t>
            </w:r>
          </w:p>
        </w:tc>
        <w:tc>
          <w:tcPr>
            <w:tcW w:w="1378" w:type="dxa"/>
            <w:tcBorders>
              <w:top w:val="nil"/>
              <w:left w:val="nil"/>
              <w:bottom w:val="single" w:color="auto" w:sz="4" w:space="0"/>
              <w:right w:val="single" w:color="auto" w:sz="4" w:space="0"/>
            </w:tcBorders>
            <w:shd w:val="clear" w:color="auto" w:fill="auto"/>
            <w:vAlign w:val="center"/>
          </w:tcPr>
          <w:p w14:paraId="4E619B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i w:val="0"/>
                <w:iCs w:val="0"/>
                <w:color w:val="auto"/>
                <w:sz w:val="21"/>
                <w:szCs w:val="21"/>
                <w:u w:val="none"/>
                <w:lang w:val="en-US" w:eastAsia="zh-CN"/>
              </w:rPr>
              <w:t>0.07</w:t>
            </w:r>
          </w:p>
        </w:tc>
        <w:tc>
          <w:tcPr>
            <w:tcW w:w="1378" w:type="dxa"/>
            <w:tcBorders>
              <w:top w:val="nil"/>
              <w:left w:val="nil"/>
              <w:bottom w:val="single" w:color="auto" w:sz="4" w:space="0"/>
              <w:right w:val="single" w:color="auto" w:sz="4" w:space="0"/>
            </w:tcBorders>
            <w:shd w:val="clear" w:color="auto" w:fill="auto"/>
            <w:vAlign w:val="center"/>
          </w:tcPr>
          <w:p w14:paraId="605721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0.47</w:t>
            </w:r>
          </w:p>
        </w:tc>
        <w:tc>
          <w:tcPr>
            <w:tcW w:w="1378" w:type="dxa"/>
            <w:tcBorders>
              <w:top w:val="nil"/>
              <w:left w:val="nil"/>
              <w:bottom w:val="single" w:color="auto" w:sz="4" w:space="0"/>
              <w:right w:val="single" w:color="auto" w:sz="4" w:space="0"/>
            </w:tcBorders>
            <w:shd w:val="clear" w:color="auto" w:fill="auto"/>
            <w:vAlign w:val="center"/>
          </w:tcPr>
          <w:p w14:paraId="2E4C42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w:t>
            </w:r>
          </w:p>
        </w:tc>
        <w:tc>
          <w:tcPr>
            <w:tcW w:w="1378" w:type="dxa"/>
            <w:tcBorders>
              <w:top w:val="nil"/>
              <w:left w:val="nil"/>
              <w:bottom w:val="single" w:color="auto" w:sz="4" w:space="0"/>
              <w:right w:val="single" w:color="auto" w:sz="4" w:space="0"/>
            </w:tcBorders>
            <w:shd w:val="clear" w:color="auto" w:fill="auto"/>
            <w:vAlign w:val="center"/>
          </w:tcPr>
          <w:p w14:paraId="1224C7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w:t>
            </w:r>
          </w:p>
        </w:tc>
        <w:tc>
          <w:tcPr>
            <w:tcW w:w="1378" w:type="dxa"/>
            <w:tcBorders>
              <w:top w:val="nil"/>
              <w:left w:val="nil"/>
              <w:bottom w:val="single" w:color="auto" w:sz="4" w:space="0"/>
              <w:right w:val="single" w:color="auto" w:sz="4" w:space="0"/>
            </w:tcBorders>
            <w:shd w:val="clear" w:color="auto" w:fill="auto"/>
            <w:vAlign w:val="center"/>
          </w:tcPr>
          <w:p w14:paraId="44A975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r>
      <w:tr w14:paraId="6DFB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78DA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锰(mg/L)</w:t>
            </w:r>
          </w:p>
        </w:tc>
        <w:tc>
          <w:tcPr>
            <w:tcW w:w="1338" w:type="dxa"/>
            <w:tcBorders>
              <w:top w:val="nil"/>
              <w:left w:val="nil"/>
              <w:bottom w:val="single" w:color="auto" w:sz="4" w:space="0"/>
              <w:right w:val="single" w:color="auto" w:sz="4" w:space="0"/>
            </w:tcBorders>
            <w:shd w:val="clear" w:color="auto" w:fill="auto"/>
            <w:vAlign w:val="center"/>
          </w:tcPr>
          <w:p w14:paraId="78C55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5E15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75E84B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57CE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014E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950601C">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0.2</w:t>
            </w:r>
            <w:r>
              <w:rPr>
                <w:rFonts w:hint="eastAsia" w:ascii="Times New Roman" w:hAnsi="Times New Roman" w:cs="Times New Roman"/>
                <w:sz w:val="21"/>
                <w:szCs w:val="21"/>
                <w:lang w:val="en-US" w:eastAsia="zh-CN"/>
              </w:rPr>
              <w:t>0</w:t>
            </w:r>
          </w:p>
        </w:tc>
        <w:tc>
          <w:tcPr>
            <w:tcW w:w="1378" w:type="dxa"/>
            <w:tcBorders>
              <w:top w:val="nil"/>
              <w:left w:val="nil"/>
              <w:bottom w:val="single" w:color="auto" w:sz="4" w:space="0"/>
              <w:right w:val="single" w:color="auto" w:sz="4" w:space="0"/>
            </w:tcBorders>
            <w:shd w:val="clear" w:color="auto" w:fill="auto"/>
            <w:vAlign w:val="center"/>
          </w:tcPr>
          <w:p w14:paraId="2FB8D3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2F6DA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FDB61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5C9A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7FBE7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铜(mg/L)</w:t>
            </w:r>
          </w:p>
        </w:tc>
        <w:tc>
          <w:tcPr>
            <w:tcW w:w="1338" w:type="dxa"/>
            <w:tcBorders>
              <w:top w:val="nil"/>
              <w:left w:val="nil"/>
              <w:bottom w:val="single" w:color="auto" w:sz="4" w:space="0"/>
              <w:right w:val="single" w:color="auto" w:sz="4" w:space="0"/>
            </w:tcBorders>
            <w:shd w:val="clear" w:color="auto" w:fill="auto"/>
            <w:vAlign w:val="center"/>
          </w:tcPr>
          <w:p w14:paraId="465CB0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86A21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4B341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13BED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9DB22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AA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B13D9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5B621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9B4F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48E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ADA46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锌(mg/L)</w:t>
            </w:r>
          </w:p>
        </w:tc>
        <w:tc>
          <w:tcPr>
            <w:tcW w:w="1338" w:type="dxa"/>
            <w:tcBorders>
              <w:top w:val="nil"/>
              <w:left w:val="nil"/>
              <w:bottom w:val="single" w:color="auto" w:sz="4" w:space="0"/>
              <w:right w:val="single" w:color="auto" w:sz="4" w:space="0"/>
            </w:tcBorders>
            <w:shd w:val="clear" w:color="auto" w:fill="auto"/>
            <w:vAlign w:val="center"/>
          </w:tcPr>
          <w:p w14:paraId="2A26E7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D4BD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53F1E4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0.039</w:t>
            </w:r>
          </w:p>
        </w:tc>
        <w:tc>
          <w:tcPr>
            <w:tcW w:w="1378" w:type="dxa"/>
            <w:tcBorders>
              <w:top w:val="nil"/>
              <w:left w:val="nil"/>
              <w:bottom w:val="single" w:color="auto" w:sz="4" w:space="0"/>
              <w:right w:val="single" w:color="auto" w:sz="4" w:space="0"/>
            </w:tcBorders>
            <w:shd w:val="clear" w:color="auto" w:fill="auto"/>
            <w:vAlign w:val="center"/>
          </w:tcPr>
          <w:p w14:paraId="2630B4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1378" w:type="dxa"/>
            <w:tcBorders>
              <w:top w:val="nil"/>
              <w:left w:val="nil"/>
              <w:bottom w:val="single" w:color="auto" w:sz="4" w:space="0"/>
              <w:right w:val="single" w:color="auto" w:sz="4" w:space="0"/>
            </w:tcBorders>
            <w:shd w:val="clear" w:color="auto" w:fill="auto"/>
            <w:vAlign w:val="center"/>
          </w:tcPr>
          <w:p w14:paraId="103314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39A54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62E6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4C34F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E56E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EE1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493C0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铝(mg/L)</w:t>
            </w:r>
          </w:p>
        </w:tc>
        <w:tc>
          <w:tcPr>
            <w:tcW w:w="1338" w:type="dxa"/>
            <w:tcBorders>
              <w:top w:val="nil"/>
              <w:left w:val="nil"/>
              <w:bottom w:val="single" w:color="auto" w:sz="4" w:space="0"/>
              <w:right w:val="single" w:color="auto" w:sz="4" w:space="0"/>
            </w:tcBorders>
            <w:shd w:val="clear" w:color="auto" w:fill="auto"/>
            <w:vAlign w:val="center"/>
          </w:tcPr>
          <w:p w14:paraId="43CF9B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004A34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7EA63B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BF097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92AF7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6C366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4428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6A0CE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393B1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6F6F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74FB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钠(mg/L)</w:t>
            </w:r>
          </w:p>
        </w:tc>
        <w:tc>
          <w:tcPr>
            <w:tcW w:w="1338" w:type="dxa"/>
            <w:tcBorders>
              <w:top w:val="nil"/>
              <w:left w:val="nil"/>
              <w:bottom w:val="single" w:color="auto" w:sz="4" w:space="0"/>
              <w:right w:val="single" w:color="auto" w:sz="4" w:space="0"/>
            </w:tcBorders>
            <w:shd w:val="clear" w:color="auto" w:fill="auto"/>
            <w:vAlign w:val="center"/>
          </w:tcPr>
          <w:p w14:paraId="2E6047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0.055</w:t>
            </w:r>
          </w:p>
        </w:tc>
        <w:tc>
          <w:tcPr>
            <w:tcW w:w="1338" w:type="dxa"/>
            <w:tcBorders>
              <w:top w:val="nil"/>
              <w:left w:val="nil"/>
              <w:bottom w:val="single" w:color="auto" w:sz="4" w:space="0"/>
              <w:right w:val="single" w:color="auto" w:sz="4" w:space="0"/>
            </w:tcBorders>
            <w:shd w:val="clear" w:color="auto" w:fill="auto"/>
            <w:vAlign w:val="center"/>
          </w:tcPr>
          <w:p w14:paraId="0BA0A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0.12</w:t>
            </w:r>
            <w:r>
              <w:rPr>
                <w:rFonts w:hint="eastAsia" w:ascii="Times New Roman" w:hAnsi="Times New Roman" w:cs="Times New Roman"/>
                <w:i w:val="0"/>
                <w:iCs w:val="0"/>
                <w:color w:val="000000"/>
                <w:kern w:val="0"/>
                <w:sz w:val="21"/>
                <w:szCs w:val="21"/>
                <w:u w:val="none"/>
                <w:lang w:val="en-US" w:eastAsia="zh-CN" w:bidi="ar"/>
              </w:rPr>
              <w:t>6</w:t>
            </w:r>
          </w:p>
        </w:tc>
        <w:tc>
          <w:tcPr>
            <w:tcW w:w="1338" w:type="dxa"/>
            <w:tcBorders>
              <w:top w:val="nil"/>
              <w:left w:val="nil"/>
              <w:bottom w:val="single" w:color="auto" w:sz="4" w:space="0"/>
              <w:right w:val="single" w:color="auto" w:sz="4" w:space="0"/>
            </w:tcBorders>
            <w:shd w:val="clear" w:color="auto" w:fill="auto"/>
            <w:vAlign w:val="center"/>
          </w:tcPr>
          <w:p w14:paraId="4763A5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0.18</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57C02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80</w:t>
            </w:r>
          </w:p>
        </w:tc>
        <w:tc>
          <w:tcPr>
            <w:tcW w:w="1378" w:type="dxa"/>
            <w:tcBorders>
              <w:top w:val="nil"/>
              <w:left w:val="nil"/>
              <w:bottom w:val="single" w:color="auto" w:sz="4" w:space="0"/>
              <w:right w:val="single" w:color="auto" w:sz="4" w:space="0"/>
            </w:tcBorders>
            <w:shd w:val="clear" w:color="auto" w:fill="auto"/>
            <w:vAlign w:val="center"/>
          </w:tcPr>
          <w:p w14:paraId="0BE3F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10</w:t>
            </w:r>
          </w:p>
        </w:tc>
        <w:tc>
          <w:tcPr>
            <w:tcW w:w="1378" w:type="dxa"/>
            <w:tcBorders>
              <w:top w:val="nil"/>
              <w:left w:val="nil"/>
              <w:bottom w:val="single" w:color="auto" w:sz="4" w:space="0"/>
              <w:right w:val="single" w:color="auto" w:sz="4" w:space="0"/>
            </w:tcBorders>
            <w:shd w:val="clear" w:color="auto" w:fill="auto"/>
            <w:vAlign w:val="center"/>
          </w:tcPr>
          <w:p w14:paraId="1E89F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0.166</w:t>
            </w:r>
          </w:p>
        </w:tc>
        <w:tc>
          <w:tcPr>
            <w:tcW w:w="1378" w:type="dxa"/>
            <w:tcBorders>
              <w:top w:val="nil"/>
              <w:left w:val="nil"/>
              <w:bottom w:val="single" w:color="auto" w:sz="4" w:space="0"/>
              <w:right w:val="single" w:color="auto" w:sz="4" w:space="0"/>
            </w:tcBorders>
            <w:shd w:val="clear" w:color="auto" w:fill="auto"/>
            <w:vAlign w:val="center"/>
          </w:tcPr>
          <w:p w14:paraId="3405DF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w:t>
            </w:r>
            <w:r>
              <w:rPr>
                <w:rFonts w:hint="eastAsia" w:ascii="Times New Roman" w:hAnsi="Times New Roman" w:cs="Times New Roman"/>
                <w:i w:val="0"/>
                <w:iCs w:val="0"/>
                <w:color w:val="000000"/>
                <w:kern w:val="0"/>
                <w:sz w:val="21"/>
                <w:szCs w:val="21"/>
                <w:u w:val="none"/>
                <w:lang w:val="en-US" w:eastAsia="zh-CN" w:bidi="ar"/>
              </w:rPr>
              <w:t>8</w:t>
            </w:r>
          </w:p>
        </w:tc>
        <w:tc>
          <w:tcPr>
            <w:tcW w:w="1378" w:type="dxa"/>
            <w:tcBorders>
              <w:top w:val="nil"/>
              <w:left w:val="nil"/>
              <w:bottom w:val="single" w:color="auto" w:sz="4" w:space="0"/>
              <w:right w:val="single" w:color="auto" w:sz="4" w:space="0"/>
            </w:tcBorders>
            <w:shd w:val="clear" w:color="auto" w:fill="auto"/>
            <w:vAlign w:val="center"/>
          </w:tcPr>
          <w:p w14:paraId="2D2D63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0.17</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14BD49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0.109</w:t>
            </w:r>
          </w:p>
        </w:tc>
      </w:tr>
      <w:tr w14:paraId="0C63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CD469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挥发酚(mg/L)</w:t>
            </w:r>
          </w:p>
        </w:tc>
        <w:tc>
          <w:tcPr>
            <w:tcW w:w="1338" w:type="dxa"/>
            <w:tcBorders>
              <w:top w:val="nil"/>
              <w:left w:val="nil"/>
              <w:bottom w:val="single" w:color="auto" w:sz="4" w:space="0"/>
              <w:right w:val="single" w:color="auto" w:sz="4" w:space="0"/>
            </w:tcBorders>
            <w:shd w:val="clear" w:color="auto" w:fill="auto"/>
            <w:vAlign w:val="center"/>
          </w:tcPr>
          <w:p w14:paraId="5AD164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056BA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1B9F4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0" w:type="auto"/>
            <w:tcBorders>
              <w:top w:val="nil"/>
              <w:left w:val="nil"/>
              <w:bottom w:val="single" w:color="auto" w:sz="4" w:space="0"/>
              <w:right w:val="single" w:color="auto" w:sz="4" w:space="0"/>
            </w:tcBorders>
            <w:shd w:val="clear" w:color="auto" w:fill="auto"/>
            <w:noWrap/>
            <w:vAlign w:val="center"/>
          </w:tcPr>
          <w:p w14:paraId="4C6FC0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noWrap/>
            <w:vAlign w:val="center"/>
          </w:tcPr>
          <w:p w14:paraId="33AE8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noWrap/>
            <w:vAlign w:val="center"/>
          </w:tcPr>
          <w:p w14:paraId="796E16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0" w:type="auto"/>
            <w:tcBorders>
              <w:top w:val="nil"/>
              <w:left w:val="nil"/>
              <w:bottom w:val="single" w:color="auto" w:sz="4" w:space="0"/>
              <w:right w:val="single" w:color="auto" w:sz="4" w:space="0"/>
            </w:tcBorders>
            <w:shd w:val="clear" w:color="auto" w:fill="auto"/>
            <w:noWrap/>
            <w:vAlign w:val="center"/>
          </w:tcPr>
          <w:p w14:paraId="5F5722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0" w:type="auto"/>
            <w:tcBorders>
              <w:top w:val="nil"/>
              <w:left w:val="nil"/>
              <w:bottom w:val="single" w:color="auto" w:sz="4" w:space="0"/>
              <w:right w:val="single" w:color="auto" w:sz="4" w:space="0"/>
            </w:tcBorders>
            <w:shd w:val="clear" w:color="auto" w:fill="auto"/>
            <w:noWrap/>
            <w:vAlign w:val="center"/>
          </w:tcPr>
          <w:p w14:paraId="25CCA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0" w:type="auto"/>
            <w:tcBorders>
              <w:top w:val="nil"/>
              <w:left w:val="nil"/>
              <w:bottom w:val="single" w:color="auto" w:sz="4" w:space="0"/>
              <w:right w:val="single" w:color="auto" w:sz="4" w:space="0"/>
            </w:tcBorders>
            <w:shd w:val="clear" w:color="auto" w:fill="auto"/>
            <w:noWrap/>
            <w:vAlign w:val="center"/>
          </w:tcPr>
          <w:p w14:paraId="1E84F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32E5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18FD0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阴离子表面活性剂(mg/L)</w:t>
            </w:r>
          </w:p>
        </w:tc>
        <w:tc>
          <w:tcPr>
            <w:tcW w:w="1338" w:type="dxa"/>
            <w:tcBorders>
              <w:top w:val="nil"/>
              <w:left w:val="nil"/>
              <w:bottom w:val="single" w:color="auto" w:sz="4" w:space="0"/>
              <w:right w:val="single" w:color="auto" w:sz="4" w:space="0"/>
            </w:tcBorders>
            <w:shd w:val="clear" w:color="auto" w:fill="auto"/>
            <w:vAlign w:val="center"/>
          </w:tcPr>
          <w:p w14:paraId="2B2DE9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4FBBCC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540B7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18A05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09A3C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E131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78C9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20421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A4EE3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r>
      <w:tr w14:paraId="34AA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558A60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高锰酸盐指(mg/L)</w:t>
            </w:r>
          </w:p>
        </w:tc>
        <w:tc>
          <w:tcPr>
            <w:tcW w:w="1338" w:type="dxa"/>
            <w:tcBorders>
              <w:top w:val="nil"/>
              <w:left w:val="nil"/>
              <w:bottom w:val="single" w:color="auto" w:sz="4" w:space="0"/>
              <w:right w:val="single" w:color="auto" w:sz="4" w:space="0"/>
            </w:tcBorders>
            <w:shd w:val="clear" w:color="auto" w:fill="auto"/>
            <w:vAlign w:val="center"/>
          </w:tcPr>
          <w:p w14:paraId="52E4CC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11C99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w:t>
            </w:r>
            <w:r>
              <w:rPr>
                <w:rFonts w:hint="eastAsia" w:ascii="Times New Roman" w:hAnsi="Times New Roman" w:cs="Times New Roman"/>
                <w:i w:val="0"/>
                <w:iCs w:val="0"/>
                <w:color w:val="auto"/>
                <w:sz w:val="21"/>
                <w:szCs w:val="21"/>
                <w:u w:val="none"/>
                <w:lang w:val="en-US" w:eastAsia="zh-CN"/>
              </w:rPr>
              <w:t>0</w:t>
            </w:r>
          </w:p>
        </w:tc>
        <w:tc>
          <w:tcPr>
            <w:tcW w:w="1338" w:type="dxa"/>
            <w:tcBorders>
              <w:top w:val="nil"/>
              <w:left w:val="nil"/>
              <w:bottom w:val="single" w:color="auto" w:sz="4" w:space="0"/>
              <w:right w:val="single" w:color="auto" w:sz="4" w:space="0"/>
            </w:tcBorders>
            <w:shd w:val="clear" w:color="auto" w:fill="auto"/>
            <w:vAlign w:val="center"/>
          </w:tcPr>
          <w:p w14:paraId="2ECBB2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w:t>
            </w:r>
            <w:r>
              <w:rPr>
                <w:rFonts w:hint="eastAsia" w:ascii="Times New Roman" w:hAnsi="Times New Roman" w:cs="Times New Roman"/>
                <w:i w:val="0"/>
                <w:iCs w:val="0"/>
                <w:color w:val="auto"/>
                <w:sz w:val="21"/>
                <w:szCs w:val="21"/>
                <w:u w:val="none"/>
                <w:lang w:val="en-US" w:eastAsia="zh-CN"/>
              </w:rPr>
              <w:t>0</w:t>
            </w:r>
          </w:p>
        </w:tc>
        <w:tc>
          <w:tcPr>
            <w:tcW w:w="1378" w:type="dxa"/>
            <w:tcBorders>
              <w:top w:val="nil"/>
              <w:left w:val="nil"/>
              <w:bottom w:val="single" w:color="auto" w:sz="4" w:space="0"/>
              <w:right w:val="single" w:color="auto" w:sz="4" w:space="0"/>
            </w:tcBorders>
            <w:shd w:val="clear" w:color="auto" w:fill="auto"/>
            <w:vAlign w:val="center"/>
          </w:tcPr>
          <w:p w14:paraId="6C462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w:t>
            </w:r>
            <w:r>
              <w:rPr>
                <w:rFonts w:hint="eastAsia" w:ascii="Times New Roman" w:hAnsi="Times New Roman" w:cs="Times New Roman"/>
                <w:i w:val="0"/>
                <w:iCs w:val="0"/>
                <w:color w:val="auto"/>
                <w:sz w:val="21"/>
                <w:szCs w:val="21"/>
                <w:u w:val="none"/>
                <w:lang w:val="en-US" w:eastAsia="zh-CN"/>
              </w:rPr>
              <w:t>0</w:t>
            </w:r>
          </w:p>
        </w:tc>
        <w:tc>
          <w:tcPr>
            <w:tcW w:w="1378" w:type="dxa"/>
            <w:tcBorders>
              <w:top w:val="nil"/>
              <w:left w:val="nil"/>
              <w:bottom w:val="single" w:color="auto" w:sz="4" w:space="0"/>
              <w:right w:val="single" w:color="auto" w:sz="4" w:space="0"/>
            </w:tcBorders>
            <w:shd w:val="clear" w:color="auto" w:fill="auto"/>
            <w:vAlign w:val="center"/>
          </w:tcPr>
          <w:p w14:paraId="57E35F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0.37</w:t>
            </w:r>
          </w:p>
        </w:tc>
        <w:tc>
          <w:tcPr>
            <w:tcW w:w="1378" w:type="dxa"/>
            <w:tcBorders>
              <w:top w:val="nil"/>
              <w:left w:val="nil"/>
              <w:bottom w:val="single" w:color="auto" w:sz="4" w:space="0"/>
              <w:right w:val="single" w:color="auto" w:sz="4" w:space="0"/>
            </w:tcBorders>
            <w:shd w:val="clear" w:color="auto" w:fill="auto"/>
            <w:vAlign w:val="center"/>
          </w:tcPr>
          <w:p w14:paraId="1D22F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c>
          <w:tcPr>
            <w:tcW w:w="1378" w:type="dxa"/>
            <w:tcBorders>
              <w:top w:val="nil"/>
              <w:left w:val="nil"/>
              <w:bottom w:val="single" w:color="auto" w:sz="4" w:space="0"/>
              <w:right w:val="single" w:color="auto" w:sz="4" w:space="0"/>
            </w:tcBorders>
            <w:shd w:val="clear" w:color="auto" w:fill="auto"/>
            <w:vAlign w:val="center"/>
          </w:tcPr>
          <w:p w14:paraId="20EC9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0.30</w:t>
            </w:r>
          </w:p>
        </w:tc>
        <w:tc>
          <w:tcPr>
            <w:tcW w:w="1378" w:type="dxa"/>
            <w:tcBorders>
              <w:top w:val="nil"/>
              <w:left w:val="nil"/>
              <w:bottom w:val="single" w:color="auto" w:sz="4" w:space="0"/>
              <w:right w:val="single" w:color="auto" w:sz="4" w:space="0"/>
            </w:tcBorders>
            <w:shd w:val="clear" w:color="auto" w:fill="auto"/>
            <w:vAlign w:val="center"/>
          </w:tcPr>
          <w:p w14:paraId="302753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0.30</w:t>
            </w:r>
          </w:p>
        </w:tc>
        <w:tc>
          <w:tcPr>
            <w:tcW w:w="1378" w:type="dxa"/>
            <w:tcBorders>
              <w:top w:val="nil"/>
              <w:left w:val="nil"/>
              <w:bottom w:val="single" w:color="auto" w:sz="4" w:space="0"/>
              <w:right w:val="single" w:color="auto" w:sz="4" w:space="0"/>
            </w:tcBorders>
            <w:shd w:val="clear" w:color="auto" w:fill="auto"/>
            <w:vAlign w:val="center"/>
          </w:tcPr>
          <w:p w14:paraId="1EAA01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r>
      <w:tr w14:paraId="180D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10242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氨氮(mg/L)</w:t>
            </w:r>
          </w:p>
        </w:tc>
        <w:tc>
          <w:tcPr>
            <w:tcW w:w="1338" w:type="dxa"/>
            <w:tcBorders>
              <w:top w:val="nil"/>
              <w:left w:val="nil"/>
              <w:bottom w:val="single" w:color="auto" w:sz="4" w:space="0"/>
              <w:right w:val="single" w:color="auto" w:sz="4" w:space="0"/>
            </w:tcBorders>
            <w:shd w:val="clear" w:color="auto" w:fill="auto"/>
            <w:vAlign w:val="center"/>
          </w:tcPr>
          <w:p w14:paraId="1A611F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0EBFAA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0.108</w:t>
            </w:r>
          </w:p>
        </w:tc>
        <w:tc>
          <w:tcPr>
            <w:tcW w:w="1338" w:type="dxa"/>
            <w:tcBorders>
              <w:top w:val="nil"/>
              <w:left w:val="nil"/>
              <w:bottom w:val="single" w:color="auto" w:sz="4" w:space="0"/>
              <w:right w:val="single" w:color="auto" w:sz="4" w:space="0"/>
            </w:tcBorders>
            <w:shd w:val="clear" w:color="auto" w:fill="auto"/>
            <w:vAlign w:val="center"/>
          </w:tcPr>
          <w:p w14:paraId="747C9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0.146</w:t>
            </w:r>
          </w:p>
        </w:tc>
        <w:tc>
          <w:tcPr>
            <w:tcW w:w="1378" w:type="dxa"/>
            <w:tcBorders>
              <w:top w:val="nil"/>
              <w:left w:val="nil"/>
              <w:bottom w:val="single" w:color="auto" w:sz="4" w:space="0"/>
              <w:right w:val="single" w:color="auto" w:sz="4" w:space="0"/>
            </w:tcBorders>
            <w:shd w:val="clear" w:color="auto" w:fill="auto"/>
            <w:vAlign w:val="center"/>
          </w:tcPr>
          <w:p w14:paraId="57215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6E22F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E40AC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4C3C7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57168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F8FEE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0.062</w:t>
            </w:r>
          </w:p>
        </w:tc>
      </w:tr>
      <w:tr w14:paraId="79DE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83E2E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硫化物(mg/L)</w:t>
            </w:r>
          </w:p>
        </w:tc>
        <w:tc>
          <w:tcPr>
            <w:tcW w:w="1338" w:type="dxa"/>
            <w:tcBorders>
              <w:top w:val="nil"/>
              <w:left w:val="nil"/>
              <w:bottom w:val="single" w:color="auto" w:sz="4" w:space="0"/>
              <w:right w:val="single" w:color="auto" w:sz="4" w:space="0"/>
            </w:tcBorders>
            <w:shd w:val="clear" w:color="auto" w:fill="auto"/>
            <w:vAlign w:val="center"/>
          </w:tcPr>
          <w:p w14:paraId="75CA7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1D785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70DAC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68254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D7C29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BE6B7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8C944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09B9D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AA2AB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E86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45FBB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氰化物(mg/L)</w:t>
            </w:r>
          </w:p>
        </w:tc>
        <w:tc>
          <w:tcPr>
            <w:tcW w:w="1338" w:type="dxa"/>
            <w:tcBorders>
              <w:top w:val="nil"/>
              <w:left w:val="nil"/>
              <w:bottom w:val="single" w:color="auto" w:sz="4" w:space="0"/>
              <w:right w:val="single" w:color="auto" w:sz="4" w:space="0"/>
            </w:tcBorders>
            <w:shd w:val="clear" w:color="auto" w:fill="auto"/>
            <w:vAlign w:val="center"/>
          </w:tcPr>
          <w:p w14:paraId="5D0613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78B5DA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C1984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9DD3B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CD75B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C34B5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E26B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FAE2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FA3D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672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633F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汞(mg/L)</w:t>
            </w:r>
          </w:p>
        </w:tc>
        <w:tc>
          <w:tcPr>
            <w:tcW w:w="1338" w:type="dxa"/>
            <w:tcBorders>
              <w:top w:val="nil"/>
              <w:left w:val="nil"/>
              <w:bottom w:val="single" w:color="auto" w:sz="4" w:space="0"/>
              <w:right w:val="single" w:color="auto" w:sz="4" w:space="0"/>
            </w:tcBorders>
            <w:shd w:val="clear" w:color="auto" w:fill="auto"/>
            <w:vAlign w:val="center"/>
          </w:tcPr>
          <w:p w14:paraId="65E2FC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338" w:type="dxa"/>
            <w:tcBorders>
              <w:top w:val="nil"/>
              <w:left w:val="nil"/>
              <w:bottom w:val="single" w:color="auto" w:sz="4" w:space="0"/>
              <w:right w:val="single" w:color="auto" w:sz="4" w:space="0"/>
            </w:tcBorders>
            <w:shd w:val="clear" w:color="auto" w:fill="auto"/>
            <w:vAlign w:val="center"/>
          </w:tcPr>
          <w:p w14:paraId="654998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0.33</w:t>
            </w:r>
          </w:p>
        </w:tc>
        <w:tc>
          <w:tcPr>
            <w:tcW w:w="1338" w:type="dxa"/>
            <w:tcBorders>
              <w:top w:val="nil"/>
              <w:left w:val="nil"/>
              <w:bottom w:val="single" w:color="auto" w:sz="4" w:space="0"/>
              <w:right w:val="single" w:color="auto" w:sz="4" w:space="0"/>
            </w:tcBorders>
            <w:shd w:val="clear" w:color="auto" w:fill="auto"/>
            <w:vAlign w:val="center"/>
          </w:tcPr>
          <w:p w14:paraId="07E6EE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0.25</w:t>
            </w:r>
          </w:p>
        </w:tc>
        <w:tc>
          <w:tcPr>
            <w:tcW w:w="1378" w:type="dxa"/>
            <w:tcBorders>
              <w:top w:val="nil"/>
              <w:left w:val="nil"/>
              <w:bottom w:val="single" w:color="auto" w:sz="4" w:space="0"/>
              <w:right w:val="single" w:color="auto" w:sz="4" w:space="0"/>
            </w:tcBorders>
            <w:shd w:val="clear" w:color="auto" w:fill="auto"/>
            <w:vAlign w:val="center"/>
          </w:tcPr>
          <w:p w14:paraId="2941FF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0.7</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41A52F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0.54</w:t>
            </w:r>
          </w:p>
        </w:tc>
        <w:tc>
          <w:tcPr>
            <w:tcW w:w="1378" w:type="dxa"/>
            <w:tcBorders>
              <w:top w:val="nil"/>
              <w:left w:val="nil"/>
              <w:bottom w:val="single" w:color="auto" w:sz="4" w:space="0"/>
              <w:right w:val="single" w:color="auto" w:sz="4" w:space="0"/>
            </w:tcBorders>
            <w:shd w:val="clear" w:color="auto" w:fill="auto"/>
            <w:vAlign w:val="center"/>
          </w:tcPr>
          <w:p w14:paraId="669D09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0.47</w:t>
            </w:r>
          </w:p>
        </w:tc>
        <w:tc>
          <w:tcPr>
            <w:tcW w:w="1378" w:type="dxa"/>
            <w:tcBorders>
              <w:top w:val="nil"/>
              <w:left w:val="nil"/>
              <w:bottom w:val="single" w:color="auto" w:sz="4" w:space="0"/>
              <w:right w:val="single" w:color="auto" w:sz="4" w:space="0"/>
            </w:tcBorders>
            <w:shd w:val="clear" w:color="auto" w:fill="auto"/>
            <w:vAlign w:val="center"/>
          </w:tcPr>
          <w:p w14:paraId="78542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0.53</w:t>
            </w:r>
          </w:p>
        </w:tc>
        <w:tc>
          <w:tcPr>
            <w:tcW w:w="1378" w:type="dxa"/>
            <w:tcBorders>
              <w:top w:val="nil"/>
              <w:left w:val="nil"/>
              <w:bottom w:val="single" w:color="auto" w:sz="4" w:space="0"/>
              <w:right w:val="single" w:color="auto" w:sz="4" w:space="0"/>
            </w:tcBorders>
            <w:shd w:val="clear" w:color="auto" w:fill="auto"/>
            <w:vAlign w:val="center"/>
          </w:tcPr>
          <w:p w14:paraId="219B7E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0.75</w:t>
            </w:r>
          </w:p>
        </w:tc>
        <w:tc>
          <w:tcPr>
            <w:tcW w:w="1378" w:type="dxa"/>
            <w:tcBorders>
              <w:top w:val="nil"/>
              <w:left w:val="nil"/>
              <w:bottom w:val="single" w:color="auto" w:sz="4" w:space="0"/>
              <w:right w:val="single" w:color="auto" w:sz="4" w:space="0"/>
            </w:tcBorders>
            <w:shd w:val="clear" w:color="auto" w:fill="auto"/>
            <w:vAlign w:val="center"/>
          </w:tcPr>
          <w:p w14:paraId="35914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w:t>
            </w:r>
          </w:p>
        </w:tc>
      </w:tr>
      <w:tr w14:paraId="33AC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E459E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砷(mg/L)</w:t>
            </w:r>
          </w:p>
        </w:tc>
        <w:tc>
          <w:tcPr>
            <w:tcW w:w="1338" w:type="dxa"/>
            <w:tcBorders>
              <w:top w:val="nil"/>
              <w:left w:val="nil"/>
              <w:bottom w:val="single" w:color="auto" w:sz="4" w:space="0"/>
              <w:right w:val="single" w:color="auto" w:sz="4" w:space="0"/>
            </w:tcBorders>
            <w:shd w:val="clear" w:color="auto" w:fill="auto"/>
            <w:vAlign w:val="center"/>
          </w:tcPr>
          <w:p w14:paraId="4796FF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55A58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0442C4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F4B73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9219E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0C8FB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321F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B763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872D4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44B8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0C39FC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硒(mg/L)</w:t>
            </w:r>
          </w:p>
        </w:tc>
        <w:tc>
          <w:tcPr>
            <w:tcW w:w="1338" w:type="dxa"/>
            <w:tcBorders>
              <w:top w:val="nil"/>
              <w:left w:val="nil"/>
              <w:bottom w:val="single" w:color="auto" w:sz="4" w:space="0"/>
              <w:right w:val="single" w:color="auto" w:sz="4" w:space="0"/>
            </w:tcBorders>
            <w:shd w:val="clear" w:color="auto" w:fill="auto"/>
            <w:vAlign w:val="center"/>
          </w:tcPr>
          <w:p w14:paraId="3CCAB7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530A76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5EAC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93976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4F24C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6999F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DC501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1D8EF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0C41F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20CD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7B52E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镉(mg/L)</w:t>
            </w:r>
          </w:p>
        </w:tc>
        <w:tc>
          <w:tcPr>
            <w:tcW w:w="1338" w:type="dxa"/>
            <w:tcBorders>
              <w:top w:val="nil"/>
              <w:left w:val="nil"/>
              <w:bottom w:val="single" w:color="auto" w:sz="4" w:space="0"/>
              <w:right w:val="single" w:color="auto" w:sz="4" w:space="0"/>
            </w:tcBorders>
            <w:shd w:val="clear" w:color="auto" w:fill="auto"/>
            <w:vAlign w:val="center"/>
          </w:tcPr>
          <w:p w14:paraId="05E80F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338" w:type="dxa"/>
            <w:tcBorders>
              <w:top w:val="nil"/>
              <w:left w:val="nil"/>
              <w:bottom w:val="single" w:color="auto" w:sz="4" w:space="0"/>
              <w:right w:val="single" w:color="auto" w:sz="4" w:space="0"/>
            </w:tcBorders>
            <w:shd w:val="clear" w:color="auto" w:fill="auto"/>
            <w:vAlign w:val="center"/>
          </w:tcPr>
          <w:p w14:paraId="74FF22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338" w:type="dxa"/>
            <w:tcBorders>
              <w:top w:val="nil"/>
              <w:left w:val="nil"/>
              <w:bottom w:val="single" w:color="auto" w:sz="4" w:space="0"/>
              <w:right w:val="single" w:color="auto" w:sz="4" w:space="0"/>
            </w:tcBorders>
            <w:shd w:val="clear" w:color="auto" w:fill="auto"/>
            <w:vAlign w:val="center"/>
          </w:tcPr>
          <w:p w14:paraId="76314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378" w:type="dxa"/>
            <w:tcBorders>
              <w:top w:val="nil"/>
              <w:left w:val="nil"/>
              <w:bottom w:val="single" w:color="auto" w:sz="4" w:space="0"/>
              <w:right w:val="single" w:color="auto" w:sz="4" w:space="0"/>
            </w:tcBorders>
            <w:shd w:val="clear" w:color="auto" w:fill="auto"/>
            <w:vAlign w:val="center"/>
          </w:tcPr>
          <w:p w14:paraId="3262DB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09D81D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069085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378" w:type="dxa"/>
            <w:tcBorders>
              <w:top w:val="nil"/>
              <w:left w:val="nil"/>
              <w:bottom w:val="single" w:color="auto" w:sz="4" w:space="0"/>
              <w:right w:val="single" w:color="auto" w:sz="4" w:space="0"/>
            </w:tcBorders>
            <w:shd w:val="clear" w:color="auto" w:fill="auto"/>
            <w:vAlign w:val="center"/>
          </w:tcPr>
          <w:p w14:paraId="442CE5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378" w:type="dxa"/>
            <w:tcBorders>
              <w:top w:val="nil"/>
              <w:left w:val="nil"/>
              <w:bottom w:val="single" w:color="auto" w:sz="4" w:space="0"/>
              <w:right w:val="single" w:color="auto" w:sz="4" w:space="0"/>
            </w:tcBorders>
            <w:shd w:val="clear" w:color="auto" w:fill="auto"/>
            <w:vAlign w:val="center"/>
          </w:tcPr>
          <w:p w14:paraId="10103B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w:t>
            </w:r>
          </w:p>
        </w:tc>
        <w:tc>
          <w:tcPr>
            <w:tcW w:w="1378" w:type="dxa"/>
            <w:tcBorders>
              <w:top w:val="nil"/>
              <w:left w:val="nil"/>
              <w:bottom w:val="single" w:color="auto" w:sz="4" w:space="0"/>
              <w:right w:val="single" w:color="auto" w:sz="4" w:space="0"/>
            </w:tcBorders>
            <w:shd w:val="clear" w:color="auto" w:fill="auto"/>
            <w:vAlign w:val="center"/>
          </w:tcPr>
          <w:p w14:paraId="33C4FF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0</w:t>
            </w:r>
          </w:p>
        </w:tc>
      </w:tr>
      <w:tr w14:paraId="236C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7ED9D0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铅(mg/L)</w:t>
            </w:r>
          </w:p>
        </w:tc>
        <w:tc>
          <w:tcPr>
            <w:tcW w:w="1338" w:type="dxa"/>
            <w:tcBorders>
              <w:top w:val="nil"/>
              <w:left w:val="nil"/>
              <w:bottom w:val="single" w:color="auto" w:sz="4" w:space="0"/>
              <w:right w:val="single" w:color="auto" w:sz="4" w:space="0"/>
            </w:tcBorders>
            <w:shd w:val="clear" w:color="auto" w:fill="auto"/>
            <w:vAlign w:val="center"/>
          </w:tcPr>
          <w:p w14:paraId="20319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0</w:t>
            </w:r>
          </w:p>
        </w:tc>
        <w:tc>
          <w:tcPr>
            <w:tcW w:w="1338" w:type="dxa"/>
            <w:tcBorders>
              <w:top w:val="nil"/>
              <w:left w:val="nil"/>
              <w:bottom w:val="single" w:color="auto" w:sz="4" w:space="0"/>
              <w:right w:val="single" w:color="auto" w:sz="4" w:space="0"/>
            </w:tcBorders>
            <w:shd w:val="clear" w:color="auto" w:fill="auto"/>
            <w:vAlign w:val="center"/>
          </w:tcPr>
          <w:p w14:paraId="5664CA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cs="Times New Roman"/>
                <w:i w:val="0"/>
                <w:iCs w:val="0"/>
                <w:color w:val="000000"/>
                <w:kern w:val="0"/>
                <w:sz w:val="21"/>
                <w:szCs w:val="21"/>
                <w:u w:val="none"/>
                <w:lang w:val="en-US" w:eastAsia="zh-CN" w:bidi="ar"/>
              </w:rPr>
              <w:t>0</w:t>
            </w:r>
          </w:p>
        </w:tc>
        <w:tc>
          <w:tcPr>
            <w:tcW w:w="1338" w:type="dxa"/>
            <w:tcBorders>
              <w:top w:val="nil"/>
              <w:left w:val="nil"/>
              <w:bottom w:val="single" w:color="auto" w:sz="4" w:space="0"/>
              <w:right w:val="single" w:color="auto" w:sz="4" w:space="0"/>
            </w:tcBorders>
            <w:shd w:val="clear" w:color="auto" w:fill="auto"/>
            <w:vAlign w:val="center"/>
          </w:tcPr>
          <w:p w14:paraId="4308E6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378" w:type="dxa"/>
            <w:tcBorders>
              <w:top w:val="nil"/>
              <w:left w:val="nil"/>
              <w:bottom w:val="single" w:color="auto" w:sz="4" w:space="0"/>
              <w:right w:val="single" w:color="auto" w:sz="4" w:space="0"/>
            </w:tcBorders>
            <w:shd w:val="clear" w:color="auto" w:fill="auto"/>
            <w:vAlign w:val="center"/>
          </w:tcPr>
          <w:p w14:paraId="49821B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19D230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74A20A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27E93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0.5</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4E53E0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0</w:t>
            </w:r>
          </w:p>
        </w:tc>
        <w:tc>
          <w:tcPr>
            <w:tcW w:w="1378" w:type="dxa"/>
            <w:tcBorders>
              <w:top w:val="nil"/>
              <w:left w:val="nil"/>
              <w:bottom w:val="single" w:color="auto" w:sz="4" w:space="0"/>
              <w:right w:val="single" w:color="auto" w:sz="4" w:space="0"/>
            </w:tcBorders>
            <w:shd w:val="clear" w:color="auto" w:fill="auto"/>
            <w:vAlign w:val="center"/>
          </w:tcPr>
          <w:p w14:paraId="20F98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0</w:t>
            </w:r>
          </w:p>
        </w:tc>
      </w:tr>
      <w:tr w14:paraId="0023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2DA74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六价铬(mg/L)</w:t>
            </w:r>
          </w:p>
        </w:tc>
        <w:tc>
          <w:tcPr>
            <w:tcW w:w="1338" w:type="dxa"/>
            <w:tcBorders>
              <w:top w:val="nil"/>
              <w:left w:val="nil"/>
              <w:bottom w:val="single" w:color="auto" w:sz="4" w:space="0"/>
              <w:right w:val="single" w:color="auto" w:sz="4" w:space="0"/>
            </w:tcBorders>
            <w:shd w:val="clear" w:color="auto" w:fill="auto"/>
            <w:vAlign w:val="center"/>
          </w:tcPr>
          <w:p w14:paraId="29B280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0.08</w:t>
            </w:r>
          </w:p>
        </w:tc>
        <w:tc>
          <w:tcPr>
            <w:tcW w:w="1338" w:type="dxa"/>
            <w:tcBorders>
              <w:top w:val="nil"/>
              <w:left w:val="nil"/>
              <w:bottom w:val="single" w:color="auto" w:sz="4" w:space="0"/>
              <w:right w:val="single" w:color="auto" w:sz="4" w:space="0"/>
            </w:tcBorders>
            <w:shd w:val="clear" w:color="auto" w:fill="auto"/>
            <w:vAlign w:val="center"/>
          </w:tcPr>
          <w:p w14:paraId="3A882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0B4743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523F4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c>
          <w:tcPr>
            <w:tcW w:w="1378" w:type="dxa"/>
            <w:tcBorders>
              <w:top w:val="nil"/>
              <w:left w:val="nil"/>
              <w:bottom w:val="single" w:color="auto" w:sz="4" w:space="0"/>
              <w:right w:val="single" w:color="auto" w:sz="4" w:space="0"/>
            </w:tcBorders>
            <w:shd w:val="clear" w:color="auto" w:fill="auto"/>
            <w:vAlign w:val="center"/>
          </w:tcPr>
          <w:p w14:paraId="29278A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453F5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c>
          <w:tcPr>
            <w:tcW w:w="1378" w:type="dxa"/>
            <w:tcBorders>
              <w:top w:val="nil"/>
              <w:left w:val="nil"/>
              <w:bottom w:val="single" w:color="auto" w:sz="4" w:space="0"/>
              <w:right w:val="single" w:color="auto" w:sz="4" w:space="0"/>
            </w:tcBorders>
            <w:shd w:val="clear" w:color="auto" w:fill="auto"/>
            <w:vAlign w:val="center"/>
          </w:tcPr>
          <w:p w14:paraId="52BD23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c>
          <w:tcPr>
            <w:tcW w:w="1378" w:type="dxa"/>
            <w:tcBorders>
              <w:top w:val="nil"/>
              <w:left w:val="nil"/>
              <w:bottom w:val="single" w:color="auto" w:sz="4" w:space="0"/>
              <w:right w:val="single" w:color="auto" w:sz="4" w:space="0"/>
            </w:tcBorders>
            <w:shd w:val="clear" w:color="auto" w:fill="auto"/>
            <w:vAlign w:val="center"/>
          </w:tcPr>
          <w:p w14:paraId="43AD52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c>
          <w:tcPr>
            <w:tcW w:w="1378" w:type="dxa"/>
            <w:tcBorders>
              <w:top w:val="nil"/>
              <w:left w:val="nil"/>
              <w:bottom w:val="single" w:color="auto" w:sz="4" w:space="0"/>
              <w:right w:val="single" w:color="auto" w:sz="4" w:space="0"/>
            </w:tcBorders>
            <w:shd w:val="clear" w:color="auto" w:fill="auto"/>
            <w:vAlign w:val="center"/>
          </w:tcPr>
          <w:p w14:paraId="1DACF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r>
      <w:tr w14:paraId="0B25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1C34BB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总大肠菌群(MPN/100mL)</w:t>
            </w:r>
          </w:p>
        </w:tc>
        <w:tc>
          <w:tcPr>
            <w:tcW w:w="1338" w:type="dxa"/>
            <w:tcBorders>
              <w:top w:val="nil"/>
              <w:left w:val="nil"/>
              <w:bottom w:val="single" w:color="auto" w:sz="4" w:space="0"/>
              <w:right w:val="single" w:color="auto" w:sz="4" w:space="0"/>
            </w:tcBorders>
            <w:shd w:val="clear" w:color="000000" w:fill="auto"/>
            <w:vAlign w:val="center"/>
          </w:tcPr>
          <w:p w14:paraId="5160B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0.67</w:t>
            </w:r>
          </w:p>
        </w:tc>
        <w:tc>
          <w:tcPr>
            <w:tcW w:w="1338" w:type="dxa"/>
            <w:tcBorders>
              <w:top w:val="nil"/>
              <w:left w:val="nil"/>
              <w:bottom w:val="single" w:color="auto" w:sz="4" w:space="0"/>
              <w:right w:val="single" w:color="auto" w:sz="4" w:space="0"/>
            </w:tcBorders>
            <w:shd w:val="clear" w:color="000000" w:fill="auto"/>
            <w:vAlign w:val="center"/>
          </w:tcPr>
          <w:p w14:paraId="690E17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0.67</w:t>
            </w:r>
          </w:p>
        </w:tc>
        <w:tc>
          <w:tcPr>
            <w:tcW w:w="1338" w:type="dxa"/>
            <w:tcBorders>
              <w:top w:val="nil"/>
              <w:left w:val="nil"/>
              <w:bottom w:val="single" w:color="auto" w:sz="4" w:space="0"/>
              <w:right w:val="single" w:color="auto" w:sz="4" w:space="0"/>
            </w:tcBorders>
            <w:shd w:val="clear" w:color="auto" w:fill="auto"/>
            <w:vAlign w:val="center"/>
          </w:tcPr>
          <w:p w14:paraId="725A27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528F9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sz w:val="21"/>
                <w:szCs w:val="21"/>
                <w:u w:val="none"/>
                <w:lang w:val="en-US" w:eastAsia="zh-CN"/>
              </w:rPr>
              <w:t>/</w:t>
            </w:r>
          </w:p>
        </w:tc>
        <w:tc>
          <w:tcPr>
            <w:tcW w:w="1378" w:type="dxa"/>
            <w:tcBorders>
              <w:top w:val="nil"/>
              <w:left w:val="nil"/>
              <w:bottom w:val="single" w:color="auto" w:sz="4" w:space="0"/>
              <w:right w:val="single" w:color="auto" w:sz="4" w:space="0"/>
            </w:tcBorders>
            <w:shd w:val="clear" w:color="auto" w:fill="auto"/>
            <w:vAlign w:val="center"/>
          </w:tcPr>
          <w:p w14:paraId="583784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278E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0.67</w:t>
            </w:r>
          </w:p>
        </w:tc>
        <w:tc>
          <w:tcPr>
            <w:tcW w:w="1378" w:type="dxa"/>
            <w:tcBorders>
              <w:top w:val="nil"/>
              <w:left w:val="nil"/>
              <w:bottom w:val="single" w:color="auto" w:sz="4" w:space="0"/>
              <w:right w:val="single" w:color="auto" w:sz="4" w:space="0"/>
            </w:tcBorders>
            <w:shd w:val="clear" w:color="auto" w:fill="auto"/>
            <w:vAlign w:val="center"/>
          </w:tcPr>
          <w:p w14:paraId="067043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A14D1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sz w:val="21"/>
                <w:szCs w:val="21"/>
                <w:u w:val="none"/>
                <w:lang w:val="en-US" w:eastAsia="zh-CN"/>
              </w:rPr>
              <w:t>/</w:t>
            </w:r>
          </w:p>
        </w:tc>
        <w:tc>
          <w:tcPr>
            <w:tcW w:w="1378" w:type="dxa"/>
            <w:tcBorders>
              <w:top w:val="nil"/>
              <w:left w:val="nil"/>
              <w:bottom w:val="single" w:color="auto" w:sz="4" w:space="0"/>
              <w:right w:val="single" w:color="auto" w:sz="4" w:space="0"/>
            </w:tcBorders>
            <w:shd w:val="clear" w:color="auto" w:fill="auto"/>
            <w:vAlign w:val="center"/>
          </w:tcPr>
          <w:p w14:paraId="0599B8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0.67</w:t>
            </w:r>
          </w:p>
        </w:tc>
      </w:tr>
      <w:tr w14:paraId="30D6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6B9961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细菌总(CFU/mL)</w:t>
            </w:r>
          </w:p>
        </w:tc>
        <w:tc>
          <w:tcPr>
            <w:tcW w:w="1338" w:type="dxa"/>
            <w:tcBorders>
              <w:top w:val="nil"/>
              <w:left w:val="nil"/>
              <w:bottom w:val="single" w:color="auto" w:sz="4" w:space="0"/>
              <w:right w:val="single" w:color="auto" w:sz="4" w:space="0"/>
            </w:tcBorders>
            <w:shd w:val="clear" w:color="auto" w:fill="auto"/>
            <w:vAlign w:val="center"/>
          </w:tcPr>
          <w:p w14:paraId="3558E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57</w:t>
            </w:r>
          </w:p>
        </w:tc>
        <w:tc>
          <w:tcPr>
            <w:tcW w:w="1338" w:type="dxa"/>
            <w:tcBorders>
              <w:top w:val="nil"/>
              <w:left w:val="nil"/>
              <w:bottom w:val="single" w:color="auto" w:sz="4" w:space="0"/>
              <w:right w:val="single" w:color="auto" w:sz="4" w:space="0"/>
            </w:tcBorders>
            <w:shd w:val="clear" w:color="auto" w:fill="auto"/>
            <w:vAlign w:val="center"/>
          </w:tcPr>
          <w:p w14:paraId="61CBEE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90</w:t>
            </w:r>
          </w:p>
        </w:tc>
        <w:tc>
          <w:tcPr>
            <w:tcW w:w="1338" w:type="dxa"/>
            <w:tcBorders>
              <w:top w:val="nil"/>
              <w:left w:val="nil"/>
              <w:bottom w:val="single" w:color="auto" w:sz="4" w:space="0"/>
              <w:right w:val="single" w:color="auto" w:sz="4" w:space="0"/>
            </w:tcBorders>
            <w:shd w:val="clear" w:color="auto" w:fill="auto"/>
            <w:vAlign w:val="center"/>
          </w:tcPr>
          <w:p w14:paraId="3BE41C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76</w:t>
            </w:r>
          </w:p>
        </w:tc>
        <w:tc>
          <w:tcPr>
            <w:tcW w:w="1378" w:type="dxa"/>
            <w:tcBorders>
              <w:top w:val="nil"/>
              <w:left w:val="nil"/>
              <w:bottom w:val="single" w:color="auto" w:sz="4" w:space="0"/>
              <w:right w:val="single" w:color="auto" w:sz="4" w:space="0"/>
            </w:tcBorders>
            <w:shd w:val="clear" w:color="auto" w:fill="auto"/>
            <w:vAlign w:val="center"/>
          </w:tcPr>
          <w:p w14:paraId="6D96A7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28</w:t>
            </w:r>
          </w:p>
        </w:tc>
        <w:tc>
          <w:tcPr>
            <w:tcW w:w="1378" w:type="dxa"/>
            <w:tcBorders>
              <w:top w:val="nil"/>
              <w:left w:val="nil"/>
              <w:bottom w:val="single" w:color="auto" w:sz="4" w:space="0"/>
              <w:right w:val="single" w:color="auto" w:sz="4" w:space="0"/>
            </w:tcBorders>
            <w:shd w:val="clear" w:color="auto" w:fill="auto"/>
            <w:vAlign w:val="center"/>
          </w:tcPr>
          <w:p w14:paraId="54D81A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48</w:t>
            </w:r>
          </w:p>
        </w:tc>
        <w:tc>
          <w:tcPr>
            <w:tcW w:w="1378" w:type="dxa"/>
            <w:tcBorders>
              <w:top w:val="nil"/>
              <w:left w:val="nil"/>
              <w:bottom w:val="single" w:color="auto" w:sz="4" w:space="0"/>
              <w:right w:val="single" w:color="auto" w:sz="4" w:space="0"/>
            </w:tcBorders>
            <w:shd w:val="clear" w:color="auto" w:fill="auto"/>
            <w:vAlign w:val="center"/>
          </w:tcPr>
          <w:p w14:paraId="6EDF42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60</w:t>
            </w:r>
          </w:p>
        </w:tc>
        <w:tc>
          <w:tcPr>
            <w:tcW w:w="1378" w:type="dxa"/>
            <w:tcBorders>
              <w:top w:val="nil"/>
              <w:left w:val="nil"/>
              <w:bottom w:val="single" w:color="auto" w:sz="4" w:space="0"/>
              <w:right w:val="single" w:color="auto" w:sz="4" w:space="0"/>
            </w:tcBorders>
            <w:shd w:val="clear" w:color="auto" w:fill="auto"/>
            <w:vAlign w:val="center"/>
          </w:tcPr>
          <w:p w14:paraId="2D7C41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22</w:t>
            </w:r>
          </w:p>
        </w:tc>
        <w:tc>
          <w:tcPr>
            <w:tcW w:w="1378" w:type="dxa"/>
            <w:tcBorders>
              <w:top w:val="nil"/>
              <w:left w:val="nil"/>
              <w:bottom w:val="single" w:color="auto" w:sz="4" w:space="0"/>
              <w:right w:val="single" w:color="auto" w:sz="4" w:space="0"/>
            </w:tcBorders>
            <w:shd w:val="clear" w:color="auto" w:fill="auto"/>
            <w:vAlign w:val="center"/>
          </w:tcPr>
          <w:p w14:paraId="61A998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40</w:t>
            </w:r>
          </w:p>
        </w:tc>
        <w:tc>
          <w:tcPr>
            <w:tcW w:w="1378" w:type="dxa"/>
            <w:tcBorders>
              <w:top w:val="nil"/>
              <w:left w:val="nil"/>
              <w:bottom w:val="single" w:color="auto" w:sz="4" w:space="0"/>
              <w:right w:val="single" w:color="auto" w:sz="4" w:space="0"/>
            </w:tcBorders>
            <w:shd w:val="clear" w:color="auto" w:fill="auto"/>
            <w:vAlign w:val="center"/>
          </w:tcPr>
          <w:p w14:paraId="3B4455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54</w:t>
            </w:r>
          </w:p>
        </w:tc>
      </w:tr>
      <w:tr w14:paraId="4AB5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85B6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三氯甲烷(mg/L)</w:t>
            </w:r>
          </w:p>
        </w:tc>
        <w:tc>
          <w:tcPr>
            <w:tcW w:w="1338" w:type="dxa"/>
            <w:tcBorders>
              <w:top w:val="nil"/>
              <w:left w:val="nil"/>
              <w:bottom w:val="single" w:color="auto" w:sz="4" w:space="0"/>
              <w:right w:val="single" w:color="auto" w:sz="4" w:space="0"/>
            </w:tcBorders>
            <w:shd w:val="clear" w:color="auto" w:fill="auto"/>
            <w:vAlign w:val="center"/>
          </w:tcPr>
          <w:p w14:paraId="65018B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1761D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4CE40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AB4F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1A7A9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3273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74C50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FB5A5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98BDE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61D9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DBF4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四氯化碳(mg/L)</w:t>
            </w:r>
          </w:p>
        </w:tc>
        <w:tc>
          <w:tcPr>
            <w:tcW w:w="1338" w:type="dxa"/>
            <w:tcBorders>
              <w:top w:val="nil"/>
              <w:left w:val="nil"/>
              <w:bottom w:val="single" w:color="auto" w:sz="4" w:space="0"/>
              <w:right w:val="single" w:color="auto" w:sz="4" w:space="0"/>
            </w:tcBorders>
            <w:shd w:val="clear" w:color="auto" w:fill="auto"/>
            <w:vAlign w:val="center"/>
          </w:tcPr>
          <w:p w14:paraId="47BEB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0824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88ED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7B258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51241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E7E54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692C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02BEC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3EBE1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299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5907C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苯(mg/L)</w:t>
            </w:r>
          </w:p>
        </w:tc>
        <w:tc>
          <w:tcPr>
            <w:tcW w:w="1338" w:type="dxa"/>
            <w:tcBorders>
              <w:top w:val="nil"/>
              <w:left w:val="nil"/>
              <w:bottom w:val="single" w:color="auto" w:sz="4" w:space="0"/>
              <w:right w:val="single" w:color="auto" w:sz="4" w:space="0"/>
            </w:tcBorders>
            <w:shd w:val="clear" w:color="auto" w:fill="auto"/>
            <w:vAlign w:val="center"/>
          </w:tcPr>
          <w:p w14:paraId="5620F6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AEEE5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665740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0B6CE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6FF68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BDA9F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0D99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0579F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E8D6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ABD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5BD645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甲苯(mg/L)</w:t>
            </w:r>
          </w:p>
        </w:tc>
        <w:tc>
          <w:tcPr>
            <w:tcW w:w="1338" w:type="dxa"/>
            <w:tcBorders>
              <w:top w:val="nil"/>
              <w:left w:val="nil"/>
              <w:bottom w:val="single" w:color="auto" w:sz="4" w:space="0"/>
              <w:right w:val="single" w:color="auto" w:sz="4" w:space="0"/>
            </w:tcBorders>
            <w:shd w:val="clear" w:color="auto" w:fill="auto"/>
            <w:vAlign w:val="center"/>
          </w:tcPr>
          <w:p w14:paraId="0F2DC6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514B35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7EAF4D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77871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E3D4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55A52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04505B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256B4B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D8AD9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D6D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E808B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肉眼可见物(/)</w:t>
            </w:r>
          </w:p>
        </w:tc>
        <w:tc>
          <w:tcPr>
            <w:tcW w:w="1338" w:type="dxa"/>
            <w:tcBorders>
              <w:top w:val="nil"/>
              <w:left w:val="nil"/>
              <w:bottom w:val="single" w:color="auto" w:sz="4" w:space="0"/>
              <w:right w:val="single" w:color="auto" w:sz="4" w:space="0"/>
            </w:tcBorders>
            <w:shd w:val="clear" w:color="auto" w:fill="auto"/>
            <w:vAlign w:val="center"/>
          </w:tcPr>
          <w:p w14:paraId="3871C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345826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B405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6EC0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613B4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D42E7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FAF31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8B2F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863F4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218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3697C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碘化物(mg/L)</w:t>
            </w:r>
          </w:p>
        </w:tc>
        <w:tc>
          <w:tcPr>
            <w:tcW w:w="1338" w:type="dxa"/>
            <w:tcBorders>
              <w:top w:val="nil"/>
              <w:left w:val="nil"/>
              <w:bottom w:val="single" w:color="auto" w:sz="4" w:space="0"/>
              <w:right w:val="single" w:color="auto" w:sz="4" w:space="0"/>
            </w:tcBorders>
            <w:shd w:val="clear" w:color="auto" w:fill="auto"/>
            <w:vAlign w:val="center"/>
          </w:tcPr>
          <w:p w14:paraId="5C3511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2D9314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38" w:type="dxa"/>
            <w:tcBorders>
              <w:top w:val="nil"/>
              <w:left w:val="nil"/>
              <w:bottom w:val="single" w:color="auto" w:sz="4" w:space="0"/>
              <w:right w:val="single" w:color="auto" w:sz="4" w:space="0"/>
            </w:tcBorders>
            <w:shd w:val="clear" w:color="auto" w:fill="auto"/>
            <w:vAlign w:val="center"/>
          </w:tcPr>
          <w:p w14:paraId="1775C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5765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4FD5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09F5F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51A935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72362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11E962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5DA0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auto" w:sz="4" w:space="0"/>
              <w:right w:val="single" w:color="auto" w:sz="4" w:space="0"/>
            </w:tcBorders>
            <w:shd w:val="clear" w:color="auto" w:fill="auto"/>
            <w:vAlign w:val="center"/>
          </w:tcPr>
          <w:p w14:paraId="4F2362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总α放射性(Bq/L)</w:t>
            </w:r>
          </w:p>
        </w:tc>
        <w:tc>
          <w:tcPr>
            <w:tcW w:w="1338" w:type="dxa"/>
            <w:tcBorders>
              <w:top w:val="nil"/>
              <w:left w:val="nil"/>
              <w:bottom w:val="single" w:color="auto" w:sz="4" w:space="0"/>
              <w:right w:val="single" w:color="auto" w:sz="4" w:space="0"/>
            </w:tcBorders>
            <w:shd w:val="clear" w:color="auto" w:fill="auto"/>
            <w:vAlign w:val="center"/>
          </w:tcPr>
          <w:p w14:paraId="173AEE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0.226</w:t>
            </w:r>
          </w:p>
        </w:tc>
        <w:tc>
          <w:tcPr>
            <w:tcW w:w="1338" w:type="dxa"/>
            <w:tcBorders>
              <w:top w:val="nil"/>
              <w:left w:val="nil"/>
              <w:bottom w:val="single" w:color="auto" w:sz="4" w:space="0"/>
              <w:right w:val="single" w:color="auto" w:sz="4" w:space="0"/>
            </w:tcBorders>
            <w:shd w:val="clear" w:color="auto" w:fill="auto"/>
            <w:vAlign w:val="center"/>
          </w:tcPr>
          <w:p w14:paraId="0B6F17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0.216</w:t>
            </w:r>
          </w:p>
        </w:tc>
        <w:tc>
          <w:tcPr>
            <w:tcW w:w="1338" w:type="dxa"/>
            <w:tcBorders>
              <w:top w:val="nil"/>
              <w:left w:val="nil"/>
              <w:bottom w:val="single" w:color="auto" w:sz="4" w:space="0"/>
              <w:right w:val="single" w:color="auto" w:sz="4" w:space="0"/>
            </w:tcBorders>
            <w:shd w:val="clear" w:color="auto" w:fill="auto"/>
            <w:vAlign w:val="center"/>
          </w:tcPr>
          <w:p w14:paraId="6BFA3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33D75D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6AAC57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0.094</w:t>
            </w:r>
          </w:p>
        </w:tc>
        <w:tc>
          <w:tcPr>
            <w:tcW w:w="1378" w:type="dxa"/>
            <w:tcBorders>
              <w:top w:val="nil"/>
              <w:left w:val="nil"/>
              <w:bottom w:val="single" w:color="auto" w:sz="4" w:space="0"/>
              <w:right w:val="single" w:color="auto" w:sz="4" w:space="0"/>
            </w:tcBorders>
            <w:shd w:val="clear" w:color="auto" w:fill="auto"/>
            <w:vAlign w:val="center"/>
          </w:tcPr>
          <w:p w14:paraId="4C9DA3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ECFD5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auto" w:sz="4" w:space="0"/>
              <w:right w:val="single" w:color="auto" w:sz="4" w:space="0"/>
            </w:tcBorders>
            <w:shd w:val="clear" w:color="auto" w:fill="auto"/>
            <w:vAlign w:val="center"/>
          </w:tcPr>
          <w:p w14:paraId="4213C1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0.220</w:t>
            </w:r>
          </w:p>
        </w:tc>
        <w:tc>
          <w:tcPr>
            <w:tcW w:w="1378" w:type="dxa"/>
            <w:tcBorders>
              <w:top w:val="nil"/>
              <w:left w:val="nil"/>
              <w:bottom w:val="single" w:color="auto" w:sz="4" w:space="0"/>
              <w:right w:val="single" w:color="auto" w:sz="4" w:space="0"/>
            </w:tcBorders>
            <w:shd w:val="clear" w:color="auto" w:fill="auto"/>
            <w:vAlign w:val="center"/>
          </w:tcPr>
          <w:p w14:paraId="712CC3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254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91" w:type="dxa"/>
            <w:tcBorders>
              <w:top w:val="nil"/>
              <w:left w:val="single" w:color="auto" w:sz="4" w:space="0"/>
              <w:bottom w:val="single" w:color="000000" w:sz="4" w:space="0"/>
              <w:right w:val="single" w:color="auto" w:sz="4" w:space="0"/>
            </w:tcBorders>
            <w:shd w:val="clear" w:color="auto" w:fill="auto"/>
            <w:vAlign w:val="center"/>
          </w:tcPr>
          <w:p w14:paraId="08CBF8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总β放射性(Bq/L)</w:t>
            </w:r>
          </w:p>
        </w:tc>
        <w:tc>
          <w:tcPr>
            <w:tcW w:w="1338" w:type="dxa"/>
            <w:tcBorders>
              <w:top w:val="nil"/>
              <w:left w:val="nil"/>
              <w:bottom w:val="single" w:color="000000" w:sz="4" w:space="0"/>
              <w:right w:val="single" w:color="auto" w:sz="4" w:space="0"/>
            </w:tcBorders>
            <w:shd w:val="clear" w:color="auto" w:fill="auto"/>
            <w:vAlign w:val="center"/>
          </w:tcPr>
          <w:p w14:paraId="1A9A4F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0.037</w:t>
            </w:r>
          </w:p>
        </w:tc>
        <w:tc>
          <w:tcPr>
            <w:tcW w:w="1338" w:type="dxa"/>
            <w:tcBorders>
              <w:top w:val="nil"/>
              <w:left w:val="nil"/>
              <w:bottom w:val="single" w:color="000000" w:sz="4" w:space="0"/>
              <w:right w:val="single" w:color="auto" w:sz="4" w:space="0"/>
            </w:tcBorders>
            <w:shd w:val="clear" w:color="auto" w:fill="auto"/>
            <w:vAlign w:val="center"/>
          </w:tcPr>
          <w:p w14:paraId="22FA7A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0.082</w:t>
            </w:r>
          </w:p>
        </w:tc>
        <w:tc>
          <w:tcPr>
            <w:tcW w:w="1338" w:type="dxa"/>
            <w:tcBorders>
              <w:top w:val="nil"/>
              <w:left w:val="nil"/>
              <w:bottom w:val="single" w:color="000000" w:sz="4" w:space="0"/>
              <w:right w:val="single" w:color="auto" w:sz="4" w:space="0"/>
            </w:tcBorders>
            <w:shd w:val="clear" w:color="auto" w:fill="auto"/>
            <w:vAlign w:val="center"/>
          </w:tcPr>
          <w:p w14:paraId="04823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0.081</w:t>
            </w:r>
          </w:p>
        </w:tc>
        <w:tc>
          <w:tcPr>
            <w:tcW w:w="1378" w:type="dxa"/>
            <w:tcBorders>
              <w:top w:val="nil"/>
              <w:left w:val="nil"/>
              <w:bottom w:val="single" w:color="000000" w:sz="4" w:space="0"/>
              <w:right w:val="single" w:color="auto" w:sz="4" w:space="0"/>
            </w:tcBorders>
            <w:shd w:val="clear" w:color="auto" w:fill="auto"/>
            <w:vAlign w:val="center"/>
          </w:tcPr>
          <w:p w14:paraId="26865C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000000" w:sz="4" w:space="0"/>
              <w:right w:val="single" w:color="auto" w:sz="4" w:space="0"/>
            </w:tcBorders>
            <w:shd w:val="clear" w:color="auto" w:fill="auto"/>
            <w:vAlign w:val="center"/>
          </w:tcPr>
          <w:p w14:paraId="2B6002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0.058</w:t>
            </w:r>
          </w:p>
        </w:tc>
        <w:tc>
          <w:tcPr>
            <w:tcW w:w="1378" w:type="dxa"/>
            <w:tcBorders>
              <w:top w:val="nil"/>
              <w:left w:val="nil"/>
              <w:bottom w:val="single" w:color="000000" w:sz="4" w:space="0"/>
              <w:right w:val="single" w:color="auto" w:sz="4" w:space="0"/>
            </w:tcBorders>
            <w:shd w:val="clear" w:color="auto" w:fill="auto"/>
            <w:vAlign w:val="center"/>
          </w:tcPr>
          <w:p w14:paraId="087B0B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78" w:type="dxa"/>
            <w:tcBorders>
              <w:top w:val="nil"/>
              <w:left w:val="nil"/>
              <w:bottom w:val="single" w:color="000000" w:sz="4" w:space="0"/>
              <w:right w:val="single" w:color="auto" w:sz="4" w:space="0"/>
            </w:tcBorders>
            <w:shd w:val="clear" w:color="auto" w:fill="auto"/>
            <w:vAlign w:val="center"/>
          </w:tcPr>
          <w:p w14:paraId="415D47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0.021</w:t>
            </w:r>
          </w:p>
        </w:tc>
        <w:tc>
          <w:tcPr>
            <w:tcW w:w="1378" w:type="dxa"/>
            <w:tcBorders>
              <w:top w:val="nil"/>
              <w:left w:val="nil"/>
              <w:bottom w:val="single" w:color="000000" w:sz="4" w:space="0"/>
              <w:right w:val="single" w:color="auto" w:sz="4" w:space="0"/>
            </w:tcBorders>
            <w:shd w:val="clear" w:color="auto" w:fill="auto"/>
            <w:vAlign w:val="center"/>
          </w:tcPr>
          <w:p w14:paraId="22BFD2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0.052</w:t>
            </w:r>
          </w:p>
        </w:tc>
        <w:tc>
          <w:tcPr>
            <w:tcW w:w="1378" w:type="dxa"/>
            <w:tcBorders>
              <w:top w:val="nil"/>
              <w:left w:val="nil"/>
              <w:bottom w:val="single" w:color="000000" w:sz="4" w:space="0"/>
              <w:right w:val="single" w:color="auto" w:sz="4" w:space="0"/>
            </w:tcBorders>
            <w:shd w:val="clear" w:color="auto" w:fill="auto"/>
            <w:vAlign w:val="center"/>
          </w:tcPr>
          <w:p w14:paraId="7F4AE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0.098</w:t>
            </w:r>
          </w:p>
        </w:tc>
      </w:tr>
    </w:tbl>
    <w:p w14:paraId="6A704F15"/>
    <w:p w14:paraId="0E3447A1">
      <w:pPr>
        <w:pStyle w:val="2"/>
      </w:pPr>
    </w:p>
    <w:p w14:paraId="2CFB1085"/>
    <w:p w14:paraId="4332D16A">
      <w:pPr>
        <w:pStyle w:val="2"/>
      </w:pPr>
    </w:p>
    <w:p w14:paraId="5BE185DD"/>
    <w:p w14:paraId="482CDC02">
      <w:pPr>
        <w:pStyle w:val="2"/>
      </w:pPr>
    </w:p>
    <w:p w14:paraId="1B0E1357"/>
    <w:tbl>
      <w:tblPr>
        <w:tblStyle w:val="23"/>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6"/>
        <w:gridCol w:w="1366"/>
        <w:gridCol w:w="1305"/>
        <w:gridCol w:w="1305"/>
        <w:gridCol w:w="1305"/>
        <w:gridCol w:w="1305"/>
        <w:gridCol w:w="1306"/>
        <w:gridCol w:w="1306"/>
        <w:gridCol w:w="1306"/>
        <w:gridCol w:w="1306"/>
      </w:tblGrid>
      <w:tr w14:paraId="2D28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60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C2B66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仿宋" w:cs="Times New Roman"/>
                <w:sz w:val="21"/>
                <w:szCs w:val="21"/>
              </w:rPr>
              <w:t>单因子指数评价结果</w:t>
            </w:r>
          </w:p>
        </w:tc>
      </w:tr>
      <w:tr w14:paraId="1CA9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030731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采样日期</w:t>
            </w:r>
          </w:p>
        </w:tc>
        <w:tc>
          <w:tcPr>
            <w:tcW w:w="1366" w:type="dxa"/>
            <w:tcBorders>
              <w:top w:val="single" w:color="auto" w:sz="4" w:space="0"/>
              <w:left w:val="nil"/>
              <w:bottom w:val="single" w:color="auto" w:sz="4" w:space="0"/>
              <w:right w:val="single" w:color="auto" w:sz="4" w:space="0"/>
            </w:tcBorders>
            <w:shd w:val="clear" w:color="auto" w:fill="auto"/>
            <w:vAlign w:val="center"/>
          </w:tcPr>
          <w:p w14:paraId="5AB27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2025.7.16</w:t>
            </w:r>
          </w:p>
        </w:tc>
        <w:tc>
          <w:tcPr>
            <w:tcW w:w="6526" w:type="dxa"/>
            <w:gridSpan w:val="5"/>
            <w:tcBorders>
              <w:top w:val="single" w:color="auto" w:sz="4" w:space="0"/>
              <w:left w:val="nil"/>
              <w:bottom w:val="single" w:color="auto" w:sz="4" w:space="0"/>
              <w:right w:val="single" w:color="auto" w:sz="4" w:space="0"/>
            </w:tcBorders>
            <w:shd w:val="clear" w:color="auto" w:fill="auto"/>
            <w:vAlign w:val="center"/>
          </w:tcPr>
          <w:p w14:paraId="7AC27D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2025.7.17</w:t>
            </w:r>
          </w:p>
        </w:tc>
        <w:tc>
          <w:tcPr>
            <w:tcW w:w="2612" w:type="dxa"/>
            <w:gridSpan w:val="2"/>
            <w:tcBorders>
              <w:top w:val="single" w:color="auto" w:sz="4" w:space="0"/>
              <w:left w:val="nil"/>
              <w:bottom w:val="single" w:color="auto" w:sz="4" w:space="0"/>
              <w:right w:val="single" w:color="auto" w:sz="4" w:space="0"/>
            </w:tcBorders>
            <w:shd w:val="clear" w:color="auto" w:fill="auto"/>
            <w:vAlign w:val="center"/>
          </w:tcPr>
          <w:p w14:paraId="7A448F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2025.7.18</w:t>
            </w:r>
          </w:p>
        </w:tc>
        <w:tc>
          <w:tcPr>
            <w:tcW w:w="1306" w:type="dxa"/>
            <w:tcBorders>
              <w:top w:val="single" w:color="auto" w:sz="4" w:space="0"/>
              <w:left w:val="nil"/>
              <w:bottom w:val="single" w:color="auto" w:sz="4" w:space="0"/>
              <w:right w:val="single" w:color="auto" w:sz="4" w:space="0"/>
            </w:tcBorders>
            <w:shd w:val="clear" w:color="auto" w:fill="auto"/>
            <w:vAlign w:val="center"/>
          </w:tcPr>
          <w:p w14:paraId="5F4FBB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2025.7.23</w:t>
            </w:r>
          </w:p>
        </w:tc>
      </w:tr>
      <w:tr w14:paraId="4832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5D943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采样点位名称</w:t>
            </w:r>
          </w:p>
        </w:tc>
        <w:tc>
          <w:tcPr>
            <w:tcW w:w="1366" w:type="dxa"/>
            <w:tcBorders>
              <w:top w:val="single" w:color="auto" w:sz="4" w:space="0"/>
              <w:left w:val="nil"/>
              <w:bottom w:val="single" w:color="auto" w:sz="4" w:space="0"/>
              <w:right w:val="single" w:color="auto" w:sz="4" w:space="0"/>
            </w:tcBorders>
            <w:shd w:val="clear" w:color="auto" w:fill="auto"/>
            <w:vAlign w:val="center"/>
          </w:tcPr>
          <w:p w14:paraId="28B100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蟠龙河张范大香城地下水型水源地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4511C4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蟠龙河兴仁西曲柏村地下水型水源地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4E23B4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蟠龙河兴仁西曲柏村地下水型水源地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115D40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兴仁街道匡山头村地下水型水源地</w:t>
            </w:r>
          </w:p>
        </w:tc>
        <w:tc>
          <w:tcPr>
            <w:tcW w:w="1305" w:type="dxa"/>
            <w:tcBorders>
              <w:top w:val="single" w:color="auto" w:sz="4" w:space="0"/>
              <w:left w:val="nil"/>
              <w:bottom w:val="single" w:color="auto" w:sz="4" w:space="0"/>
              <w:right w:val="single" w:color="auto" w:sz="4" w:space="0"/>
            </w:tcBorders>
            <w:shd w:val="clear" w:color="auto" w:fill="auto"/>
            <w:vAlign w:val="center"/>
          </w:tcPr>
          <w:p w14:paraId="6A7C37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蟠龙河兴仁曲柏前村地下水型水源地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74EC39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蟠龙河兴仁曲柏后村东取水井地下水型水源地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5B657F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蟠龙河兴仁兴仁村地下水型水源地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617801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蟠龙河兴仁匡山腰村地下水型水源地</w:t>
            </w:r>
          </w:p>
        </w:tc>
        <w:tc>
          <w:tcPr>
            <w:tcW w:w="1306" w:type="dxa"/>
            <w:tcBorders>
              <w:top w:val="single" w:color="auto" w:sz="4" w:space="0"/>
              <w:left w:val="nil"/>
              <w:bottom w:val="single" w:color="auto" w:sz="4" w:space="0"/>
              <w:right w:val="single" w:color="auto" w:sz="4" w:space="0"/>
            </w:tcBorders>
            <w:shd w:val="clear" w:color="auto" w:fill="auto"/>
            <w:vAlign w:val="center"/>
          </w:tcPr>
          <w:p w14:paraId="6C1713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蟠龙河兴仁匡山头村地下水型水源地</w:t>
            </w:r>
          </w:p>
        </w:tc>
      </w:tr>
      <w:tr w14:paraId="7DCF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51741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采样点位简称</w:t>
            </w:r>
          </w:p>
        </w:tc>
        <w:tc>
          <w:tcPr>
            <w:tcW w:w="1366" w:type="dxa"/>
            <w:tcBorders>
              <w:top w:val="single" w:color="auto" w:sz="4" w:space="0"/>
              <w:left w:val="nil"/>
              <w:bottom w:val="single" w:color="auto" w:sz="4" w:space="0"/>
              <w:right w:val="single" w:color="auto" w:sz="4" w:space="0"/>
            </w:tcBorders>
            <w:shd w:val="clear" w:color="auto" w:fill="auto"/>
            <w:vAlign w:val="center"/>
          </w:tcPr>
          <w:p w14:paraId="613673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大香城</w:t>
            </w:r>
          </w:p>
        </w:tc>
        <w:tc>
          <w:tcPr>
            <w:tcW w:w="1305" w:type="dxa"/>
            <w:tcBorders>
              <w:top w:val="single" w:color="auto" w:sz="4" w:space="0"/>
              <w:left w:val="nil"/>
              <w:bottom w:val="single" w:color="auto" w:sz="4" w:space="0"/>
              <w:right w:val="single" w:color="auto" w:sz="4" w:space="0"/>
            </w:tcBorders>
            <w:shd w:val="clear" w:color="auto" w:fill="auto"/>
            <w:vAlign w:val="center"/>
          </w:tcPr>
          <w:p w14:paraId="4FE5C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西曲柏村西</w:t>
            </w:r>
          </w:p>
        </w:tc>
        <w:tc>
          <w:tcPr>
            <w:tcW w:w="1305" w:type="dxa"/>
            <w:tcBorders>
              <w:top w:val="single" w:color="auto" w:sz="4" w:space="0"/>
              <w:left w:val="nil"/>
              <w:bottom w:val="single" w:color="auto" w:sz="4" w:space="0"/>
              <w:right w:val="single" w:color="auto" w:sz="4" w:space="0"/>
            </w:tcBorders>
            <w:shd w:val="clear" w:color="auto" w:fill="auto"/>
            <w:vAlign w:val="center"/>
          </w:tcPr>
          <w:p w14:paraId="4EA2B1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西曲柏村东</w:t>
            </w:r>
          </w:p>
        </w:tc>
        <w:tc>
          <w:tcPr>
            <w:tcW w:w="1305" w:type="dxa"/>
            <w:tcBorders>
              <w:top w:val="single" w:color="auto" w:sz="4" w:space="0"/>
              <w:left w:val="nil"/>
              <w:bottom w:val="single" w:color="auto" w:sz="4" w:space="0"/>
              <w:right w:val="single" w:color="auto" w:sz="4" w:space="0"/>
            </w:tcBorders>
            <w:shd w:val="clear" w:color="auto" w:fill="auto"/>
            <w:vAlign w:val="center"/>
          </w:tcPr>
          <w:p w14:paraId="1F541C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匡山头村2</w:t>
            </w:r>
          </w:p>
        </w:tc>
        <w:tc>
          <w:tcPr>
            <w:tcW w:w="1305" w:type="dxa"/>
            <w:tcBorders>
              <w:top w:val="single" w:color="auto" w:sz="4" w:space="0"/>
              <w:left w:val="nil"/>
              <w:bottom w:val="single" w:color="auto" w:sz="4" w:space="0"/>
              <w:right w:val="single" w:color="auto" w:sz="4" w:space="0"/>
            </w:tcBorders>
            <w:shd w:val="clear" w:color="auto" w:fill="auto"/>
            <w:vAlign w:val="center"/>
          </w:tcPr>
          <w:p w14:paraId="264A9B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曲柏前村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03DD57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曲柏后村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19487C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兴仁村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31F4F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匡山腰村</w:t>
            </w:r>
          </w:p>
        </w:tc>
        <w:tc>
          <w:tcPr>
            <w:tcW w:w="1306" w:type="dxa"/>
            <w:tcBorders>
              <w:top w:val="single" w:color="auto" w:sz="4" w:space="0"/>
              <w:left w:val="nil"/>
              <w:bottom w:val="single" w:color="auto" w:sz="4" w:space="0"/>
              <w:right w:val="single" w:color="auto" w:sz="4" w:space="0"/>
            </w:tcBorders>
            <w:shd w:val="clear" w:color="auto" w:fill="auto"/>
            <w:vAlign w:val="center"/>
          </w:tcPr>
          <w:p w14:paraId="08ED9C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匡山头村1(匡山鑫苑)</w:t>
            </w:r>
          </w:p>
        </w:tc>
      </w:tr>
      <w:tr w14:paraId="0410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1587C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色度(度)</w:t>
            </w:r>
          </w:p>
        </w:tc>
        <w:tc>
          <w:tcPr>
            <w:tcW w:w="1366" w:type="dxa"/>
            <w:tcBorders>
              <w:top w:val="nil"/>
              <w:left w:val="nil"/>
              <w:bottom w:val="single" w:color="auto" w:sz="4" w:space="0"/>
              <w:right w:val="single" w:color="auto" w:sz="4" w:space="0"/>
            </w:tcBorders>
            <w:shd w:val="clear" w:color="auto" w:fill="auto"/>
            <w:vAlign w:val="center"/>
          </w:tcPr>
          <w:p w14:paraId="6DECA8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54565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6E99E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6BBDC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C666B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9CFEE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ABBBA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08FC8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9942C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49A0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572D3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嗅和味(无量纲)</w:t>
            </w:r>
          </w:p>
        </w:tc>
        <w:tc>
          <w:tcPr>
            <w:tcW w:w="1366" w:type="dxa"/>
            <w:tcBorders>
              <w:top w:val="nil"/>
              <w:left w:val="nil"/>
              <w:bottom w:val="single" w:color="auto" w:sz="4" w:space="0"/>
              <w:right w:val="single" w:color="auto" w:sz="4" w:space="0"/>
            </w:tcBorders>
            <w:shd w:val="clear" w:color="auto" w:fill="auto"/>
            <w:vAlign w:val="center"/>
          </w:tcPr>
          <w:p w14:paraId="0FD556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56A44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F1C0E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AFEEB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D841E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6F4893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3D6E2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21038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2E7F5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E2B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1F644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浊度(NTU)</w:t>
            </w:r>
          </w:p>
        </w:tc>
        <w:tc>
          <w:tcPr>
            <w:tcW w:w="1366" w:type="dxa"/>
            <w:tcBorders>
              <w:top w:val="nil"/>
              <w:left w:val="nil"/>
              <w:bottom w:val="single" w:color="auto" w:sz="4" w:space="0"/>
              <w:right w:val="single" w:color="auto" w:sz="4" w:space="0"/>
            </w:tcBorders>
            <w:shd w:val="clear" w:color="auto" w:fill="auto"/>
            <w:vAlign w:val="center"/>
          </w:tcPr>
          <w:p w14:paraId="5CCF7B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0.37</w:t>
            </w:r>
          </w:p>
        </w:tc>
        <w:tc>
          <w:tcPr>
            <w:tcW w:w="1305" w:type="dxa"/>
            <w:tcBorders>
              <w:top w:val="nil"/>
              <w:left w:val="nil"/>
              <w:bottom w:val="single" w:color="auto" w:sz="4" w:space="0"/>
              <w:right w:val="single" w:color="auto" w:sz="4" w:space="0"/>
            </w:tcBorders>
            <w:shd w:val="clear" w:color="auto" w:fill="auto"/>
            <w:vAlign w:val="center"/>
          </w:tcPr>
          <w:p w14:paraId="74A507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407BA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87DA2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0.50</w:t>
            </w:r>
          </w:p>
        </w:tc>
        <w:tc>
          <w:tcPr>
            <w:tcW w:w="1305" w:type="dxa"/>
            <w:tcBorders>
              <w:top w:val="nil"/>
              <w:left w:val="nil"/>
              <w:bottom w:val="single" w:color="auto" w:sz="4" w:space="0"/>
              <w:right w:val="single" w:color="auto" w:sz="4" w:space="0"/>
            </w:tcBorders>
            <w:shd w:val="clear" w:color="auto" w:fill="auto"/>
            <w:vAlign w:val="center"/>
          </w:tcPr>
          <w:p w14:paraId="4701D4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0.77</w:t>
            </w:r>
          </w:p>
        </w:tc>
        <w:tc>
          <w:tcPr>
            <w:tcW w:w="1306" w:type="dxa"/>
            <w:tcBorders>
              <w:top w:val="nil"/>
              <w:left w:val="nil"/>
              <w:bottom w:val="single" w:color="auto" w:sz="4" w:space="0"/>
              <w:right w:val="single" w:color="auto" w:sz="4" w:space="0"/>
            </w:tcBorders>
            <w:shd w:val="clear" w:color="auto" w:fill="auto"/>
            <w:vAlign w:val="center"/>
          </w:tcPr>
          <w:p w14:paraId="3A27B8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0.43</w:t>
            </w:r>
          </w:p>
        </w:tc>
        <w:tc>
          <w:tcPr>
            <w:tcW w:w="1306" w:type="dxa"/>
            <w:tcBorders>
              <w:top w:val="nil"/>
              <w:left w:val="nil"/>
              <w:bottom w:val="single" w:color="auto" w:sz="4" w:space="0"/>
              <w:right w:val="single" w:color="auto" w:sz="4" w:space="0"/>
            </w:tcBorders>
            <w:shd w:val="clear" w:color="auto" w:fill="auto"/>
            <w:vAlign w:val="center"/>
          </w:tcPr>
          <w:p w14:paraId="18C64F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c>
          <w:tcPr>
            <w:tcW w:w="1306" w:type="dxa"/>
            <w:tcBorders>
              <w:top w:val="nil"/>
              <w:left w:val="nil"/>
              <w:bottom w:val="single" w:color="auto" w:sz="4" w:space="0"/>
              <w:right w:val="single" w:color="auto" w:sz="4" w:space="0"/>
            </w:tcBorders>
            <w:shd w:val="clear" w:color="auto" w:fill="auto"/>
            <w:vAlign w:val="center"/>
          </w:tcPr>
          <w:p w14:paraId="088A1E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0.47</w:t>
            </w:r>
          </w:p>
        </w:tc>
        <w:tc>
          <w:tcPr>
            <w:tcW w:w="1306" w:type="dxa"/>
            <w:tcBorders>
              <w:top w:val="nil"/>
              <w:left w:val="nil"/>
              <w:bottom w:val="single" w:color="auto" w:sz="4" w:space="0"/>
              <w:right w:val="single" w:color="auto" w:sz="4" w:space="0"/>
            </w:tcBorders>
            <w:shd w:val="clear" w:color="auto" w:fill="auto"/>
            <w:vAlign w:val="center"/>
          </w:tcPr>
          <w:p w14:paraId="25EF0B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0.33</w:t>
            </w:r>
          </w:p>
        </w:tc>
      </w:tr>
      <w:tr w14:paraId="05B2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33ACF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pH(无量纲)</w:t>
            </w:r>
          </w:p>
        </w:tc>
        <w:tc>
          <w:tcPr>
            <w:tcW w:w="1366" w:type="dxa"/>
            <w:tcBorders>
              <w:top w:val="nil"/>
              <w:left w:val="nil"/>
              <w:bottom w:val="single" w:color="auto" w:sz="4" w:space="0"/>
              <w:right w:val="single" w:color="auto" w:sz="4" w:space="0"/>
            </w:tcBorders>
            <w:shd w:val="clear" w:color="auto" w:fill="auto"/>
            <w:vAlign w:val="center"/>
          </w:tcPr>
          <w:p w14:paraId="6000E5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0.13</w:t>
            </w:r>
          </w:p>
        </w:tc>
        <w:tc>
          <w:tcPr>
            <w:tcW w:w="1305" w:type="dxa"/>
            <w:tcBorders>
              <w:top w:val="nil"/>
              <w:left w:val="nil"/>
              <w:bottom w:val="single" w:color="auto" w:sz="4" w:space="0"/>
              <w:right w:val="single" w:color="auto" w:sz="4" w:space="0"/>
            </w:tcBorders>
            <w:shd w:val="clear" w:color="auto" w:fill="auto"/>
            <w:vAlign w:val="center"/>
          </w:tcPr>
          <w:p w14:paraId="024C7D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w:t>
            </w:r>
          </w:p>
        </w:tc>
        <w:tc>
          <w:tcPr>
            <w:tcW w:w="1305" w:type="dxa"/>
            <w:tcBorders>
              <w:top w:val="nil"/>
              <w:left w:val="nil"/>
              <w:bottom w:val="single" w:color="auto" w:sz="4" w:space="0"/>
              <w:right w:val="single" w:color="auto" w:sz="4" w:space="0"/>
            </w:tcBorders>
            <w:shd w:val="clear" w:color="auto" w:fill="auto"/>
            <w:vAlign w:val="center"/>
          </w:tcPr>
          <w:p w14:paraId="20A252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0.13</w:t>
            </w:r>
          </w:p>
        </w:tc>
        <w:tc>
          <w:tcPr>
            <w:tcW w:w="1305" w:type="dxa"/>
            <w:tcBorders>
              <w:top w:val="nil"/>
              <w:left w:val="nil"/>
              <w:bottom w:val="single" w:color="auto" w:sz="4" w:space="0"/>
              <w:right w:val="single" w:color="auto" w:sz="4" w:space="0"/>
            </w:tcBorders>
            <w:shd w:val="clear" w:color="auto" w:fill="auto"/>
            <w:vAlign w:val="center"/>
          </w:tcPr>
          <w:p w14:paraId="16E3C1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0.33</w:t>
            </w:r>
          </w:p>
        </w:tc>
        <w:tc>
          <w:tcPr>
            <w:tcW w:w="1305" w:type="dxa"/>
            <w:tcBorders>
              <w:top w:val="nil"/>
              <w:left w:val="nil"/>
              <w:bottom w:val="single" w:color="auto" w:sz="4" w:space="0"/>
              <w:right w:val="single" w:color="auto" w:sz="4" w:space="0"/>
            </w:tcBorders>
            <w:shd w:val="clear" w:color="auto" w:fill="auto"/>
            <w:vAlign w:val="center"/>
          </w:tcPr>
          <w:p w14:paraId="2CB59D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0.40</w:t>
            </w:r>
          </w:p>
        </w:tc>
        <w:tc>
          <w:tcPr>
            <w:tcW w:w="1306" w:type="dxa"/>
            <w:tcBorders>
              <w:top w:val="nil"/>
              <w:left w:val="nil"/>
              <w:bottom w:val="single" w:color="auto" w:sz="4" w:space="0"/>
              <w:right w:val="single" w:color="auto" w:sz="4" w:space="0"/>
            </w:tcBorders>
            <w:shd w:val="clear" w:color="auto" w:fill="auto"/>
            <w:vAlign w:val="center"/>
          </w:tcPr>
          <w:p w14:paraId="56541E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0.27</w:t>
            </w:r>
          </w:p>
        </w:tc>
        <w:tc>
          <w:tcPr>
            <w:tcW w:w="1306" w:type="dxa"/>
            <w:tcBorders>
              <w:top w:val="nil"/>
              <w:left w:val="nil"/>
              <w:bottom w:val="single" w:color="auto" w:sz="4" w:space="0"/>
              <w:right w:val="single" w:color="auto" w:sz="4" w:space="0"/>
            </w:tcBorders>
            <w:shd w:val="clear" w:color="auto" w:fill="auto"/>
            <w:vAlign w:val="center"/>
          </w:tcPr>
          <w:p w14:paraId="77182E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0.53</w:t>
            </w:r>
          </w:p>
        </w:tc>
        <w:tc>
          <w:tcPr>
            <w:tcW w:w="1306" w:type="dxa"/>
            <w:tcBorders>
              <w:top w:val="nil"/>
              <w:left w:val="nil"/>
              <w:bottom w:val="single" w:color="auto" w:sz="4" w:space="0"/>
              <w:right w:val="single" w:color="auto" w:sz="4" w:space="0"/>
            </w:tcBorders>
            <w:shd w:val="clear" w:color="auto" w:fill="auto"/>
            <w:vAlign w:val="center"/>
          </w:tcPr>
          <w:p w14:paraId="0DABCA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0.13</w:t>
            </w:r>
          </w:p>
        </w:tc>
        <w:tc>
          <w:tcPr>
            <w:tcW w:w="1306" w:type="dxa"/>
            <w:tcBorders>
              <w:top w:val="nil"/>
              <w:left w:val="nil"/>
              <w:bottom w:val="single" w:color="auto" w:sz="4" w:space="0"/>
              <w:right w:val="single" w:color="auto" w:sz="4" w:space="0"/>
            </w:tcBorders>
            <w:shd w:val="clear" w:color="auto" w:fill="auto"/>
            <w:vAlign w:val="center"/>
          </w:tcPr>
          <w:p w14:paraId="336DEB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0.27</w:t>
            </w:r>
          </w:p>
        </w:tc>
      </w:tr>
      <w:tr w14:paraId="446F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63FB4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总硬度(mg/L)</w:t>
            </w:r>
          </w:p>
        </w:tc>
        <w:tc>
          <w:tcPr>
            <w:tcW w:w="1366" w:type="dxa"/>
            <w:tcBorders>
              <w:top w:val="nil"/>
              <w:left w:val="nil"/>
              <w:bottom w:val="single" w:color="auto" w:sz="4" w:space="0"/>
              <w:right w:val="single" w:color="auto" w:sz="4" w:space="0"/>
            </w:tcBorders>
            <w:shd w:val="clear" w:color="auto" w:fill="auto"/>
            <w:vAlign w:val="center"/>
          </w:tcPr>
          <w:p w14:paraId="51ADFF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1.15</w:t>
            </w:r>
          </w:p>
        </w:tc>
        <w:tc>
          <w:tcPr>
            <w:tcW w:w="1305" w:type="dxa"/>
            <w:tcBorders>
              <w:top w:val="nil"/>
              <w:left w:val="nil"/>
              <w:bottom w:val="single" w:color="auto" w:sz="4" w:space="0"/>
              <w:right w:val="single" w:color="auto" w:sz="4" w:space="0"/>
            </w:tcBorders>
            <w:shd w:val="clear" w:color="auto" w:fill="auto"/>
            <w:vAlign w:val="center"/>
          </w:tcPr>
          <w:p w14:paraId="0D8B97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1.20</w:t>
            </w:r>
          </w:p>
        </w:tc>
        <w:tc>
          <w:tcPr>
            <w:tcW w:w="1305" w:type="dxa"/>
            <w:tcBorders>
              <w:top w:val="nil"/>
              <w:left w:val="nil"/>
              <w:bottom w:val="single" w:color="auto" w:sz="4" w:space="0"/>
              <w:right w:val="single" w:color="auto" w:sz="4" w:space="0"/>
            </w:tcBorders>
            <w:shd w:val="clear" w:color="auto" w:fill="auto"/>
            <w:vAlign w:val="center"/>
          </w:tcPr>
          <w:p w14:paraId="753EE4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1.20</w:t>
            </w:r>
          </w:p>
        </w:tc>
        <w:tc>
          <w:tcPr>
            <w:tcW w:w="1305" w:type="dxa"/>
            <w:tcBorders>
              <w:top w:val="nil"/>
              <w:left w:val="nil"/>
              <w:bottom w:val="single" w:color="auto" w:sz="4" w:space="0"/>
              <w:right w:val="single" w:color="auto" w:sz="4" w:space="0"/>
            </w:tcBorders>
            <w:shd w:val="clear" w:color="auto" w:fill="auto"/>
            <w:vAlign w:val="center"/>
          </w:tcPr>
          <w:p w14:paraId="523FED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1.20</w:t>
            </w:r>
          </w:p>
        </w:tc>
        <w:tc>
          <w:tcPr>
            <w:tcW w:w="1305" w:type="dxa"/>
            <w:tcBorders>
              <w:top w:val="nil"/>
              <w:left w:val="nil"/>
              <w:bottom w:val="single" w:color="auto" w:sz="4" w:space="0"/>
              <w:right w:val="single" w:color="auto" w:sz="4" w:space="0"/>
            </w:tcBorders>
            <w:shd w:val="clear" w:color="auto" w:fill="auto"/>
            <w:vAlign w:val="center"/>
          </w:tcPr>
          <w:p w14:paraId="48585C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1.13</w:t>
            </w:r>
          </w:p>
        </w:tc>
        <w:tc>
          <w:tcPr>
            <w:tcW w:w="1306" w:type="dxa"/>
            <w:tcBorders>
              <w:top w:val="nil"/>
              <w:left w:val="nil"/>
              <w:bottom w:val="single" w:color="auto" w:sz="4" w:space="0"/>
              <w:right w:val="single" w:color="auto" w:sz="4" w:space="0"/>
            </w:tcBorders>
            <w:shd w:val="clear" w:color="auto" w:fill="auto"/>
            <w:vAlign w:val="center"/>
          </w:tcPr>
          <w:p w14:paraId="0CB216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1.35</w:t>
            </w:r>
          </w:p>
        </w:tc>
        <w:tc>
          <w:tcPr>
            <w:tcW w:w="1306" w:type="dxa"/>
            <w:tcBorders>
              <w:top w:val="nil"/>
              <w:left w:val="nil"/>
              <w:bottom w:val="single" w:color="auto" w:sz="4" w:space="0"/>
              <w:right w:val="single" w:color="auto" w:sz="4" w:space="0"/>
            </w:tcBorders>
            <w:shd w:val="clear" w:color="auto" w:fill="auto"/>
            <w:vAlign w:val="center"/>
          </w:tcPr>
          <w:p w14:paraId="66B542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1.06</w:t>
            </w:r>
          </w:p>
        </w:tc>
        <w:tc>
          <w:tcPr>
            <w:tcW w:w="1306" w:type="dxa"/>
            <w:tcBorders>
              <w:top w:val="nil"/>
              <w:left w:val="nil"/>
              <w:bottom w:val="single" w:color="auto" w:sz="4" w:space="0"/>
              <w:right w:val="single" w:color="auto" w:sz="4" w:space="0"/>
            </w:tcBorders>
            <w:shd w:val="clear" w:color="auto" w:fill="auto"/>
            <w:vAlign w:val="center"/>
          </w:tcPr>
          <w:p w14:paraId="0050C2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1.10</w:t>
            </w:r>
          </w:p>
        </w:tc>
        <w:tc>
          <w:tcPr>
            <w:tcW w:w="1306" w:type="dxa"/>
            <w:tcBorders>
              <w:top w:val="nil"/>
              <w:left w:val="nil"/>
              <w:bottom w:val="single" w:color="auto" w:sz="4" w:space="0"/>
              <w:right w:val="single" w:color="auto" w:sz="4" w:space="0"/>
            </w:tcBorders>
            <w:shd w:val="clear" w:color="auto" w:fill="auto"/>
            <w:vAlign w:val="center"/>
          </w:tcPr>
          <w:p w14:paraId="263846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0.953</w:t>
            </w:r>
          </w:p>
        </w:tc>
      </w:tr>
      <w:tr w14:paraId="1F43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E8505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溶解性总固体(mg/L)</w:t>
            </w:r>
          </w:p>
        </w:tc>
        <w:tc>
          <w:tcPr>
            <w:tcW w:w="1366" w:type="dxa"/>
            <w:tcBorders>
              <w:top w:val="nil"/>
              <w:left w:val="nil"/>
              <w:bottom w:val="single" w:color="auto" w:sz="4" w:space="0"/>
              <w:right w:val="single" w:color="auto" w:sz="4" w:space="0"/>
            </w:tcBorders>
            <w:shd w:val="clear" w:color="auto" w:fill="auto"/>
            <w:vAlign w:val="center"/>
          </w:tcPr>
          <w:p w14:paraId="447510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0.627</w:t>
            </w:r>
          </w:p>
        </w:tc>
        <w:tc>
          <w:tcPr>
            <w:tcW w:w="1305" w:type="dxa"/>
            <w:tcBorders>
              <w:top w:val="nil"/>
              <w:left w:val="nil"/>
              <w:bottom w:val="single" w:color="auto" w:sz="4" w:space="0"/>
              <w:right w:val="single" w:color="auto" w:sz="4" w:space="0"/>
            </w:tcBorders>
            <w:shd w:val="clear" w:color="auto" w:fill="auto"/>
            <w:vAlign w:val="center"/>
          </w:tcPr>
          <w:p w14:paraId="3DEFD1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8</w:t>
            </w:r>
          </w:p>
        </w:tc>
        <w:tc>
          <w:tcPr>
            <w:tcW w:w="1305" w:type="dxa"/>
            <w:tcBorders>
              <w:top w:val="nil"/>
              <w:left w:val="nil"/>
              <w:bottom w:val="single" w:color="auto" w:sz="4" w:space="0"/>
              <w:right w:val="single" w:color="auto" w:sz="4" w:space="0"/>
            </w:tcBorders>
            <w:shd w:val="clear" w:color="auto" w:fill="auto"/>
            <w:vAlign w:val="center"/>
          </w:tcPr>
          <w:p w14:paraId="599C3D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0.676</w:t>
            </w:r>
          </w:p>
        </w:tc>
        <w:tc>
          <w:tcPr>
            <w:tcW w:w="1305" w:type="dxa"/>
            <w:tcBorders>
              <w:top w:val="nil"/>
              <w:left w:val="nil"/>
              <w:bottom w:val="single" w:color="auto" w:sz="4" w:space="0"/>
              <w:right w:val="single" w:color="auto" w:sz="4" w:space="0"/>
            </w:tcBorders>
            <w:shd w:val="clear" w:color="auto" w:fill="auto"/>
            <w:vAlign w:val="center"/>
          </w:tcPr>
          <w:p w14:paraId="03B3B4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0.746</w:t>
            </w:r>
          </w:p>
        </w:tc>
        <w:tc>
          <w:tcPr>
            <w:tcW w:w="1305" w:type="dxa"/>
            <w:tcBorders>
              <w:top w:val="nil"/>
              <w:left w:val="nil"/>
              <w:bottom w:val="single" w:color="auto" w:sz="4" w:space="0"/>
              <w:right w:val="single" w:color="auto" w:sz="4" w:space="0"/>
            </w:tcBorders>
            <w:shd w:val="clear" w:color="auto" w:fill="auto"/>
            <w:vAlign w:val="center"/>
          </w:tcPr>
          <w:p w14:paraId="6683EE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0.666</w:t>
            </w:r>
          </w:p>
        </w:tc>
        <w:tc>
          <w:tcPr>
            <w:tcW w:w="1306" w:type="dxa"/>
            <w:tcBorders>
              <w:top w:val="nil"/>
              <w:left w:val="nil"/>
              <w:bottom w:val="single" w:color="auto" w:sz="4" w:space="0"/>
              <w:right w:val="single" w:color="auto" w:sz="4" w:space="0"/>
            </w:tcBorders>
            <w:shd w:val="clear" w:color="auto" w:fill="auto"/>
            <w:vAlign w:val="center"/>
          </w:tcPr>
          <w:p w14:paraId="73C659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0.825</w:t>
            </w:r>
          </w:p>
        </w:tc>
        <w:tc>
          <w:tcPr>
            <w:tcW w:w="1306" w:type="dxa"/>
            <w:tcBorders>
              <w:top w:val="nil"/>
              <w:left w:val="nil"/>
              <w:bottom w:val="single" w:color="auto" w:sz="4" w:space="0"/>
              <w:right w:val="single" w:color="auto" w:sz="4" w:space="0"/>
            </w:tcBorders>
            <w:shd w:val="clear" w:color="auto" w:fill="auto"/>
            <w:vAlign w:val="center"/>
          </w:tcPr>
          <w:p w14:paraId="772655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0.658</w:t>
            </w:r>
          </w:p>
        </w:tc>
        <w:tc>
          <w:tcPr>
            <w:tcW w:w="1306" w:type="dxa"/>
            <w:tcBorders>
              <w:top w:val="nil"/>
              <w:left w:val="nil"/>
              <w:bottom w:val="single" w:color="auto" w:sz="4" w:space="0"/>
              <w:right w:val="single" w:color="auto" w:sz="4" w:space="0"/>
            </w:tcBorders>
            <w:shd w:val="clear" w:color="auto" w:fill="auto"/>
            <w:vAlign w:val="center"/>
          </w:tcPr>
          <w:p w14:paraId="7B8B87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0.675</w:t>
            </w:r>
          </w:p>
        </w:tc>
        <w:tc>
          <w:tcPr>
            <w:tcW w:w="1306" w:type="dxa"/>
            <w:tcBorders>
              <w:top w:val="nil"/>
              <w:left w:val="nil"/>
              <w:bottom w:val="single" w:color="auto" w:sz="4" w:space="0"/>
              <w:right w:val="single" w:color="auto" w:sz="4" w:space="0"/>
            </w:tcBorders>
            <w:shd w:val="clear" w:color="auto" w:fill="auto"/>
            <w:vAlign w:val="center"/>
          </w:tcPr>
          <w:p w14:paraId="73474E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0.564</w:t>
            </w:r>
          </w:p>
        </w:tc>
      </w:tr>
      <w:tr w14:paraId="1237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C07F0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氟化物(mg/L)</w:t>
            </w:r>
          </w:p>
        </w:tc>
        <w:tc>
          <w:tcPr>
            <w:tcW w:w="1366" w:type="dxa"/>
            <w:tcBorders>
              <w:top w:val="nil"/>
              <w:left w:val="nil"/>
              <w:bottom w:val="single" w:color="auto" w:sz="4" w:space="0"/>
              <w:right w:val="single" w:color="auto" w:sz="4" w:space="0"/>
            </w:tcBorders>
            <w:shd w:val="clear" w:color="auto" w:fill="auto"/>
            <w:vAlign w:val="center"/>
          </w:tcPr>
          <w:p w14:paraId="05D38F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0.146</w:t>
            </w:r>
          </w:p>
        </w:tc>
        <w:tc>
          <w:tcPr>
            <w:tcW w:w="1305" w:type="dxa"/>
            <w:tcBorders>
              <w:top w:val="nil"/>
              <w:left w:val="nil"/>
              <w:bottom w:val="single" w:color="auto" w:sz="4" w:space="0"/>
              <w:right w:val="single" w:color="auto" w:sz="4" w:space="0"/>
            </w:tcBorders>
            <w:shd w:val="clear" w:color="auto" w:fill="auto"/>
            <w:vAlign w:val="center"/>
          </w:tcPr>
          <w:p w14:paraId="3729A5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0.227</w:t>
            </w:r>
          </w:p>
        </w:tc>
        <w:tc>
          <w:tcPr>
            <w:tcW w:w="1305" w:type="dxa"/>
            <w:tcBorders>
              <w:top w:val="nil"/>
              <w:left w:val="nil"/>
              <w:bottom w:val="single" w:color="auto" w:sz="4" w:space="0"/>
              <w:right w:val="single" w:color="auto" w:sz="4" w:space="0"/>
            </w:tcBorders>
            <w:shd w:val="clear" w:color="auto" w:fill="auto"/>
            <w:vAlign w:val="center"/>
          </w:tcPr>
          <w:p w14:paraId="70DE59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0.227</w:t>
            </w:r>
          </w:p>
        </w:tc>
        <w:tc>
          <w:tcPr>
            <w:tcW w:w="1305" w:type="dxa"/>
            <w:tcBorders>
              <w:top w:val="nil"/>
              <w:left w:val="nil"/>
              <w:bottom w:val="single" w:color="auto" w:sz="4" w:space="0"/>
              <w:right w:val="single" w:color="auto" w:sz="4" w:space="0"/>
            </w:tcBorders>
            <w:shd w:val="clear" w:color="auto" w:fill="auto"/>
            <w:vAlign w:val="center"/>
          </w:tcPr>
          <w:p w14:paraId="6CF79F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0.615</w:t>
            </w:r>
          </w:p>
        </w:tc>
        <w:tc>
          <w:tcPr>
            <w:tcW w:w="1305" w:type="dxa"/>
            <w:tcBorders>
              <w:top w:val="nil"/>
              <w:left w:val="nil"/>
              <w:bottom w:val="single" w:color="auto" w:sz="4" w:space="0"/>
              <w:right w:val="single" w:color="auto" w:sz="4" w:space="0"/>
            </w:tcBorders>
            <w:shd w:val="clear" w:color="auto" w:fill="auto"/>
            <w:vAlign w:val="center"/>
          </w:tcPr>
          <w:p w14:paraId="0BD4A0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0.196</w:t>
            </w:r>
          </w:p>
        </w:tc>
        <w:tc>
          <w:tcPr>
            <w:tcW w:w="1306" w:type="dxa"/>
            <w:tcBorders>
              <w:top w:val="nil"/>
              <w:left w:val="nil"/>
              <w:bottom w:val="single" w:color="auto" w:sz="4" w:space="0"/>
              <w:right w:val="single" w:color="auto" w:sz="4" w:space="0"/>
            </w:tcBorders>
            <w:shd w:val="clear" w:color="auto" w:fill="auto"/>
            <w:vAlign w:val="center"/>
          </w:tcPr>
          <w:p w14:paraId="5BBED3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0.178</w:t>
            </w:r>
          </w:p>
        </w:tc>
        <w:tc>
          <w:tcPr>
            <w:tcW w:w="1306" w:type="dxa"/>
            <w:tcBorders>
              <w:top w:val="nil"/>
              <w:left w:val="nil"/>
              <w:bottom w:val="single" w:color="auto" w:sz="4" w:space="0"/>
              <w:right w:val="single" w:color="auto" w:sz="4" w:space="0"/>
            </w:tcBorders>
            <w:shd w:val="clear" w:color="auto" w:fill="auto"/>
            <w:vAlign w:val="center"/>
          </w:tcPr>
          <w:p w14:paraId="5281B2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0.387</w:t>
            </w:r>
          </w:p>
        </w:tc>
        <w:tc>
          <w:tcPr>
            <w:tcW w:w="1306" w:type="dxa"/>
            <w:tcBorders>
              <w:top w:val="nil"/>
              <w:left w:val="nil"/>
              <w:bottom w:val="single" w:color="auto" w:sz="4" w:space="0"/>
              <w:right w:val="single" w:color="auto" w:sz="4" w:space="0"/>
            </w:tcBorders>
            <w:shd w:val="clear" w:color="auto" w:fill="auto"/>
            <w:vAlign w:val="center"/>
          </w:tcPr>
          <w:p w14:paraId="553168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0.275</w:t>
            </w:r>
          </w:p>
        </w:tc>
        <w:tc>
          <w:tcPr>
            <w:tcW w:w="1306" w:type="dxa"/>
            <w:tcBorders>
              <w:top w:val="nil"/>
              <w:left w:val="nil"/>
              <w:bottom w:val="single" w:color="auto" w:sz="4" w:space="0"/>
              <w:right w:val="single" w:color="auto" w:sz="4" w:space="0"/>
            </w:tcBorders>
            <w:shd w:val="clear" w:color="auto" w:fill="auto"/>
            <w:vAlign w:val="center"/>
          </w:tcPr>
          <w:p w14:paraId="69976D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0.507</w:t>
            </w:r>
          </w:p>
        </w:tc>
      </w:tr>
      <w:tr w14:paraId="3D00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3EDD1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硝酸盐(以N计)(mg/L)</w:t>
            </w:r>
          </w:p>
        </w:tc>
        <w:tc>
          <w:tcPr>
            <w:tcW w:w="1366" w:type="dxa"/>
            <w:tcBorders>
              <w:top w:val="nil"/>
              <w:left w:val="nil"/>
              <w:bottom w:val="single" w:color="auto" w:sz="4" w:space="0"/>
              <w:right w:val="single" w:color="auto" w:sz="4" w:space="0"/>
            </w:tcBorders>
            <w:shd w:val="clear" w:color="auto" w:fill="auto"/>
            <w:vAlign w:val="center"/>
          </w:tcPr>
          <w:p w14:paraId="51A5CB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0.67</w:t>
            </w:r>
            <w:r>
              <w:rPr>
                <w:rFonts w:hint="eastAsia" w:ascii="Times New Roman" w:hAnsi="Times New Roman" w:cs="Times New Roman"/>
                <w:i w:val="0"/>
                <w:iCs w:val="0"/>
                <w:color w:val="000000"/>
                <w:kern w:val="0"/>
                <w:sz w:val="21"/>
                <w:szCs w:val="21"/>
                <w:u w:val="none"/>
                <w:lang w:val="en-US" w:eastAsia="zh-CN" w:bidi="ar"/>
              </w:rPr>
              <w:t>0</w:t>
            </w:r>
          </w:p>
        </w:tc>
        <w:tc>
          <w:tcPr>
            <w:tcW w:w="1305" w:type="dxa"/>
            <w:tcBorders>
              <w:top w:val="nil"/>
              <w:left w:val="nil"/>
              <w:bottom w:val="single" w:color="auto" w:sz="4" w:space="0"/>
              <w:right w:val="single" w:color="auto" w:sz="4" w:space="0"/>
            </w:tcBorders>
            <w:shd w:val="clear" w:color="auto" w:fill="auto"/>
            <w:vAlign w:val="center"/>
          </w:tcPr>
          <w:p w14:paraId="5CE90A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0.398</w:t>
            </w:r>
          </w:p>
        </w:tc>
        <w:tc>
          <w:tcPr>
            <w:tcW w:w="1305" w:type="dxa"/>
            <w:tcBorders>
              <w:top w:val="nil"/>
              <w:left w:val="nil"/>
              <w:bottom w:val="single" w:color="auto" w:sz="4" w:space="0"/>
              <w:right w:val="single" w:color="auto" w:sz="4" w:space="0"/>
            </w:tcBorders>
            <w:shd w:val="clear" w:color="auto" w:fill="auto"/>
            <w:vAlign w:val="center"/>
          </w:tcPr>
          <w:p w14:paraId="1736A2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0.402</w:t>
            </w:r>
          </w:p>
        </w:tc>
        <w:tc>
          <w:tcPr>
            <w:tcW w:w="1305" w:type="dxa"/>
            <w:tcBorders>
              <w:top w:val="nil"/>
              <w:left w:val="nil"/>
              <w:bottom w:val="single" w:color="auto" w:sz="4" w:space="0"/>
              <w:right w:val="single" w:color="auto" w:sz="4" w:space="0"/>
            </w:tcBorders>
            <w:shd w:val="clear" w:color="auto" w:fill="auto"/>
            <w:vAlign w:val="center"/>
          </w:tcPr>
          <w:p w14:paraId="33AF24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0.345</w:t>
            </w:r>
          </w:p>
        </w:tc>
        <w:tc>
          <w:tcPr>
            <w:tcW w:w="1305" w:type="dxa"/>
            <w:tcBorders>
              <w:top w:val="nil"/>
              <w:left w:val="nil"/>
              <w:bottom w:val="single" w:color="auto" w:sz="4" w:space="0"/>
              <w:right w:val="single" w:color="auto" w:sz="4" w:space="0"/>
            </w:tcBorders>
            <w:shd w:val="clear" w:color="auto" w:fill="auto"/>
            <w:vAlign w:val="center"/>
          </w:tcPr>
          <w:p w14:paraId="5FA902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0.466</w:t>
            </w:r>
          </w:p>
        </w:tc>
        <w:tc>
          <w:tcPr>
            <w:tcW w:w="1306" w:type="dxa"/>
            <w:tcBorders>
              <w:top w:val="nil"/>
              <w:left w:val="nil"/>
              <w:bottom w:val="single" w:color="auto" w:sz="4" w:space="0"/>
              <w:right w:val="single" w:color="auto" w:sz="4" w:space="0"/>
            </w:tcBorders>
            <w:shd w:val="clear" w:color="auto" w:fill="auto"/>
            <w:vAlign w:val="center"/>
          </w:tcPr>
          <w:p w14:paraId="33DB07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0.69</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25AE1D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0.486</w:t>
            </w:r>
          </w:p>
        </w:tc>
        <w:tc>
          <w:tcPr>
            <w:tcW w:w="1306" w:type="dxa"/>
            <w:tcBorders>
              <w:top w:val="nil"/>
              <w:left w:val="nil"/>
              <w:bottom w:val="single" w:color="auto" w:sz="4" w:space="0"/>
              <w:right w:val="single" w:color="auto" w:sz="4" w:space="0"/>
            </w:tcBorders>
            <w:shd w:val="clear" w:color="auto" w:fill="auto"/>
            <w:vAlign w:val="center"/>
          </w:tcPr>
          <w:p w14:paraId="621722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80</w:t>
            </w:r>
          </w:p>
        </w:tc>
        <w:tc>
          <w:tcPr>
            <w:tcW w:w="1306" w:type="dxa"/>
            <w:tcBorders>
              <w:top w:val="nil"/>
              <w:left w:val="nil"/>
              <w:bottom w:val="single" w:color="auto" w:sz="4" w:space="0"/>
              <w:right w:val="single" w:color="auto" w:sz="4" w:space="0"/>
            </w:tcBorders>
            <w:shd w:val="clear" w:color="auto" w:fill="auto"/>
            <w:vAlign w:val="center"/>
          </w:tcPr>
          <w:p w14:paraId="2E7F31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0.35</w:t>
            </w:r>
            <w:r>
              <w:rPr>
                <w:rFonts w:hint="eastAsia" w:ascii="Times New Roman" w:hAnsi="Times New Roman" w:cs="Times New Roman"/>
                <w:i w:val="0"/>
                <w:iCs w:val="0"/>
                <w:color w:val="000000"/>
                <w:kern w:val="0"/>
                <w:sz w:val="21"/>
                <w:szCs w:val="21"/>
                <w:u w:val="none"/>
                <w:lang w:val="en-US" w:eastAsia="zh-CN" w:bidi="ar"/>
              </w:rPr>
              <w:t>0</w:t>
            </w:r>
          </w:p>
        </w:tc>
      </w:tr>
      <w:tr w14:paraId="7C5D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7A7F0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亚硝酸盐(以N计)(mg/L)</w:t>
            </w:r>
          </w:p>
        </w:tc>
        <w:tc>
          <w:tcPr>
            <w:tcW w:w="1366" w:type="dxa"/>
            <w:tcBorders>
              <w:top w:val="nil"/>
              <w:left w:val="nil"/>
              <w:bottom w:val="single" w:color="auto" w:sz="4" w:space="0"/>
              <w:right w:val="single" w:color="auto" w:sz="4" w:space="0"/>
            </w:tcBorders>
            <w:shd w:val="clear" w:color="auto" w:fill="auto"/>
            <w:vAlign w:val="center"/>
          </w:tcPr>
          <w:p w14:paraId="219E5D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596AC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C95F6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5B798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67A0E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90203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DA3E1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D2493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622A5A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5908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004AB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硫酸盐(mg/L)</w:t>
            </w:r>
          </w:p>
        </w:tc>
        <w:tc>
          <w:tcPr>
            <w:tcW w:w="1366" w:type="dxa"/>
            <w:tcBorders>
              <w:top w:val="nil"/>
              <w:left w:val="nil"/>
              <w:bottom w:val="single" w:color="auto" w:sz="4" w:space="0"/>
              <w:right w:val="single" w:color="auto" w:sz="4" w:space="0"/>
            </w:tcBorders>
            <w:shd w:val="clear" w:color="auto" w:fill="auto"/>
            <w:vAlign w:val="center"/>
          </w:tcPr>
          <w:p w14:paraId="4DC22D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0.382</w:t>
            </w:r>
          </w:p>
        </w:tc>
        <w:tc>
          <w:tcPr>
            <w:tcW w:w="1305" w:type="dxa"/>
            <w:tcBorders>
              <w:top w:val="nil"/>
              <w:left w:val="nil"/>
              <w:bottom w:val="single" w:color="auto" w:sz="4" w:space="0"/>
              <w:right w:val="single" w:color="auto" w:sz="4" w:space="0"/>
            </w:tcBorders>
            <w:shd w:val="clear" w:color="auto" w:fill="auto"/>
            <w:vAlign w:val="center"/>
          </w:tcPr>
          <w:p w14:paraId="24F990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0.548</w:t>
            </w:r>
          </w:p>
        </w:tc>
        <w:tc>
          <w:tcPr>
            <w:tcW w:w="1305" w:type="dxa"/>
            <w:tcBorders>
              <w:top w:val="nil"/>
              <w:left w:val="nil"/>
              <w:bottom w:val="single" w:color="auto" w:sz="4" w:space="0"/>
              <w:right w:val="single" w:color="auto" w:sz="4" w:space="0"/>
            </w:tcBorders>
            <w:shd w:val="clear" w:color="auto" w:fill="auto"/>
            <w:vAlign w:val="center"/>
          </w:tcPr>
          <w:p w14:paraId="6D52E1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0.552</w:t>
            </w:r>
          </w:p>
        </w:tc>
        <w:tc>
          <w:tcPr>
            <w:tcW w:w="1305" w:type="dxa"/>
            <w:tcBorders>
              <w:top w:val="nil"/>
              <w:left w:val="nil"/>
              <w:bottom w:val="single" w:color="auto" w:sz="4" w:space="0"/>
              <w:right w:val="single" w:color="auto" w:sz="4" w:space="0"/>
            </w:tcBorders>
            <w:shd w:val="clear" w:color="auto" w:fill="auto"/>
            <w:vAlign w:val="center"/>
          </w:tcPr>
          <w:p w14:paraId="5F050A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0.792</w:t>
            </w:r>
          </w:p>
        </w:tc>
        <w:tc>
          <w:tcPr>
            <w:tcW w:w="1305" w:type="dxa"/>
            <w:tcBorders>
              <w:top w:val="nil"/>
              <w:left w:val="nil"/>
              <w:bottom w:val="single" w:color="auto" w:sz="4" w:space="0"/>
              <w:right w:val="single" w:color="auto" w:sz="4" w:space="0"/>
            </w:tcBorders>
            <w:shd w:val="clear" w:color="auto" w:fill="auto"/>
            <w:vAlign w:val="center"/>
          </w:tcPr>
          <w:p w14:paraId="282420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0.516</w:t>
            </w:r>
          </w:p>
        </w:tc>
        <w:tc>
          <w:tcPr>
            <w:tcW w:w="1306" w:type="dxa"/>
            <w:tcBorders>
              <w:top w:val="nil"/>
              <w:left w:val="nil"/>
              <w:bottom w:val="single" w:color="auto" w:sz="4" w:space="0"/>
              <w:right w:val="single" w:color="auto" w:sz="4" w:space="0"/>
            </w:tcBorders>
            <w:shd w:val="clear" w:color="auto" w:fill="auto"/>
            <w:vAlign w:val="center"/>
          </w:tcPr>
          <w:p w14:paraId="1C3414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0.756</w:t>
            </w:r>
          </w:p>
        </w:tc>
        <w:tc>
          <w:tcPr>
            <w:tcW w:w="1306" w:type="dxa"/>
            <w:tcBorders>
              <w:top w:val="nil"/>
              <w:left w:val="nil"/>
              <w:bottom w:val="single" w:color="auto" w:sz="4" w:space="0"/>
              <w:right w:val="single" w:color="auto" w:sz="4" w:space="0"/>
            </w:tcBorders>
            <w:shd w:val="clear" w:color="auto" w:fill="auto"/>
            <w:vAlign w:val="center"/>
          </w:tcPr>
          <w:p w14:paraId="4FF3FE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w:t>
            </w:r>
            <w:r>
              <w:rPr>
                <w:rFonts w:hint="eastAsia" w:ascii="Times New Roman" w:hAnsi="Times New Roman" w:cs="Times New Roman"/>
                <w:i w:val="0"/>
                <w:iCs w:val="0"/>
                <w:color w:val="000000"/>
                <w:kern w:val="0"/>
                <w:sz w:val="21"/>
                <w:szCs w:val="21"/>
                <w:u w:val="none"/>
                <w:lang w:val="en-US" w:eastAsia="zh-CN" w:bidi="ar"/>
              </w:rPr>
              <w:t>8</w:t>
            </w:r>
          </w:p>
        </w:tc>
        <w:tc>
          <w:tcPr>
            <w:tcW w:w="1306" w:type="dxa"/>
            <w:tcBorders>
              <w:top w:val="nil"/>
              <w:left w:val="nil"/>
              <w:bottom w:val="single" w:color="auto" w:sz="4" w:space="0"/>
              <w:right w:val="single" w:color="auto" w:sz="4" w:space="0"/>
            </w:tcBorders>
            <w:shd w:val="clear" w:color="auto" w:fill="auto"/>
            <w:vAlign w:val="center"/>
          </w:tcPr>
          <w:p w14:paraId="6E4E55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0.508</w:t>
            </w:r>
          </w:p>
        </w:tc>
        <w:tc>
          <w:tcPr>
            <w:tcW w:w="1306" w:type="dxa"/>
            <w:tcBorders>
              <w:top w:val="nil"/>
              <w:left w:val="nil"/>
              <w:bottom w:val="single" w:color="auto" w:sz="4" w:space="0"/>
              <w:right w:val="single" w:color="auto" w:sz="4" w:space="0"/>
            </w:tcBorders>
            <w:shd w:val="clear" w:color="auto" w:fill="auto"/>
            <w:vAlign w:val="center"/>
          </w:tcPr>
          <w:p w14:paraId="59BD73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0.492</w:t>
            </w:r>
          </w:p>
        </w:tc>
      </w:tr>
      <w:tr w14:paraId="08AB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039BB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氯化物(mg/L)</w:t>
            </w:r>
          </w:p>
        </w:tc>
        <w:tc>
          <w:tcPr>
            <w:tcW w:w="1366" w:type="dxa"/>
            <w:tcBorders>
              <w:top w:val="nil"/>
              <w:left w:val="nil"/>
              <w:bottom w:val="single" w:color="auto" w:sz="4" w:space="0"/>
              <w:right w:val="single" w:color="auto" w:sz="4" w:space="0"/>
            </w:tcBorders>
            <w:shd w:val="clear" w:color="auto" w:fill="auto"/>
            <w:vAlign w:val="center"/>
          </w:tcPr>
          <w:p w14:paraId="67C214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0.113</w:t>
            </w:r>
          </w:p>
        </w:tc>
        <w:tc>
          <w:tcPr>
            <w:tcW w:w="1305" w:type="dxa"/>
            <w:tcBorders>
              <w:top w:val="nil"/>
              <w:left w:val="nil"/>
              <w:bottom w:val="single" w:color="auto" w:sz="4" w:space="0"/>
              <w:right w:val="single" w:color="auto" w:sz="4" w:space="0"/>
            </w:tcBorders>
            <w:shd w:val="clear" w:color="auto" w:fill="auto"/>
            <w:vAlign w:val="center"/>
          </w:tcPr>
          <w:p w14:paraId="7DAC8C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0.13</w:t>
            </w:r>
            <w:r>
              <w:rPr>
                <w:rFonts w:hint="eastAsia" w:ascii="Times New Roman" w:hAnsi="Times New Roman" w:cs="Times New Roman"/>
                <w:i w:val="0"/>
                <w:iCs w:val="0"/>
                <w:color w:val="000000"/>
                <w:kern w:val="0"/>
                <w:sz w:val="21"/>
                <w:szCs w:val="21"/>
                <w:u w:val="none"/>
                <w:lang w:val="en-US" w:eastAsia="zh-CN" w:bidi="ar"/>
              </w:rPr>
              <w:t>3</w:t>
            </w:r>
          </w:p>
        </w:tc>
        <w:tc>
          <w:tcPr>
            <w:tcW w:w="1305" w:type="dxa"/>
            <w:tcBorders>
              <w:top w:val="nil"/>
              <w:left w:val="nil"/>
              <w:bottom w:val="single" w:color="auto" w:sz="4" w:space="0"/>
              <w:right w:val="single" w:color="auto" w:sz="4" w:space="0"/>
            </w:tcBorders>
            <w:shd w:val="clear" w:color="auto" w:fill="auto"/>
            <w:vAlign w:val="center"/>
          </w:tcPr>
          <w:p w14:paraId="2FD28F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0.13</w:t>
            </w:r>
            <w:r>
              <w:rPr>
                <w:rFonts w:hint="eastAsia" w:ascii="Times New Roman" w:hAnsi="Times New Roman" w:cs="Times New Roman"/>
                <w:i w:val="0"/>
                <w:iCs w:val="0"/>
                <w:color w:val="000000"/>
                <w:kern w:val="0"/>
                <w:sz w:val="21"/>
                <w:szCs w:val="21"/>
                <w:u w:val="none"/>
                <w:lang w:val="en-US" w:eastAsia="zh-CN" w:bidi="ar"/>
              </w:rPr>
              <w:t>3</w:t>
            </w:r>
          </w:p>
        </w:tc>
        <w:tc>
          <w:tcPr>
            <w:tcW w:w="1305" w:type="dxa"/>
            <w:tcBorders>
              <w:top w:val="nil"/>
              <w:left w:val="nil"/>
              <w:bottom w:val="single" w:color="auto" w:sz="4" w:space="0"/>
              <w:right w:val="single" w:color="auto" w:sz="4" w:space="0"/>
            </w:tcBorders>
            <w:shd w:val="clear" w:color="auto" w:fill="auto"/>
            <w:vAlign w:val="center"/>
          </w:tcPr>
          <w:p w14:paraId="0FDC57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0.104</w:t>
            </w:r>
          </w:p>
        </w:tc>
        <w:tc>
          <w:tcPr>
            <w:tcW w:w="1305" w:type="dxa"/>
            <w:tcBorders>
              <w:top w:val="nil"/>
              <w:left w:val="nil"/>
              <w:bottom w:val="single" w:color="auto" w:sz="4" w:space="0"/>
              <w:right w:val="single" w:color="auto" w:sz="4" w:space="0"/>
            </w:tcBorders>
            <w:shd w:val="clear" w:color="auto" w:fill="auto"/>
            <w:vAlign w:val="center"/>
          </w:tcPr>
          <w:p w14:paraId="75CC36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0.121</w:t>
            </w:r>
          </w:p>
        </w:tc>
        <w:tc>
          <w:tcPr>
            <w:tcW w:w="1306" w:type="dxa"/>
            <w:tcBorders>
              <w:top w:val="nil"/>
              <w:left w:val="nil"/>
              <w:bottom w:val="single" w:color="auto" w:sz="4" w:space="0"/>
              <w:right w:val="single" w:color="auto" w:sz="4" w:space="0"/>
            </w:tcBorders>
            <w:shd w:val="clear" w:color="auto" w:fill="auto"/>
            <w:vAlign w:val="center"/>
          </w:tcPr>
          <w:p w14:paraId="06D8FF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0.148</w:t>
            </w:r>
          </w:p>
        </w:tc>
        <w:tc>
          <w:tcPr>
            <w:tcW w:w="1306" w:type="dxa"/>
            <w:tcBorders>
              <w:top w:val="nil"/>
              <w:left w:val="nil"/>
              <w:bottom w:val="single" w:color="auto" w:sz="4" w:space="0"/>
              <w:right w:val="single" w:color="auto" w:sz="4" w:space="0"/>
            </w:tcBorders>
            <w:shd w:val="clear" w:color="auto" w:fill="auto"/>
            <w:vAlign w:val="center"/>
          </w:tcPr>
          <w:p w14:paraId="1D4DAA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0.26</w:t>
            </w:r>
            <w:r>
              <w:rPr>
                <w:rFonts w:hint="eastAsia" w:ascii="Times New Roman" w:hAnsi="Times New Roman" w:cs="Times New Roman"/>
                <w:i w:val="0"/>
                <w:iCs w:val="0"/>
                <w:color w:val="000000"/>
                <w:kern w:val="0"/>
                <w:sz w:val="21"/>
                <w:szCs w:val="21"/>
                <w:u w:val="none"/>
                <w:lang w:val="en-US" w:eastAsia="zh-CN" w:bidi="ar"/>
              </w:rPr>
              <w:t>5</w:t>
            </w:r>
          </w:p>
        </w:tc>
        <w:tc>
          <w:tcPr>
            <w:tcW w:w="1306" w:type="dxa"/>
            <w:tcBorders>
              <w:top w:val="nil"/>
              <w:left w:val="nil"/>
              <w:bottom w:val="single" w:color="auto" w:sz="4" w:space="0"/>
              <w:right w:val="single" w:color="auto" w:sz="4" w:space="0"/>
            </w:tcBorders>
            <w:shd w:val="clear" w:color="auto" w:fill="auto"/>
            <w:vAlign w:val="center"/>
          </w:tcPr>
          <w:p w14:paraId="568403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0.19</w:t>
            </w:r>
            <w:r>
              <w:rPr>
                <w:rFonts w:hint="eastAsia" w:ascii="Times New Roman" w:hAnsi="Times New Roman" w:cs="Times New Roman"/>
                <w:i w:val="0"/>
                <w:iCs w:val="0"/>
                <w:color w:val="000000"/>
                <w:kern w:val="0"/>
                <w:sz w:val="21"/>
                <w:szCs w:val="21"/>
                <w:u w:val="none"/>
                <w:lang w:val="en-US" w:eastAsia="zh-CN" w:bidi="ar"/>
              </w:rPr>
              <w:t>8</w:t>
            </w:r>
          </w:p>
        </w:tc>
        <w:tc>
          <w:tcPr>
            <w:tcW w:w="1306" w:type="dxa"/>
            <w:tcBorders>
              <w:top w:val="nil"/>
              <w:left w:val="nil"/>
              <w:bottom w:val="single" w:color="auto" w:sz="4" w:space="0"/>
              <w:right w:val="single" w:color="auto" w:sz="4" w:space="0"/>
            </w:tcBorders>
            <w:shd w:val="clear" w:color="auto" w:fill="auto"/>
            <w:vAlign w:val="center"/>
          </w:tcPr>
          <w:p w14:paraId="1C73B8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0.09</w:t>
            </w:r>
            <w:r>
              <w:rPr>
                <w:rFonts w:hint="eastAsia" w:ascii="Times New Roman" w:hAnsi="Times New Roman" w:cs="Times New Roman"/>
                <w:i w:val="0"/>
                <w:iCs w:val="0"/>
                <w:color w:val="000000"/>
                <w:kern w:val="0"/>
                <w:sz w:val="21"/>
                <w:szCs w:val="21"/>
                <w:u w:val="none"/>
                <w:lang w:val="en-US" w:eastAsia="zh-CN" w:bidi="ar"/>
              </w:rPr>
              <w:t>7</w:t>
            </w:r>
          </w:p>
        </w:tc>
      </w:tr>
      <w:tr w14:paraId="27DF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22066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铁(mg/L)</w:t>
            </w:r>
          </w:p>
        </w:tc>
        <w:tc>
          <w:tcPr>
            <w:tcW w:w="1366" w:type="dxa"/>
            <w:tcBorders>
              <w:top w:val="nil"/>
              <w:left w:val="nil"/>
              <w:bottom w:val="single" w:color="auto" w:sz="4" w:space="0"/>
              <w:right w:val="single" w:color="auto" w:sz="4" w:space="0"/>
            </w:tcBorders>
            <w:shd w:val="clear" w:color="auto" w:fill="auto"/>
            <w:vAlign w:val="center"/>
          </w:tcPr>
          <w:p w14:paraId="21BC87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w:t>
            </w:r>
          </w:p>
        </w:tc>
        <w:tc>
          <w:tcPr>
            <w:tcW w:w="1305" w:type="dxa"/>
            <w:tcBorders>
              <w:top w:val="nil"/>
              <w:left w:val="nil"/>
              <w:bottom w:val="single" w:color="auto" w:sz="4" w:space="0"/>
              <w:right w:val="single" w:color="auto" w:sz="4" w:space="0"/>
            </w:tcBorders>
            <w:shd w:val="clear" w:color="auto" w:fill="auto"/>
            <w:vAlign w:val="center"/>
          </w:tcPr>
          <w:p w14:paraId="13168B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0.10</w:t>
            </w:r>
          </w:p>
        </w:tc>
        <w:tc>
          <w:tcPr>
            <w:tcW w:w="1305" w:type="dxa"/>
            <w:tcBorders>
              <w:top w:val="nil"/>
              <w:left w:val="nil"/>
              <w:bottom w:val="single" w:color="auto" w:sz="4" w:space="0"/>
              <w:right w:val="single" w:color="auto" w:sz="4" w:space="0"/>
            </w:tcBorders>
            <w:shd w:val="clear" w:color="auto" w:fill="auto"/>
            <w:vAlign w:val="center"/>
          </w:tcPr>
          <w:p w14:paraId="16D525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A8CC9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0.07</w:t>
            </w:r>
          </w:p>
        </w:tc>
        <w:tc>
          <w:tcPr>
            <w:tcW w:w="1305" w:type="dxa"/>
            <w:tcBorders>
              <w:top w:val="nil"/>
              <w:left w:val="nil"/>
              <w:bottom w:val="single" w:color="auto" w:sz="4" w:space="0"/>
              <w:right w:val="single" w:color="auto" w:sz="4" w:space="0"/>
            </w:tcBorders>
            <w:shd w:val="clear" w:color="auto" w:fill="auto"/>
            <w:vAlign w:val="center"/>
          </w:tcPr>
          <w:p w14:paraId="378FEE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C4D9F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0.13</w:t>
            </w:r>
          </w:p>
        </w:tc>
        <w:tc>
          <w:tcPr>
            <w:tcW w:w="1306" w:type="dxa"/>
            <w:tcBorders>
              <w:top w:val="nil"/>
              <w:left w:val="nil"/>
              <w:bottom w:val="single" w:color="auto" w:sz="4" w:space="0"/>
              <w:right w:val="single" w:color="auto" w:sz="4" w:space="0"/>
            </w:tcBorders>
            <w:shd w:val="clear" w:color="auto" w:fill="auto"/>
            <w:vAlign w:val="center"/>
          </w:tcPr>
          <w:p w14:paraId="169F19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0.13</w:t>
            </w:r>
          </w:p>
        </w:tc>
        <w:tc>
          <w:tcPr>
            <w:tcW w:w="1306" w:type="dxa"/>
            <w:tcBorders>
              <w:top w:val="nil"/>
              <w:left w:val="nil"/>
              <w:bottom w:val="single" w:color="auto" w:sz="4" w:space="0"/>
              <w:right w:val="single" w:color="auto" w:sz="4" w:space="0"/>
            </w:tcBorders>
            <w:shd w:val="clear" w:color="auto" w:fill="auto"/>
            <w:vAlign w:val="center"/>
          </w:tcPr>
          <w:p w14:paraId="5050A7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0.03</w:t>
            </w:r>
          </w:p>
        </w:tc>
        <w:tc>
          <w:tcPr>
            <w:tcW w:w="1306" w:type="dxa"/>
            <w:tcBorders>
              <w:top w:val="nil"/>
              <w:left w:val="nil"/>
              <w:bottom w:val="single" w:color="auto" w:sz="4" w:space="0"/>
              <w:right w:val="single" w:color="auto" w:sz="4" w:space="0"/>
            </w:tcBorders>
            <w:shd w:val="clear" w:color="auto" w:fill="auto"/>
            <w:vAlign w:val="center"/>
          </w:tcPr>
          <w:p w14:paraId="2A5C9B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0.10</w:t>
            </w:r>
          </w:p>
        </w:tc>
      </w:tr>
      <w:tr w14:paraId="174C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AF8FF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锰(mg/L)</w:t>
            </w:r>
          </w:p>
        </w:tc>
        <w:tc>
          <w:tcPr>
            <w:tcW w:w="1366" w:type="dxa"/>
            <w:tcBorders>
              <w:top w:val="nil"/>
              <w:left w:val="nil"/>
              <w:bottom w:val="single" w:color="auto" w:sz="4" w:space="0"/>
              <w:right w:val="single" w:color="auto" w:sz="4" w:space="0"/>
            </w:tcBorders>
            <w:shd w:val="clear" w:color="auto" w:fill="auto"/>
            <w:vAlign w:val="center"/>
          </w:tcPr>
          <w:p w14:paraId="0F6478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0C924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034CE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59403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62030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BF5CB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DA018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77BD9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F99C0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68D4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B2C30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铜(mg/L)</w:t>
            </w:r>
          </w:p>
        </w:tc>
        <w:tc>
          <w:tcPr>
            <w:tcW w:w="1366" w:type="dxa"/>
            <w:tcBorders>
              <w:top w:val="nil"/>
              <w:left w:val="nil"/>
              <w:bottom w:val="single" w:color="auto" w:sz="4" w:space="0"/>
              <w:right w:val="single" w:color="auto" w:sz="4" w:space="0"/>
            </w:tcBorders>
            <w:shd w:val="clear" w:color="auto" w:fill="auto"/>
            <w:vAlign w:val="center"/>
          </w:tcPr>
          <w:p w14:paraId="7AF452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A0E53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5D76A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8FA0F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8487D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BAFB4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F3BE2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93971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664D88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3B39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86B24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锌(mg/L)</w:t>
            </w:r>
          </w:p>
        </w:tc>
        <w:tc>
          <w:tcPr>
            <w:tcW w:w="1366" w:type="dxa"/>
            <w:tcBorders>
              <w:top w:val="nil"/>
              <w:left w:val="nil"/>
              <w:bottom w:val="single" w:color="auto" w:sz="4" w:space="0"/>
              <w:right w:val="single" w:color="auto" w:sz="4" w:space="0"/>
            </w:tcBorders>
            <w:shd w:val="clear" w:color="auto" w:fill="auto"/>
            <w:vAlign w:val="center"/>
          </w:tcPr>
          <w:p w14:paraId="51BEC9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6DE77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8D883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5EE01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7E97A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2EE6C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72C31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25E7A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CB3D9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0.023</w:t>
            </w:r>
          </w:p>
        </w:tc>
      </w:tr>
      <w:tr w14:paraId="7CAA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211F5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铝(mg/L)</w:t>
            </w:r>
          </w:p>
        </w:tc>
        <w:tc>
          <w:tcPr>
            <w:tcW w:w="1366" w:type="dxa"/>
            <w:tcBorders>
              <w:top w:val="nil"/>
              <w:left w:val="nil"/>
              <w:bottom w:val="single" w:color="auto" w:sz="4" w:space="0"/>
              <w:right w:val="single" w:color="auto" w:sz="4" w:space="0"/>
            </w:tcBorders>
            <w:shd w:val="clear" w:color="auto" w:fill="auto"/>
            <w:vAlign w:val="center"/>
          </w:tcPr>
          <w:p w14:paraId="63B963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93243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586C0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B9787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CC7C6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6E3AEE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0.08</w:t>
            </w:r>
          </w:p>
        </w:tc>
        <w:tc>
          <w:tcPr>
            <w:tcW w:w="1306" w:type="dxa"/>
            <w:tcBorders>
              <w:top w:val="nil"/>
              <w:left w:val="nil"/>
              <w:bottom w:val="single" w:color="auto" w:sz="4" w:space="0"/>
              <w:right w:val="single" w:color="auto" w:sz="4" w:space="0"/>
            </w:tcBorders>
            <w:shd w:val="clear" w:color="auto" w:fill="auto"/>
            <w:vAlign w:val="center"/>
          </w:tcPr>
          <w:p w14:paraId="7CA484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E69A4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FD802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0.45</w:t>
            </w:r>
          </w:p>
        </w:tc>
      </w:tr>
      <w:tr w14:paraId="1F7A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459EF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钠(mg/L)</w:t>
            </w:r>
          </w:p>
        </w:tc>
        <w:tc>
          <w:tcPr>
            <w:tcW w:w="1366" w:type="dxa"/>
            <w:tcBorders>
              <w:top w:val="nil"/>
              <w:left w:val="nil"/>
              <w:bottom w:val="single" w:color="auto" w:sz="4" w:space="0"/>
              <w:right w:val="single" w:color="auto" w:sz="4" w:space="0"/>
            </w:tcBorders>
            <w:shd w:val="clear" w:color="auto" w:fill="auto"/>
            <w:vAlign w:val="center"/>
          </w:tcPr>
          <w:p w14:paraId="6DB456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0.091</w:t>
            </w:r>
          </w:p>
        </w:tc>
        <w:tc>
          <w:tcPr>
            <w:tcW w:w="1305" w:type="dxa"/>
            <w:tcBorders>
              <w:top w:val="nil"/>
              <w:left w:val="nil"/>
              <w:bottom w:val="single" w:color="auto" w:sz="4" w:space="0"/>
              <w:right w:val="single" w:color="auto" w:sz="4" w:space="0"/>
            </w:tcBorders>
            <w:shd w:val="clear" w:color="auto" w:fill="auto"/>
            <w:vAlign w:val="center"/>
          </w:tcPr>
          <w:p w14:paraId="44D130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0.11</w:t>
            </w:r>
            <w:r>
              <w:rPr>
                <w:rFonts w:hint="eastAsia" w:ascii="Times New Roman" w:hAnsi="Times New Roman" w:cs="Times New Roman"/>
                <w:i w:val="0"/>
                <w:iCs w:val="0"/>
                <w:color w:val="000000"/>
                <w:kern w:val="0"/>
                <w:sz w:val="21"/>
                <w:szCs w:val="21"/>
                <w:u w:val="none"/>
                <w:lang w:val="en-US" w:eastAsia="zh-CN" w:bidi="ar"/>
              </w:rPr>
              <w:t>6</w:t>
            </w:r>
          </w:p>
        </w:tc>
        <w:tc>
          <w:tcPr>
            <w:tcW w:w="1305" w:type="dxa"/>
            <w:tcBorders>
              <w:top w:val="nil"/>
              <w:left w:val="nil"/>
              <w:bottom w:val="single" w:color="auto" w:sz="4" w:space="0"/>
              <w:right w:val="single" w:color="auto" w:sz="4" w:space="0"/>
            </w:tcBorders>
            <w:shd w:val="clear" w:color="auto" w:fill="auto"/>
            <w:vAlign w:val="center"/>
          </w:tcPr>
          <w:p w14:paraId="7D2F87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w:t>
            </w:r>
          </w:p>
        </w:tc>
        <w:tc>
          <w:tcPr>
            <w:tcW w:w="1305" w:type="dxa"/>
            <w:tcBorders>
              <w:top w:val="nil"/>
              <w:left w:val="nil"/>
              <w:bottom w:val="single" w:color="auto" w:sz="4" w:space="0"/>
              <w:right w:val="single" w:color="auto" w:sz="4" w:space="0"/>
            </w:tcBorders>
            <w:shd w:val="clear" w:color="auto" w:fill="auto"/>
            <w:vAlign w:val="center"/>
          </w:tcPr>
          <w:p w14:paraId="534AE2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0.10</w:t>
            </w:r>
            <w:r>
              <w:rPr>
                <w:rFonts w:hint="eastAsia" w:ascii="Times New Roman" w:hAnsi="Times New Roman" w:cs="Times New Roman"/>
                <w:i w:val="0"/>
                <w:iCs w:val="0"/>
                <w:color w:val="000000"/>
                <w:kern w:val="0"/>
                <w:sz w:val="21"/>
                <w:szCs w:val="21"/>
                <w:u w:val="none"/>
                <w:lang w:val="en-US" w:eastAsia="zh-CN" w:bidi="ar"/>
              </w:rPr>
              <w:t>4</w:t>
            </w:r>
          </w:p>
        </w:tc>
        <w:tc>
          <w:tcPr>
            <w:tcW w:w="1305" w:type="dxa"/>
            <w:tcBorders>
              <w:top w:val="nil"/>
              <w:left w:val="nil"/>
              <w:bottom w:val="single" w:color="auto" w:sz="4" w:space="0"/>
              <w:right w:val="single" w:color="auto" w:sz="4" w:space="0"/>
            </w:tcBorders>
            <w:shd w:val="clear" w:color="auto" w:fill="auto"/>
            <w:vAlign w:val="center"/>
          </w:tcPr>
          <w:p w14:paraId="40E160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0.115</w:t>
            </w:r>
          </w:p>
        </w:tc>
        <w:tc>
          <w:tcPr>
            <w:tcW w:w="1306" w:type="dxa"/>
            <w:tcBorders>
              <w:top w:val="nil"/>
              <w:left w:val="nil"/>
              <w:bottom w:val="single" w:color="auto" w:sz="4" w:space="0"/>
              <w:right w:val="single" w:color="auto" w:sz="4" w:space="0"/>
            </w:tcBorders>
            <w:shd w:val="clear" w:color="auto" w:fill="auto"/>
            <w:vAlign w:val="center"/>
          </w:tcPr>
          <w:p w14:paraId="0D439F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0.17</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35D9C3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0.184</w:t>
            </w:r>
          </w:p>
        </w:tc>
        <w:tc>
          <w:tcPr>
            <w:tcW w:w="1306" w:type="dxa"/>
            <w:tcBorders>
              <w:top w:val="nil"/>
              <w:left w:val="nil"/>
              <w:bottom w:val="single" w:color="auto" w:sz="4" w:space="0"/>
              <w:right w:val="single" w:color="auto" w:sz="4" w:space="0"/>
            </w:tcBorders>
            <w:shd w:val="clear" w:color="auto" w:fill="auto"/>
            <w:vAlign w:val="center"/>
          </w:tcPr>
          <w:p w14:paraId="4A2B2E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0.14</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64DE72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0.073</w:t>
            </w:r>
          </w:p>
        </w:tc>
      </w:tr>
      <w:tr w14:paraId="5D86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C8A68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挥发酚(mg/L)</w:t>
            </w:r>
          </w:p>
        </w:tc>
        <w:tc>
          <w:tcPr>
            <w:tcW w:w="1366" w:type="dxa"/>
            <w:tcBorders>
              <w:top w:val="nil"/>
              <w:left w:val="nil"/>
              <w:bottom w:val="single" w:color="auto" w:sz="4" w:space="0"/>
              <w:right w:val="single" w:color="auto" w:sz="4" w:space="0"/>
            </w:tcBorders>
            <w:shd w:val="clear" w:color="auto" w:fill="auto"/>
            <w:noWrap/>
            <w:vAlign w:val="center"/>
          </w:tcPr>
          <w:p w14:paraId="18AB11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noWrap/>
            <w:vAlign w:val="center"/>
          </w:tcPr>
          <w:p w14:paraId="428F96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noWrap/>
            <w:vAlign w:val="center"/>
          </w:tcPr>
          <w:p w14:paraId="04BE45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noWrap/>
            <w:vAlign w:val="center"/>
          </w:tcPr>
          <w:p w14:paraId="36948A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noWrap/>
            <w:vAlign w:val="center"/>
          </w:tcPr>
          <w:p w14:paraId="2F6B25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noWrap/>
            <w:vAlign w:val="center"/>
          </w:tcPr>
          <w:p w14:paraId="78D33F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noWrap/>
            <w:vAlign w:val="center"/>
          </w:tcPr>
          <w:p w14:paraId="4DC5F8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noWrap/>
            <w:vAlign w:val="center"/>
          </w:tcPr>
          <w:p w14:paraId="25A41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noWrap/>
            <w:vAlign w:val="center"/>
          </w:tcPr>
          <w:p w14:paraId="221A8D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31FC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13A96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阴离子表面活性剂(mg/L)</w:t>
            </w:r>
          </w:p>
        </w:tc>
        <w:tc>
          <w:tcPr>
            <w:tcW w:w="1366" w:type="dxa"/>
            <w:tcBorders>
              <w:top w:val="nil"/>
              <w:left w:val="nil"/>
              <w:bottom w:val="single" w:color="auto" w:sz="4" w:space="0"/>
              <w:right w:val="single" w:color="auto" w:sz="4" w:space="0"/>
            </w:tcBorders>
            <w:shd w:val="clear" w:color="auto" w:fill="auto"/>
            <w:vAlign w:val="center"/>
          </w:tcPr>
          <w:p w14:paraId="26185E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6BA2C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C707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1C2A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C0F47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B0553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6B88C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094FF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C35CF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4052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27617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高锰酸盐指数(mg/L)</w:t>
            </w:r>
          </w:p>
        </w:tc>
        <w:tc>
          <w:tcPr>
            <w:tcW w:w="1366" w:type="dxa"/>
            <w:tcBorders>
              <w:top w:val="nil"/>
              <w:left w:val="nil"/>
              <w:bottom w:val="single" w:color="auto" w:sz="4" w:space="0"/>
              <w:right w:val="single" w:color="auto" w:sz="4" w:space="0"/>
            </w:tcBorders>
            <w:shd w:val="clear" w:color="auto" w:fill="auto"/>
            <w:vAlign w:val="center"/>
          </w:tcPr>
          <w:p w14:paraId="31D9C6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F939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0.23</w:t>
            </w:r>
          </w:p>
        </w:tc>
        <w:tc>
          <w:tcPr>
            <w:tcW w:w="1305" w:type="dxa"/>
            <w:tcBorders>
              <w:top w:val="nil"/>
              <w:left w:val="nil"/>
              <w:bottom w:val="single" w:color="auto" w:sz="4" w:space="0"/>
              <w:right w:val="single" w:color="auto" w:sz="4" w:space="0"/>
            </w:tcBorders>
            <w:shd w:val="clear" w:color="auto" w:fill="auto"/>
            <w:vAlign w:val="center"/>
          </w:tcPr>
          <w:p w14:paraId="040FAA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c>
          <w:tcPr>
            <w:tcW w:w="1305" w:type="dxa"/>
            <w:tcBorders>
              <w:top w:val="nil"/>
              <w:left w:val="nil"/>
              <w:bottom w:val="single" w:color="auto" w:sz="4" w:space="0"/>
              <w:right w:val="single" w:color="auto" w:sz="4" w:space="0"/>
            </w:tcBorders>
            <w:shd w:val="clear" w:color="auto" w:fill="auto"/>
            <w:vAlign w:val="center"/>
          </w:tcPr>
          <w:p w14:paraId="79E44F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0.23</w:t>
            </w:r>
          </w:p>
        </w:tc>
        <w:tc>
          <w:tcPr>
            <w:tcW w:w="1305" w:type="dxa"/>
            <w:tcBorders>
              <w:top w:val="nil"/>
              <w:left w:val="nil"/>
              <w:bottom w:val="single" w:color="auto" w:sz="4" w:space="0"/>
              <w:right w:val="single" w:color="auto" w:sz="4" w:space="0"/>
            </w:tcBorders>
            <w:shd w:val="clear" w:color="auto" w:fill="auto"/>
            <w:vAlign w:val="center"/>
          </w:tcPr>
          <w:p w14:paraId="1A4AF8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0.23</w:t>
            </w:r>
          </w:p>
        </w:tc>
        <w:tc>
          <w:tcPr>
            <w:tcW w:w="1306" w:type="dxa"/>
            <w:tcBorders>
              <w:top w:val="nil"/>
              <w:left w:val="nil"/>
              <w:bottom w:val="single" w:color="auto" w:sz="4" w:space="0"/>
              <w:right w:val="single" w:color="auto" w:sz="4" w:space="0"/>
            </w:tcBorders>
            <w:shd w:val="clear" w:color="auto" w:fill="auto"/>
            <w:vAlign w:val="center"/>
          </w:tcPr>
          <w:p w14:paraId="15D817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c>
          <w:tcPr>
            <w:tcW w:w="1306" w:type="dxa"/>
            <w:tcBorders>
              <w:top w:val="nil"/>
              <w:left w:val="nil"/>
              <w:bottom w:val="single" w:color="auto" w:sz="4" w:space="0"/>
              <w:right w:val="single" w:color="auto" w:sz="4" w:space="0"/>
            </w:tcBorders>
            <w:shd w:val="clear" w:color="auto" w:fill="auto"/>
            <w:vAlign w:val="center"/>
          </w:tcPr>
          <w:p w14:paraId="79DBE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0.23</w:t>
            </w:r>
          </w:p>
        </w:tc>
        <w:tc>
          <w:tcPr>
            <w:tcW w:w="1306" w:type="dxa"/>
            <w:tcBorders>
              <w:top w:val="nil"/>
              <w:left w:val="nil"/>
              <w:bottom w:val="single" w:color="auto" w:sz="4" w:space="0"/>
              <w:right w:val="single" w:color="auto" w:sz="4" w:space="0"/>
            </w:tcBorders>
            <w:shd w:val="clear" w:color="auto" w:fill="auto"/>
            <w:vAlign w:val="center"/>
          </w:tcPr>
          <w:p w14:paraId="0CF379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0.26</w:t>
            </w:r>
          </w:p>
        </w:tc>
        <w:tc>
          <w:tcPr>
            <w:tcW w:w="1306" w:type="dxa"/>
            <w:tcBorders>
              <w:top w:val="nil"/>
              <w:left w:val="nil"/>
              <w:bottom w:val="single" w:color="auto" w:sz="4" w:space="0"/>
              <w:right w:val="single" w:color="auto" w:sz="4" w:space="0"/>
            </w:tcBorders>
            <w:shd w:val="clear" w:color="auto" w:fill="auto"/>
            <w:vAlign w:val="center"/>
          </w:tcPr>
          <w:p w14:paraId="285362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0.20</w:t>
            </w:r>
          </w:p>
        </w:tc>
      </w:tr>
      <w:tr w14:paraId="76AC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3A9979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氨氮(mg/L)</w:t>
            </w:r>
          </w:p>
        </w:tc>
        <w:tc>
          <w:tcPr>
            <w:tcW w:w="1366" w:type="dxa"/>
            <w:tcBorders>
              <w:top w:val="nil"/>
              <w:left w:val="nil"/>
              <w:bottom w:val="single" w:color="auto" w:sz="4" w:space="0"/>
              <w:right w:val="single" w:color="auto" w:sz="4" w:space="0"/>
            </w:tcBorders>
            <w:shd w:val="clear" w:color="auto" w:fill="auto"/>
            <w:vAlign w:val="center"/>
          </w:tcPr>
          <w:p w14:paraId="2DC57D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C0800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0.062</w:t>
            </w:r>
          </w:p>
        </w:tc>
        <w:tc>
          <w:tcPr>
            <w:tcW w:w="1305" w:type="dxa"/>
            <w:tcBorders>
              <w:top w:val="nil"/>
              <w:left w:val="nil"/>
              <w:bottom w:val="single" w:color="auto" w:sz="4" w:space="0"/>
              <w:right w:val="single" w:color="auto" w:sz="4" w:space="0"/>
            </w:tcBorders>
            <w:shd w:val="clear" w:color="auto" w:fill="auto"/>
            <w:vAlign w:val="center"/>
          </w:tcPr>
          <w:p w14:paraId="335E7C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0.174</w:t>
            </w:r>
          </w:p>
        </w:tc>
        <w:tc>
          <w:tcPr>
            <w:tcW w:w="1305" w:type="dxa"/>
            <w:tcBorders>
              <w:top w:val="nil"/>
              <w:left w:val="nil"/>
              <w:bottom w:val="single" w:color="auto" w:sz="4" w:space="0"/>
              <w:right w:val="single" w:color="auto" w:sz="4" w:space="0"/>
            </w:tcBorders>
            <w:shd w:val="clear" w:color="auto" w:fill="auto"/>
            <w:vAlign w:val="center"/>
          </w:tcPr>
          <w:p w14:paraId="0739A5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0.118</w:t>
            </w:r>
          </w:p>
        </w:tc>
        <w:tc>
          <w:tcPr>
            <w:tcW w:w="1305" w:type="dxa"/>
            <w:tcBorders>
              <w:top w:val="nil"/>
              <w:left w:val="nil"/>
              <w:bottom w:val="single" w:color="auto" w:sz="4" w:space="0"/>
              <w:right w:val="single" w:color="auto" w:sz="4" w:space="0"/>
            </w:tcBorders>
            <w:shd w:val="clear" w:color="auto" w:fill="auto"/>
            <w:vAlign w:val="center"/>
          </w:tcPr>
          <w:p w14:paraId="50A17E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0.078</w:t>
            </w:r>
          </w:p>
        </w:tc>
        <w:tc>
          <w:tcPr>
            <w:tcW w:w="1306" w:type="dxa"/>
            <w:tcBorders>
              <w:top w:val="nil"/>
              <w:left w:val="nil"/>
              <w:bottom w:val="single" w:color="auto" w:sz="4" w:space="0"/>
              <w:right w:val="single" w:color="auto" w:sz="4" w:space="0"/>
            </w:tcBorders>
            <w:shd w:val="clear" w:color="auto" w:fill="auto"/>
            <w:vAlign w:val="center"/>
          </w:tcPr>
          <w:p w14:paraId="2C4FC7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0.074</w:t>
            </w:r>
          </w:p>
        </w:tc>
        <w:tc>
          <w:tcPr>
            <w:tcW w:w="1306" w:type="dxa"/>
            <w:tcBorders>
              <w:top w:val="nil"/>
              <w:left w:val="nil"/>
              <w:bottom w:val="single" w:color="auto" w:sz="4" w:space="0"/>
              <w:right w:val="single" w:color="auto" w:sz="4" w:space="0"/>
            </w:tcBorders>
            <w:shd w:val="clear" w:color="auto" w:fill="auto"/>
            <w:vAlign w:val="center"/>
          </w:tcPr>
          <w:p w14:paraId="73B6A2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30267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0.090</w:t>
            </w:r>
          </w:p>
        </w:tc>
        <w:tc>
          <w:tcPr>
            <w:tcW w:w="1306" w:type="dxa"/>
            <w:tcBorders>
              <w:top w:val="nil"/>
              <w:left w:val="nil"/>
              <w:bottom w:val="single" w:color="auto" w:sz="4" w:space="0"/>
              <w:right w:val="single" w:color="auto" w:sz="4" w:space="0"/>
            </w:tcBorders>
            <w:shd w:val="clear" w:color="auto" w:fill="auto"/>
            <w:vAlign w:val="center"/>
          </w:tcPr>
          <w:p w14:paraId="4B46F7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0.074</w:t>
            </w:r>
          </w:p>
        </w:tc>
      </w:tr>
      <w:tr w14:paraId="6D49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ED512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硫化物(mg/L)</w:t>
            </w:r>
          </w:p>
        </w:tc>
        <w:tc>
          <w:tcPr>
            <w:tcW w:w="1366" w:type="dxa"/>
            <w:tcBorders>
              <w:top w:val="nil"/>
              <w:left w:val="nil"/>
              <w:bottom w:val="single" w:color="auto" w:sz="4" w:space="0"/>
              <w:right w:val="single" w:color="auto" w:sz="4" w:space="0"/>
            </w:tcBorders>
            <w:shd w:val="clear" w:color="auto" w:fill="auto"/>
            <w:vAlign w:val="center"/>
          </w:tcPr>
          <w:p w14:paraId="62F0C9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EDC78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A4100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9E6C7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8C2B7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92D23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C2BA7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1E788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6B198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16F2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6048B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氰化物(mg/L)</w:t>
            </w:r>
          </w:p>
        </w:tc>
        <w:tc>
          <w:tcPr>
            <w:tcW w:w="1366" w:type="dxa"/>
            <w:tcBorders>
              <w:top w:val="nil"/>
              <w:left w:val="nil"/>
              <w:bottom w:val="single" w:color="auto" w:sz="4" w:space="0"/>
              <w:right w:val="single" w:color="auto" w:sz="4" w:space="0"/>
            </w:tcBorders>
            <w:shd w:val="clear" w:color="auto" w:fill="auto"/>
            <w:vAlign w:val="center"/>
          </w:tcPr>
          <w:p w14:paraId="7A7A39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A64B4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3ADF0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5643A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DB5A5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003DB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539B9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AC472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BC49A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44C8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5E946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汞(mg/L)</w:t>
            </w:r>
          </w:p>
        </w:tc>
        <w:tc>
          <w:tcPr>
            <w:tcW w:w="1366" w:type="dxa"/>
            <w:tcBorders>
              <w:top w:val="nil"/>
              <w:left w:val="nil"/>
              <w:bottom w:val="single" w:color="auto" w:sz="4" w:space="0"/>
              <w:right w:val="single" w:color="auto" w:sz="4" w:space="0"/>
            </w:tcBorders>
            <w:shd w:val="clear" w:color="auto" w:fill="auto"/>
            <w:vAlign w:val="center"/>
          </w:tcPr>
          <w:p w14:paraId="229139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w:t>
            </w:r>
          </w:p>
        </w:tc>
        <w:tc>
          <w:tcPr>
            <w:tcW w:w="1305" w:type="dxa"/>
            <w:tcBorders>
              <w:top w:val="nil"/>
              <w:left w:val="nil"/>
              <w:bottom w:val="single" w:color="auto" w:sz="4" w:space="0"/>
              <w:right w:val="single" w:color="auto" w:sz="4" w:space="0"/>
            </w:tcBorders>
            <w:shd w:val="clear" w:color="auto" w:fill="auto"/>
            <w:vAlign w:val="center"/>
          </w:tcPr>
          <w:p w14:paraId="5DFF71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w:t>
            </w:r>
          </w:p>
        </w:tc>
        <w:tc>
          <w:tcPr>
            <w:tcW w:w="1305" w:type="dxa"/>
            <w:tcBorders>
              <w:top w:val="nil"/>
              <w:left w:val="nil"/>
              <w:bottom w:val="single" w:color="auto" w:sz="4" w:space="0"/>
              <w:right w:val="single" w:color="auto" w:sz="4" w:space="0"/>
            </w:tcBorders>
            <w:shd w:val="clear" w:color="auto" w:fill="auto"/>
            <w:vAlign w:val="center"/>
          </w:tcPr>
          <w:p w14:paraId="42DD5A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w:t>
            </w:r>
          </w:p>
        </w:tc>
        <w:tc>
          <w:tcPr>
            <w:tcW w:w="1305" w:type="dxa"/>
            <w:tcBorders>
              <w:top w:val="nil"/>
              <w:left w:val="nil"/>
              <w:bottom w:val="single" w:color="auto" w:sz="4" w:space="0"/>
              <w:right w:val="single" w:color="auto" w:sz="4" w:space="0"/>
            </w:tcBorders>
            <w:shd w:val="clear" w:color="auto" w:fill="auto"/>
            <w:vAlign w:val="center"/>
          </w:tcPr>
          <w:p w14:paraId="019108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w:t>
            </w:r>
          </w:p>
        </w:tc>
        <w:tc>
          <w:tcPr>
            <w:tcW w:w="1305" w:type="dxa"/>
            <w:tcBorders>
              <w:top w:val="nil"/>
              <w:left w:val="nil"/>
              <w:bottom w:val="single" w:color="auto" w:sz="4" w:space="0"/>
              <w:right w:val="single" w:color="auto" w:sz="4" w:space="0"/>
            </w:tcBorders>
            <w:shd w:val="clear" w:color="auto" w:fill="auto"/>
            <w:vAlign w:val="center"/>
          </w:tcPr>
          <w:p w14:paraId="3D3707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0.68</w:t>
            </w:r>
          </w:p>
        </w:tc>
        <w:tc>
          <w:tcPr>
            <w:tcW w:w="1306" w:type="dxa"/>
            <w:tcBorders>
              <w:top w:val="nil"/>
              <w:left w:val="nil"/>
              <w:bottom w:val="single" w:color="auto" w:sz="4" w:space="0"/>
              <w:right w:val="single" w:color="auto" w:sz="4" w:space="0"/>
            </w:tcBorders>
            <w:shd w:val="clear" w:color="auto" w:fill="auto"/>
            <w:vAlign w:val="center"/>
          </w:tcPr>
          <w:p w14:paraId="792B13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0.24</w:t>
            </w:r>
          </w:p>
        </w:tc>
        <w:tc>
          <w:tcPr>
            <w:tcW w:w="1306" w:type="dxa"/>
            <w:tcBorders>
              <w:top w:val="nil"/>
              <w:left w:val="nil"/>
              <w:bottom w:val="single" w:color="auto" w:sz="4" w:space="0"/>
              <w:right w:val="single" w:color="auto" w:sz="4" w:space="0"/>
            </w:tcBorders>
            <w:shd w:val="clear" w:color="auto" w:fill="auto"/>
            <w:vAlign w:val="center"/>
          </w:tcPr>
          <w:p w14:paraId="65E94B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w:t>
            </w:r>
          </w:p>
        </w:tc>
        <w:tc>
          <w:tcPr>
            <w:tcW w:w="1306" w:type="dxa"/>
            <w:tcBorders>
              <w:top w:val="nil"/>
              <w:left w:val="nil"/>
              <w:bottom w:val="single" w:color="auto" w:sz="4" w:space="0"/>
              <w:right w:val="single" w:color="auto" w:sz="4" w:space="0"/>
            </w:tcBorders>
            <w:shd w:val="clear" w:color="auto" w:fill="auto"/>
            <w:vAlign w:val="center"/>
          </w:tcPr>
          <w:p w14:paraId="57F27D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0.23</w:t>
            </w:r>
          </w:p>
        </w:tc>
        <w:tc>
          <w:tcPr>
            <w:tcW w:w="1306" w:type="dxa"/>
            <w:tcBorders>
              <w:top w:val="nil"/>
              <w:left w:val="nil"/>
              <w:bottom w:val="single" w:color="auto" w:sz="4" w:space="0"/>
              <w:right w:val="single" w:color="auto" w:sz="4" w:space="0"/>
            </w:tcBorders>
            <w:shd w:val="clear" w:color="auto" w:fill="auto"/>
            <w:vAlign w:val="center"/>
          </w:tcPr>
          <w:p w14:paraId="595EAF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0.69</w:t>
            </w:r>
          </w:p>
        </w:tc>
      </w:tr>
      <w:tr w14:paraId="6250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79E2C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砷(mg/L)</w:t>
            </w:r>
          </w:p>
        </w:tc>
        <w:tc>
          <w:tcPr>
            <w:tcW w:w="1366" w:type="dxa"/>
            <w:tcBorders>
              <w:top w:val="nil"/>
              <w:left w:val="nil"/>
              <w:bottom w:val="single" w:color="auto" w:sz="4" w:space="0"/>
              <w:right w:val="single" w:color="auto" w:sz="4" w:space="0"/>
            </w:tcBorders>
            <w:shd w:val="clear" w:color="auto" w:fill="auto"/>
            <w:vAlign w:val="center"/>
          </w:tcPr>
          <w:p w14:paraId="18F213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46E8B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0B994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AF3D0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C79D6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19AE2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68E45D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824E5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5BA17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1673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CBBAE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硒(mg/L)</w:t>
            </w:r>
          </w:p>
        </w:tc>
        <w:tc>
          <w:tcPr>
            <w:tcW w:w="1366" w:type="dxa"/>
            <w:tcBorders>
              <w:top w:val="nil"/>
              <w:left w:val="nil"/>
              <w:bottom w:val="single" w:color="auto" w:sz="4" w:space="0"/>
              <w:right w:val="single" w:color="auto" w:sz="4" w:space="0"/>
            </w:tcBorders>
            <w:shd w:val="clear" w:color="auto" w:fill="auto"/>
            <w:vAlign w:val="center"/>
          </w:tcPr>
          <w:p w14:paraId="5ECD66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C5338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C01D7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D3B0F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8240C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E6A41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D2BE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76076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29F7C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F81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696CC5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镉(mg/L)</w:t>
            </w:r>
          </w:p>
        </w:tc>
        <w:tc>
          <w:tcPr>
            <w:tcW w:w="1366" w:type="dxa"/>
            <w:tcBorders>
              <w:top w:val="nil"/>
              <w:left w:val="nil"/>
              <w:bottom w:val="single" w:color="auto" w:sz="4" w:space="0"/>
              <w:right w:val="single" w:color="auto" w:sz="4" w:space="0"/>
            </w:tcBorders>
            <w:shd w:val="clear" w:color="auto" w:fill="auto"/>
            <w:vAlign w:val="center"/>
          </w:tcPr>
          <w:p w14:paraId="391870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w:t>
            </w:r>
          </w:p>
        </w:tc>
        <w:tc>
          <w:tcPr>
            <w:tcW w:w="1305" w:type="dxa"/>
            <w:tcBorders>
              <w:top w:val="nil"/>
              <w:left w:val="nil"/>
              <w:bottom w:val="single" w:color="auto" w:sz="4" w:space="0"/>
              <w:right w:val="single" w:color="auto" w:sz="4" w:space="0"/>
            </w:tcBorders>
            <w:shd w:val="clear" w:color="auto" w:fill="auto"/>
            <w:vAlign w:val="center"/>
          </w:tcPr>
          <w:p w14:paraId="1B61FB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w:t>
            </w:r>
          </w:p>
        </w:tc>
        <w:tc>
          <w:tcPr>
            <w:tcW w:w="1305" w:type="dxa"/>
            <w:tcBorders>
              <w:top w:val="nil"/>
              <w:left w:val="nil"/>
              <w:bottom w:val="single" w:color="auto" w:sz="4" w:space="0"/>
              <w:right w:val="single" w:color="auto" w:sz="4" w:space="0"/>
            </w:tcBorders>
            <w:shd w:val="clear" w:color="auto" w:fill="auto"/>
            <w:vAlign w:val="center"/>
          </w:tcPr>
          <w:p w14:paraId="37526E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0</w:t>
            </w:r>
          </w:p>
        </w:tc>
        <w:tc>
          <w:tcPr>
            <w:tcW w:w="1305" w:type="dxa"/>
            <w:tcBorders>
              <w:top w:val="nil"/>
              <w:left w:val="nil"/>
              <w:bottom w:val="single" w:color="auto" w:sz="4" w:space="0"/>
              <w:right w:val="single" w:color="auto" w:sz="4" w:space="0"/>
            </w:tcBorders>
            <w:shd w:val="clear" w:color="auto" w:fill="auto"/>
            <w:vAlign w:val="center"/>
          </w:tcPr>
          <w:p w14:paraId="7F8E27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w:t>
            </w:r>
          </w:p>
        </w:tc>
        <w:tc>
          <w:tcPr>
            <w:tcW w:w="1305" w:type="dxa"/>
            <w:tcBorders>
              <w:top w:val="nil"/>
              <w:left w:val="nil"/>
              <w:bottom w:val="single" w:color="auto" w:sz="4" w:space="0"/>
              <w:right w:val="single" w:color="auto" w:sz="4" w:space="0"/>
            </w:tcBorders>
            <w:shd w:val="clear" w:color="auto" w:fill="auto"/>
            <w:vAlign w:val="center"/>
          </w:tcPr>
          <w:p w14:paraId="4AF5C6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w:t>
            </w:r>
          </w:p>
        </w:tc>
        <w:tc>
          <w:tcPr>
            <w:tcW w:w="1306" w:type="dxa"/>
            <w:tcBorders>
              <w:top w:val="nil"/>
              <w:left w:val="nil"/>
              <w:bottom w:val="single" w:color="auto" w:sz="4" w:space="0"/>
              <w:right w:val="single" w:color="auto" w:sz="4" w:space="0"/>
            </w:tcBorders>
            <w:shd w:val="clear" w:color="auto" w:fill="auto"/>
            <w:vAlign w:val="center"/>
          </w:tcPr>
          <w:p w14:paraId="5BD54F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0.1</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265281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w:t>
            </w:r>
          </w:p>
        </w:tc>
        <w:tc>
          <w:tcPr>
            <w:tcW w:w="1306" w:type="dxa"/>
            <w:tcBorders>
              <w:top w:val="nil"/>
              <w:left w:val="nil"/>
              <w:bottom w:val="single" w:color="auto" w:sz="4" w:space="0"/>
              <w:right w:val="single" w:color="auto" w:sz="4" w:space="0"/>
            </w:tcBorders>
            <w:shd w:val="clear" w:color="auto" w:fill="auto"/>
            <w:vAlign w:val="center"/>
          </w:tcPr>
          <w:p w14:paraId="31D154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1306" w:type="dxa"/>
            <w:tcBorders>
              <w:top w:val="nil"/>
              <w:left w:val="nil"/>
              <w:bottom w:val="single" w:color="auto" w:sz="4" w:space="0"/>
              <w:right w:val="single" w:color="auto" w:sz="4" w:space="0"/>
            </w:tcBorders>
            <w:shd w:val="clear" w:color="auto" w:fill="auto"/>
            <w:vAlign w:val="center"/>
          </w:tcPr>
          <w:p w14:paraId="49565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w:t>
            </w:r>
          </w:p>
        </w:tc>
      </w:tr>
      <w:tr w14:paraId="170F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E2C3A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铅(mg/L)</w:t>
            </w:r>
          </w:p>
        </w:tc>
        <w:tc>
          <w:tcPr>
            <w:tcW w:w="1366" w:type="dxa"/>
            <w:tcBorders>
              <w:top w:val="nil"/>
              <w:left w:val="nil"/>
              <w:bottom w:val="single" w:color="auto" w:sz="4" w:space="0"/>
              <w:right w:val="single" w:color="auto" w:sz="4" w:space="0"/>
            </w:tcBorders>
            <w:shd w:val="clear" w:color="auto" w:fill="auto"/>
            <w:vAlign w:val="center"/>
          </w:tcPr>
          <w:p w14:paraId="7376DC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0.5</w:t>
            </w:r>
            <w:r>
              <w:rPr>
                <w:rFonts w:hint="eastAsia" w:ascii="Times New Roman" w:hAnsi="Times New Roman" w:cs="Times New Roman"/>
                <w:i w:val="0"/>
                <w:iCs w:val="0"/>
                <w:color w:val="000000"/>
                <w:kern w:val="0"/>
                <w:sz w:val="21"/>
                <w:szCs w:val="21"/>
                <w:u w:val="none"/>
                <w:lang w:val="en-US" w:eastAsia="zh-CN" w:bidi="ar"/>
              </w:rPr>
              <w:t>0</w:t>
            </w:r>
          </w:p>
        </w:tc>
        <w:tc>
          <w:tcPr>
            <w:tcW w:w="1305" w:type="dxa"/>
            <w:tcBorders>
              <w:top w:val="nil"/>
              <w:left w:val="nil"/>
              <w:bottom w:val="single" w:color="auto" w:sz="4" w:space="0"/>
              <w:right w:val="single" w:color="auto" w:sz="4" w:space="0"/>
            </w:tcBorders>
            <w:shd w:val="clear" w:color="auto" w:fill="auto"/>
            <w:vAlign w:val="center"/>
          </w:tcPr>
          <w:p w14:paraId="230304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0</w:t>
            </w:r>
          </w:p>
        </w:tc>
        <w:tc>
          <w:tcPr>
            <w:tcW w:w="1305" w:type="dxa"/>
            <w:tcBorders>
              <w:top w:val="nil"/>
              <w:left w:val="nil"/>
              <w:bottom w:val="single" w:color="auto" w:sz="4" w:space="0"/>
              <w:right w:val="single" w:color="auto" w:sz="4" w:space="0"/>
            </w:tcBorders>
            <w:shd w:val="clear" w:color="auto" w:fill="auto"/>
            <w:vAlign w:val="center"/>
          </w:tcPr>
          <w:p w14:paraId="61F46D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cs="Times New Roman"/>
                <w:i w:val="0"/>
                <w:iCs w:val="0"/>
                <w:color w:val="000000"/>
                <w:kern w:val="0"/>
                <w:sz w:val="21"/>
                <w:szCs w:val="21"/>
                <w:u w:val="none"/>
                <w:lang w:val="en-US" w:eastAsia="zh-CN" w:bidi="ar"/>
              </w:rPr>
              <w:t>0</w:t>
            </w:r>
          </w:p>
        </w:tc>
        <w:tc>
          <w:tcPr>
            <w:tcW w:w="1305" w:type="dxa"/>
            <w:tcBorders>
              <w:top w:val="nil"/>
              <w:left w:val="nil"/>
              <w:bottom w:val="single" w:color="auto" w:sz="4" w:space="0"/>
              <w:right w:val="single" w:color="auto" w:sz="4" w:space="0"/>
            </w:tcBorders>
            <w:shd w:val="clear" w:color="auto" w:fill="auto"/>
            <w:vAlign w:val="center"/>
          </w:tcPr>
          <w:p w14:paraId="0868B0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cs="Times New Roman"/>
                <w:i w:val="0"/>
                <w:iCs w:val="0"/>
                <w:color w:val="000000"/>
                <w:kern w:val="0"/>
                <w:sz w:val="21"/>
                <w:szCs w:val="21"/>
                <w:u w:val="none"/>
                <w:lang w:val="en-US" w:eastAsia="zh-CN" w:bidi="ar"/>
              </w:rPr>
              <w:t>0</w:t>
            </w:r>
          </w:p>
        </w:tc>
        <w:tc>
          <w:tcPr>
            <w:tcW w:w="1305" w:type="dxa"/>
            <w:tcBorders>
              <w:top w:val="nil"/>
              <w:left w:val="nil"/>
              <w:bottom w:val="single" w:color="auto" w:sz="4" w:space="0"/>
              <w:right w:val="single" w:color="auto" w:sz="4" w:space="0"/>
            </w:tcBorders>
            <w:shd w:val="clear" w:color="auto" w:fill="auto"/>
            <w:vAlign w:val="center"/>
          </w:tcPr>
          <w:p w14:paraId="0FCEAE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427B3B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0.3</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72C698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0.7</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0B3906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cs="Times New Roman"/>
                <w:i w:val="0"/>
                <w:iCs w:val="0"/>
                <w:color w:val="000000"/>
                <w:kern w:val="0"/>
                <w:sz w:val="21"/>
                <w:szCs w:val="21"/>
                <w:u w:val="none"/>
                <w:lang w:val="en-US" w:eastAsia="zh-CN" w:bidi="ar"/>
              </w:rPr>
              <w:t>0</w:t>
            </w:r>
          </w:p>
        </w:tc>
        <w:tc>
          <w:tcPr>
            <w:tcW w:w="1306" w:type="dxa"/>
            <w:tcBorders>
              <w:top w:val="nil"/>
              <w:left w:val="nil"/>
              <w:bottom w:val="single" w:color="auto" w:sz="4" w:space="0"/>
              <w:right w:val="single" w:color="auto" w:sz="4" w:space="0"/>
            </w:tcBorders>
            <w:shd w:val="clear" w:color="auto" w:fill="auto"/>
            <w:vAlign w:val="center"/>
          </w:tcPr>
          <w:p w14:paraId="20DDC0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0.4</w:t>
            </w:r>
            <w:r>
              <w:rPr>
                <w:rFonts w:hint="eastAsia" w:ascii="Times New Roman" w:hAnsi="Times New Roman" w:cs="Times New Roman"/>
                <w:i w:val="0"/>
                <w:iCs w:val="0"/>
                <w:color w:val="000000"/>
                <w:kern w:val="0"/>
                <w:sz w:val="21"/>
                <w:szCs w:val="21"/>
                <w:u w:val="none"/>
                <w:lang w:val="en-US" w:eastAsia="zh-CN" w:bidi="ar"/>
              </w:rPr>
              <w:t>0</w:t>
            </w:r>
          </w:p>
        </w:tc>
      </w:tr>
      <w:tr w14:paraId="3F93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6AF95B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六价铬(mg/L)</w:t>
            </w:r>
          </w:p>
        </w:tc>
        <w:tc>
          <w:tcPr>
            <w:tcW w:w="1366" w:type="dxa"/>
            <w:tcBorders>
              <w:top w:val="nil"/>
              <w:left w:val="nil"/>
              <w:bottom w:val="single" w:color="auto" w:sz="4" w:space="0"/>
              <w:right w:val="single" w:color="auto" w:sz="4" w:space="0"/>
            </w:tcBorders>
            <w:shd w:val="clear" w:color="auto" w:fill="auto"/>
            <w:vAlign w:val="center"/>
          </w:tcPr>
          <w:p w14:paraId="779936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7FE51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22F86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1A47F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364D6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AACDB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FC52B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AD6D9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C0866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3B2D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82F3B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总大肠菌群(MPN/100mL)</w:t>
            </w:r>
          </w:p>
        </w:tc>
        <w:tc>
          <w:tcPr>
            <w:tcW w:w="1366" w:type="dxa"/>
            <w:tcBorders>
              <w:top w:val="nil"/>
              <w:left w:val="nil"/>
              <w:bottom w:val="single" w:color="auto" w:sz="4" w:space="0"/>
              <w:right w:val="single" w:color="auto" w:sz="4" w:space="0"/>
            </w:tcBorders>
            <w:shd w:val="clear" w:color="auto" w:fill="auto"/>
            <w:vAlign w:val="center"/>
          </w:tcPr>
          <w:p w14:paraId="1E1DE1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3BFD1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0.67</w:t>
            </w:r>
          </w:p>
        </w:tc>
        <w:tc>
          <w:tcPr>
            <w:tcW w:w="1305" w:type="dxa"/>
            <w:tcBorders>
              <w:top w:val="nil"/>
              <w:left w:val="nil"/>
              <w:bottom w:val="single" w:color="auto" w:sz="4" w:space="0"/>
              <w:right w:val="single" w:color="auto" w:sz="4" w:space="0"/>
            </w:tcBorders>
            <w:shd w:val="clear" w:color="auto" w:fill="auto"/>
            <w:vAlign w:val="center"/>
          </w:tcPr>
          <w:p w14:paraId="50665E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0.67</w:t>
            </w:r>
          </w:p>
        </w:tc>
        <w:tc>
          <w:tcPr>
            <w:tcW w:w="1305" w:type="dxa"/>
            <w:tcBorders>
              <w:top w:val="nil"/>
              <w:left w:val="nil"/>
              <w:bottom w:val="single" w:color="auto" w:sz="4" w:space="0"/>
              <w:right w:val="single" w:color="auto" w:sz="4" w:space="0"/>
            </w:tcBorders>
            <w:shd w:val="clear" w:color="auto" w:fill="auto"/>
            <w:vAlign w:val="center"/>
          </w:tcPr>
          <w:p w14:paraId="6600EE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0.67</w:t>
            </w:r>
          </w:p>
        </w:tc>
        <w:tc>
          <w:tcPr>
            <w:tcW w:w="1305" w:type="dxa"/>
            <w:tcBorders>
              <w:top w:val="nil"/>
              <w:left w:val="nil"/>
              <w:bottom w:val="single" w:color="auto" w:sz="4" w:space="0"/>
              <w:right w:val="single" w:color="auto" w:sz="4" w:space="0"/>
            </w:tcBorders>
            <w:shd w:val="clear" w:color="auto" w:fill="auto"/>
            <w:vAlign w:val="center"/>
          </w:tcPr>
          <w:p w14:paraId="57CE84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0.67</w:t>
            </w:r>
          </w:p>
        </w:tc>
        <w:tc>
          <w:tcPr>
            <w:tcW w:w="1306" w:type="dxa"/>
            <w:tcBorders>
              <w:top w:val="nil"/>
              <w:left w:val="nil"/>
              <w:bottom w:val="single" w:color="auto" w:sz="4" w:space="0"/>
              <w:right w:val="single" w:color="auto" w:sz="4" w:space="0"/>
            </w:tcBorders>
            <w:shd w:val="clear" w:color="auto" w:fill="auto"/>
            <w:vAlign w:val="center"/>
          </w:tcPr>
          <w:p w14:paraId="7287E1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F9F99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DE2B3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0.67</w:t>
            </w:r>
          </w:p>
        </w:tc>
        <w:tc>
          <w:tcPr>
            <w:tcW w:w="1306" w:type="dxa"/>
            <w:tcBorders>
              <w:top w:val="nil"/>
              <w:left w:val="nil"/>
              <w:bottom w:val="single" w:color="auto" w:sz="4" w:space="0"/>
              <w:right w:val="single" w:color="auto" w:sz="4" w:space="0"/>
            </w:tcBorders>
            <w:shd w:val="clear" w:color="auto" w:fill="auto"/>
            <w:vAlign w:val="center"/>
          </w:tcPr>
          <w:p w14:paraId="52CD9F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8AB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5E524D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细菌总数(CFU/mL)</w:t>
            </w:r>
          </w:p>
        </w:tc>
        <w:tc>
          <w:tcPr>
            <w:tcW w:w="1366" w:type="dxa"/>
            <w:tcBorders>
              <w:top w:val="nil"/>
              <w:left w:val="nil"/>
              <w:bottom w:val="single" w:color="auto" w:sz="4" w:space="0"/>
              <w:right w:val="single" w:color="auto" w:sz="4" w:space="0"/>
            </w:tcBorders>
            <w:shd w:val="clear" w:color="auto" w:fill="auto"/>
            <w:vAlign w:val="center"/>
          </w:tcPr>
          <w:p w14:paraId="120DF4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64</w:t>
            </w:r>
          </w:p>
        </w:tc>
        <w:tc>
          <w:tcPr>
            <w:tcW w:w="1305" w:type="dxa"/>
            <w:tcBorders>
              <w:top w:val="nil"/>
              <w:left w:val="nil"/>
              <w:bottom w:val="single" w:color="auto" w:sz="4" w:space="0"/>
              <w:right w:val="single" w:color="auto" w:sz="4" w:space="0"/>
            </w:tcBorders>
            <w:shd w:val="clear" w:color="auto" w:fill="auto"/>
            <w:vAlign w:val="center"/>
          </w:tcPr>
          <w:p w14:paraId="508C4D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67</w:t>
            </w:r>
          </w:p>
        </w:tc>
        <w:tc>
          <w:tcPr>
            <w:tcW w:w="1305" w:type="dxa"/>
            <w:tcBorders>
              <w:top w:val="nil"/>
              <w:left w:val="nil"/>
              <w:bottom w:val="single" w:color="auto" w:sz="4" w:space="0"/>
              <w:right w:val="single" w:color="auto" w:sz="4" w:space="0"/>
            </w:tcBorders>
            <w:shd w:val="clear" w:color="auto" w:fill="auto"/>
            <w:vAlign w:val="center"/>
          </w:tcPr>
          <w:p w14:paraId="76DCF9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72</w:t>
            </w:r>
          </w:p>
        </w:tc>
        <w:tc>
          <w:tcPr>
            <w:tcW w:w="1305" w:type="dxa"/>
            <w:tcBorders>
              <w:top w:val="nil"/>
              <w:left w:val="nil"/>
              <w:bottom w:val="single" w:color="auto" w:sz="4" w:space="0"/>
              <w:right w:val="single" w:color="auto" w:sz="4" w:space="0"/>
            </w:tcBorders>
            <w:shd w:val="clear" w:color="auto" w:fill="auto"/>
            <w:vAlign w:val="center"/>
          </w:tcPr>
          <w:p w14:paraId="5DA386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58</w:t>
            </w:r>
          </w:p>
        </w:tc>
        <w:tc>
          <w:tcPr>
            <w:tcW w:w="1305" w:type="dxa"/>
            <w:tcBorders>
              <w:top w:val="nil"/>
              <w:left w:val="nil"/>
              <w:bottom w:val="single" w:color="auto" w:sz="4" w:space="0"/>
              <w:right w:val="single" w:color="auto" w:sz="4" w:space="0"/>
            </w:tcBorders>
            <w:shd w:val="clear" w:color="auto" w:fill="auto"/>
            <w:vAlign w:val="center"/>
          </w:tcPr>
          <w:p w14:paraId="0A5F94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70</w:t>
            </w:r>
          </w:p>
        </w:tc>
        <w:tc>
          <w:tcPr>
            <w:tcW w:w="1306" w:type="dxa"/>
            <w:tcBorders>
              <w:top w:val="nil"/>
              <w:left w:val="nil"/>
              <w:bottom w:val="single" w:color="auto" w:sz="4" w:space="0"/>
              <w:right w:val="single" w:color="auto" w:sz="4" w:space="0"/>
            </w:tcBorders>
            <w:shd w:val="clear" w:color="auto" w:fill="auto"/>
            <w:vAlign w:val="center"/>
          </w:tcPr>
          <w:p w14:paraId="23BC4D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86</w:t>
            </w:r>
          </w:p>
        </w:tc>
        <w:tc>
          <w:tcPr>
            <w:tcW w:w="1306" w:type="dxa"/>
            <w:tcBorders>
              <w:top w:val="nil"/>
              <w:left w:val="nil"/>
              <w:bottom w:val="single" w:color="auto" w:sz="4" w:space="0"/>
              <w:right w:val="single" w:color="auto" w:sz="4" w:space="0"/>
            </w:tcBorders>
            <w:shd w:val="clear" w:color="auto" w:fill="auto"/>
            <w:vAlign w:val="center"/>
          </w:tcPr>
          <w:p w14:paraId="08AB79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38</w:t>
            </w:r>
          </w:p>
        </w:tc>
        <w:tc>
          <w:tcPr>
            <w:tcW w:w="1306" w:type="dxa"/>
            <w:tcBorders>
              <w:top w:val="nil"/>
              <w:left w:val="nil"/>
              <w:bottom w:val="single" w:color="auto" w:sz="4" w:space="0"/>
              <w:right w:val="single" w:color="auto" w:sz="4" w:space="0"/>
            </w:tcBorders>
            <w:shd w:val="clear" w:color="auto" w:fill="auto"/>
            <w:vAlign w:val="center"/>
          </w:tcPr>
          <w:p w14:paraId="577CD9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90</w:t>
            </w:r>
          </w:p>
        </w:tc>
        <w:tc>
          <w:tcPr>
            <w:tcW w:w="1306" w:type="dxa"/>
            <w:tcBorders>
              <w:top w:val="nil"/>
              <w:left w:val="nil"/>
              <w:bottom w:val="single" w:color="auto" w:sz="4" w:space="0"/>
              <w:right w:val="single" w:color="auto" w:sz="4" w:space="0"/>
            </w:tcBorders>
            <w:shd w:val="clear" w:color="auto" w:fill="auto"/>
            <w:vAlign w:val="center"/>
          </w:tcPr>
          <w:p w14:paraId="524F23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77</w:t>
            </w:r>
          </w:p>
        </w:tc>
      </w:tr>
      <w:tr w14:paraId="33ED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2B363F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三氯甲烷(mg/L)</w:t>
            </w:r>
          </w:p>
        </w:tc>
        <w:tc>
          <w:tcPr>
            <w:tcW w:w="1366" w:type="dxa"/>
            <w:tcBorders>
              <w:top w:val="nil"/>
              <w:left w:val="nil"/>
              <w:bottom w:val="single" w:color="auto" w:sz="4" w:space="0"/>
              <w:right w:val="single" w:color="auto" w:sz="4" w:space="0"/>
            </w:tcBorders>
            <w:shd w:val="clear" w:color="auto" w:fill="auto"/>
            <w:vAlign w:val="center"/>
          </w:tcPr>
          <w:p w14:paraId="33A254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404FA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CF58F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ABCAC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F5E1E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C1201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0DC23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6CC01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DAFD2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6B81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16E9F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四氯化碳(mg/L)</w:t>
            </w:r>
          </w:p>
        </w:tc>
        <w:tc>
          <w:tcPr>
            <w:tcW w:w="1366" w:type="dxa"/>
            <w:tcBorders>
              <w:top w:val="nil"/>
              <w:left w:val="nil"/>
              <w:bottom w:val="single" w:color="auto" w:sz="4" w:space="0"/>
              <w:right w:val="single" w:color="auto" w:sz="4" w:space="0"/>
            </w:tcBorders>
            <w:shd w:val="clear" w:color="auto" w:fill="auto"/>
            <w:vAlign w:val="center"/>
          </w:tcPr>
          <w:p w14:paraId="20D22C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62059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FF851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F9743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45617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8109D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1A55B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FB064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EB14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0B10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48FE4B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苯(mg/L)</w:t>
            </w:r>
          </w:p>
        </w:tc>
        <w:tc>
          <w:tcPr>
            <w:tcW w:w="1366" w:type="dxa"/>
            <w:tcBorders>
              <w:top w:val="nil"/>
              <w:left w:val="nil"/>
              <w:bottom w:val="single" w:color="auto" w:sz="4" w:space="0"/>
              <w:right w:val="single" w:color="auto" w:sz="4" w:space="0"/>
            </w:tcBorders>
            <w:shd w:val="clear" w:color="auto" w:fill="auto"/>
            <w:vAlign w:val="center"/>
          </w:tcPr>
          <w:p w14:paraId="074198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DA5B4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B9FA5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620B2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C5F67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A09F3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6C697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2EBF0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558BA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523C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26EA4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甲苯(mg/L)</w:t>
            </w:r>
          </w:p>
        </w:tc>
        <w:tc>
          <w:tcPr>
            <w:tcW w:w="1366" w:type="dxa"/>
            <w:tcBorders>
              <w:top w:val="nil"/>
              <w:left w:val="nil"/>
              <w:bottom w:val="single" w:color="auto" w:sz="4" w:space="0"/>
              <w:right w:val="single" w:color="auto" w:sz="4" w:space="0"/>
            </w:tcBorders>
            <w:shd w:val="clear" w:color="auto" w:fill="auto"/>
            <w:vAlign w:val="center"/>
          </w:tcPr>
          <w:p w14:paraId="66D865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096440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270CF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4DE8B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4A9610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0F8FAF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08131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553D68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FA996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74CE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27DFA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肉眼可见物(/)</w:t>
            </w:r>
          </w:p>
        </w:tc>
        <w:tc>
          <w:tcPr>
            <w:tcW w:w="1366" w:type="dxa"/>
            <w:tcBorders>
              <w:top w:val="nil"/>
              <w:left w:val="nil"/>
              <w:bottom w:val="single" w:color="auto" w:sz="4" w:space="0"/>
              <w:right w:val="single" w:color="auto" w:sz="4" w:space="0"/>
            </w:tcBorders>
            <w:shd w:val="clear" w:color="auto" w:fill="auto"/>
            <w:vAlign w:val="center"/>
          </w:tcPr>
          <w:p w14:paraId="01C462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A4989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DC45A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325882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1BE45A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A422B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F0485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2447CA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D092B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25B7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134649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碘化物(mg/L)</w:t>
            </w:r>
          </w:p>
        </w:tc>
        <w:tc>
          <w:tcPr>
            <w:tcW w:w="1366" w:type="dxa"/>
            <w:tcBorders>
              <w:top w:val="nil"/>
              <w:left w:val="nil"/>
              <w:bottom w:val="single" w:color="auto" w:sz="4" w:space="0"/>
              <w:right w:val="single" w:color="auto" w:sz="4" w:space="0"/>
            </w:tcBorders>
            <w:shd w:val="clear" w:color="auto" w:fill="auto"/>
            <w:vAlign w:val="center"/>
          </w:tcPr>
          <w:p w14:paraId="20A001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6E74A4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596821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7EDD0E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AC6CB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752F21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635419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3A2AA2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4ADACD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2BC0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auto" w:sz="4" w:space="0"/>
              <w:right w:val="single" w:color="auto" w:sz="4" w:space="0"/>
            </w:tcBorders>
            <w:shd w:val="clear" w:color="auto" w:fill="auto"/>
            <w:vAlign w:val="center"/>
          </w:tcPr>
          <w:p w14:paraId="786414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总α放射性(Bq/L)</w:t>
            </w:r>
          </w:p>
        </w:tc>
        <w:tc>
          <w:tcPr>
            <w:tcW w:w="1366" w:type="dxa"/>
            <w:tcBorders>
              <w:top w:val="nil"/>
              <w:left w:val="nil"/>
              <w:bottom w:val="single" w:color="auto" w:sz="4" w:space="0"/>
              <w:right w:val="single" w:color="auto" w:sz="4" w:space="0"/>
            </w:tcBorders>
            <w:shd w:val="clear" w:color="auto" w:fill="auto"/>
            <w:vAlign w:val="center"/>
          </w:tcPr>
          <w:p w14:paraId="597E97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5" w:type="dxa"/>
            <w:tcBorders>
              <w:top w:val="nil"/>
              <w:left w:val="nil"/>
              <w:bottom w:val="single" w:color="auto" w:sz="4" w:space="0"/>
              <w:right w:val="single" w:color="auto" w:sz="4" w:space="0"/>
            </w:tcBorders>
            <w:shd w:val="clear" w:color="auto" w:fill="auto"/>
            <w:vAlign w:val="center"/>
          </w:tcPr>
          <w:p w14:paraId="2AE9A5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0.090</w:t>
            </w:r>
          </w:p>
        </w:tc>
        <w:tc>
          <w:tcPr>
            <w:tcW w:w="1305" w:type="dxa"/>
            <w:tcBorders>
              <w:top w:val="nil"/>
              <w:left w:val="nil"/>
              <w:bottom w:val="single" w:color="auto" w:sz="4" w:space="0"/>
              <w:right w:val="single" w:color="auto" w:sz="4" w:space="0"/>
            </w:tcBorders>
            <w:shd w:val="clear" w:color="auto" w:fill="auto"/>
            <w:vAlign w:val="center"/>
          </w:tcPr>
          <w:p w14:paraId="08C59D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0.142</w:t>
            </w:r>
          </w:p>
        </w:tc>
        <w:tc>
          <w:tcPr>
            <w:tcW w:w="1305" w:type="dxa"/>
            <w:tcBorders>
              <w:top w:val="nil"/>
              <w:left w:val="nil"/>
              <w:bottom w:val="single" w:color="auto" w:sz="4" w:space="0"/>
              <w:right w:val="single" w:color="auto" w:sz="4" w:space="0"/>
            </w:tcBorders>
            <w:shd w:val="clear" w:color="auto" w:fill="auto"/>
            <w:vAlign w:val="center"/>
          </w:tcPr>
          <w:p w14:paraId="25B8FE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0.094</w:t>
            </w:r>
          </w:p>
        </w:tc>
        <w:tc>
          <w:tcPr>
            <w:tcW w:w="1305" w:type="dxa"/>
            <w:tcBorders>
              <w:top w:val="nil"/>
              <w:left w:val="nil"/>
              <w:bottom w:val="single" w:color="auto" w:sz="4" w:space="0"/>
              <w:right w:val="single" w:color="auto" w:sz="4" w:space="0"/>
            </w:tcBorders>
            <w:shd w:val="clear" w:color="auto" w:fill="auto"/>
            <w:vAlign w:val="center"/>
          </w:tcPr>
          <w:p w14:paraId="2243DE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auto" w:sz="4" w:space="0"/>
              <w:right w:val="single" w:color="auto" w:sz="4" w:space="0"/>
            </w:tcBorders>
            <w:shd w:val="clear" w:color="auto" w:fill="auto"/>
            <w:vAlign w:val="center"/>
          </w:tcPr>
          <w:p w14:paraId="1605DA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0.104</w:t>
            </w:r>
          </w:p>
        </w:tc>
        <w:tc>
          <w:tcPr>
            <w:tcW w:w="1306" w:type="dxa"/>
            <w:tcBorders>
              <w:top w:val="nil"/>
              <w:left w:val="nil"/>
              <w:bottom w:val="single" w:color="auto" w:sz="4" w:space="0"/>
              <w:right w:val="single" w:color="auto" w:sz="4" w:space="0"/>
            </w:tcBorders>
            <w:shd w:val="clear" w:color="auto" w:fill="auto"/>
            <w:vAlign w:val="center"/>
          </w:tcPr>
          <w:p w14:paraId="6B456B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0.106</w:t>
            </w:r>
          </w:p>
        </w:tc>
        <w:tc>
          <w:tcPr>
            <w:tcW w:w="1306" w:type="dxa"/>
            <w:tcBorders>
              <w:top w:val="nil"/>
              <w:left w:val="nil"/>
              <w:bottom w:val="single" w:color="auto" w:sz="4" w:space="0"/>
              <w:right w:val="single" w:color="auto" w:sz="4" w:space="0"/>
            </w:tcBorders>
            <w:shd w:val="clear" w:color="auto" w:fill="auto"/>
            <w:vAlign w:val="center"/>
          </w:tcPr>
          <w:p w14:paraId="41EA05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0.092</w:t>
            </w:r>
          </w:p>
        </w:tc>
        <w:tc>
          <w:tcPr>
            <w:tcW w:w="1306" w:type="dxa"/>
            <w:tcBorders>
              <w:top w:val="nil"/>
              <w:left w:val="nil"/>
              <w:bottom w:val="single" w:color="auto" w:sz="4" w:space="0"/>
              <w:right w:val="single" w:color="auto" w:sz="4" w:space="0"/>
            </w:tcBorders>
            <w:shd w:val="clear" w:color="auto" w:fill="auto"/>
            <w:vAlign w:val="center"/>
          </w:tcPr>
          <w:p w14:paraId="7F0D40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r>
      <w:tr w14:paraId="3257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6" w:type="dxa"/>
            <w:tcBorders>
              <w:top w:val="nil"/>
              <w:left w:val="single" w:color="auto" w:sz="4" w:space="0"/>
              <w:bottom w:val="single" w:color="000000" w:sz="4" w:space="0"/>
              <w:right w:val="single" w:color="auto" w:sz="4" w:space="0"/>
            </w:tcBorders>
            <w:shd w:val="clear" w:color="auto" w:fill="auto"/>
            <w:vAlign w:val="center"/>
          </w:tcPr>
          <w:p w14:paraId="6678C7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总β放射性(Bq/L)</w:t>
            </w:r>
          </w:p>
        </w:tc>
        <w:tc>
          <w:tcPr>
            <w:tcW w:w="1366" w:type="dxa"/>
            <w:tcBorders>
              <w:top w:val="nil"/>
              <w:left w:val="nil"/>
              <w:bottom w:val="single" w:color="000000" w:sz="4" w:space="0"/>
              <w:right w:val="single" w:color="auto" w:sz="4" w:space="0"/>
            </w:tcBorders>
            <w:shd w:val="clear" w:color="auto" w:fill="auto"/>
            <w:vAlign w:val="center"/>
          </w:tcPr>
          <w:p w14:paraId="5ACD42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0.101</w:t>
            </w:r>
          </w:p>
        </w:tc>
        <w:tc>
          <w:tcPr>
            <w:tcW w:w="1305" w:type="dxa"/>
            <w:tcBorders>
              <w:top w:val="nil"/>
              <w:left w:val="nil"/>
              <w:bottom w:val="single" w:color="000000" w:sz="4" w:space="0"/>
              <w:right w:val="single" w:color="auto" w:sz="4" w:space="0"/>
            </w:tcBorders>
            <w:shd w:val="clear" w:color="auto" w:fill="auto"/>
            <w:vAlign w:val="center"/>
          </w:tcPr>
          <w:p w14:paraId="094077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0.058</w:t>
            </w:r>
          </w:p>
        </w:tc>
        <w:tc>
          <w:tcPr>
            <w:tcW w:w="1305" w:type="dxa"/>
            <w:tcBorders>
              <w:top w:val="nil"/>
              <w:left w:val="nil"/>
              <w:bottom w:val="single" w:color="000000" w:sz="4" w:space="0"/>
              <w:right w:val="single" w:color="auto" w:sz="4" w:space="0"/>
            </w:tcBorders>
            <w:shd w:val="clear" w:color="auto" w:fill="auto"/>
            <w:vAlign w:val="center"/>
          </w:tcPr>
          <w:p w14:paraId="0B9AFC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0.045</w:t>
            </w:r>
          </w:p>
        </w:tc>
        <w:tc>
          <w:tcPr>
            <w:tcW w:w="1305" w:type="dxa"/>
            <w:tcBorders>
              <w:top w:val="nil"/>
              <w:left w:val="nil"/>
              <w:bottom w:val="single" w:color="000000" w:sz="4" w:space="0"/>
              <w:right w:val="single" w:color="auto" w:sz="4" w:space="0"/>
            </w:tcBorders>
            <w:shd w:val="clear" w:color="auto" w:fill="auto"/>
            <w:vAlign w:val="center"/>
          </w:tcPr>
          <w:p w14:paraId="2ACFC7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0.025</w:t>
            </w:r>
          </w:p>
        </w:tc>
        <w:tc>
          <w:tcPr>
            <w:tcW w:w="1305" w:type="dxa"/>
            <w:tcBorders>
              <w:top w:val="nil"/>
              <w:left w:val="nil"/>
              <w:bottom w:val="single" w:color="000000" w:sz="4" w:space="0"/>
              <w:right w:val="single" w:color="auto" w:sz="4" w:space="0"/>
            </w:tcBorders>
            <w:shd w:val="clear" w:color="auto" w:fill="auto"/>
            <w:vAlign w:val="center"/>
          </w:tcPr>
          <w:p w14:paraId="701989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0.039</w:t>
            </w:r>
          </w:p>
        </w:tc>
        <w:tc>
          <w:tcPr>
            <w:tcW w:w="1306" w:type="dxa"/>
            <w:tcBorders>
              <w:top w:val="nil"/>
              <w:left w:val="nil"/>
              <w:bottom w:val="single" w:color="000000" w:sz="4" w:space="0"/>
              <w:right w:val="single" w:color="auto" w:sz="4" w:space="0"/>
            </w:tcBorders>
            <w:shd w:val="clear" w:color="auto" w:fill="auto"/>
            <w:vAlign w:val="center"/>
          </w:tcPr>
          <w:p w14:paraId="46A209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w:t>
            </w:r>
          </w:p>
        </w:tc>
        <w:tc>
          <w:tcPr>
            <w:tcW w:w="1306" w:type="dxa"/>
            <w:tcBorders>
              <w:top w:val="nil"/>
              <w:left w:val="nil"/>
              <w:bottom w:val="single" w:color="000000" w:sz="4" w:space="0"/>
              <w:right w:val="single" w:color="auto" w:sz="4" w:space="0"/>
            </w:tcBorders>
            <w:shd w:val="clear" w:color="auto" w:fill="auto"/>
            <w:vAlign w:val="center"/>
          </w:tcPr>
          <w:p w14:paraId="4F56EE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0.076</w:t>
            </w:r>
          </w:p>
        </w:tc>
        <w:tc>
          <w:tcPr>
            <w:tcW w:w="1306" w:type="dxa"/>
            <w:tcBorders>
              <w:top w:val="nil"/>
              <w:left w:val="nil"/>
              <w:bottom w:val="single" w:color="000000" w:sz="4" w:space="0"/>
              <w:right w:val="single" w:color="auto" w:sz="4" w:space="0"/>
            </w:tcBorders>
            <w:shd w:val="clear" w:color="auto" w:fill="auto"/>
            <w:vAlign w:val="center"/>
          </w:tcPr>
          <w:p w14:paraId="12E8F4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0.037</w:t>
            </w:r>
          </w:p>
        </w:tc>
        <w:tc>
          <w:tcPr>
            <w:tcW w:w="1306" w:type="dxa"/>
            <w:tcBorders>
              <w:top w:val="nil"/>
              <w:left w:val="nil"/>
              <w:bottom w:val="single" w:color="000000" w:sz="4" w:space="0"/>
              <w:right w:val="single" w:color="auto" w:sz="4" w:space="0"/>
            </w:tcBorders>
            <w:shd w:val="clear" w:color="auto" w:fill="auto"/>
            <w:vAlign w:val="center"/>
          </w:tcPr>
          <w:p w14:paraId="7FD3C5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0.063</w:t>
            </w:r>
          </w:p>
        </w:tc>
      </w:tr>
    </w:tbl>
    <w:p w14:paraId="49110811">
      <w:pPr>
        <w:pStyle w:val="2"/>
        <w:sectPr>
          <w:pgSz w:w="16783" w:h="11850" w:orient="landscape"/>
          <w:pgMar w:top="1797" w:right="1701" w:bottom="1797" w:left="1984" w:header="851" w:footer="992" w:gutter="0"/>
          <w:pgBorders>
            <w:top w:val="none" w:sz="0" w:space="0"/>
            <w:left w:val="none" w:sz="0" w:space="0"/>
            <w:bottom w:val="none" w:sz="0" w:space="0"/>
            <w:right w:val="none" w:sz="0" w:space="0"/>
          </w:pgBorders>
          <w:cols w:space="425" w:num="1"/>
          <w:docGrid w:type="lines" w:linePitch="312" w:charSpace="0"/>
        </w:sectPr>
      </w:pPr>
    </w:p>
    <w:p w14:paraId="51B2471A">
      <w:pPr>
        <w:pStyle w:val="2"/>
      </w:pPr>
    </w:p>
    <w:p w14:paraId="5B354632">
      <w:pPr>
        <w:rPr>
          <w:rFonts w:eastAsia="黑体"/>
          <w:sz w:val="24"/>
        </w:rPr>
      </w:pPr>
    </w:p>
    <w:p w14:paraId="530FD5A2">
      <w:pPr>
        <w:pStyle w:val="2"/>
      </w:pPr>
    </w:p>
    <w:p w14:paraId="757F766E">
      <w:pPr>
        <w:autoSpaceDE w:val="0"/>
        <w:autoSpaceDN w:val="0"/>
        <w:adjustRightInd w:val="0"/>
        <w:spacing w:line="360" w:lineRule="auto"/>
        <w:rPr>
          <w:rFonts w:eastAsia="仿宋_GB2312"/>
          <w:sz w:val="18"/>
          <w:szCs w:val="18"/>
        </w:rPr>
      </w:pPr>
      <w:r>
        <w:rPr>
          <w:rFonts w:eastAsia="仿宋_GB2312"/>
          <w:sz w:val="18"/>
          <w:szCs w:val="18"/>
        </w:rPr>
        <w:t>注：未检出不进行评价</w:t>
      </w:r>
    </w:p>
    <w:p w14:paraId="6F860BCC">
      <w:pPr>
        <w:autoSpaceDE w:val="0"/>
        <w:autoSpaceDN w:val="0"/>
        <w:adjustRightInd w:val="0"/>
        <w:spacing w:line="360" w:lineRule="auto"/>
        <w:ind w:firstLine="560" w:firstLineChars="200"/>
        <w:rPr>
          <w:rFonts w:eastAsia="仿宋_GB2312"/>
          <w:sz w:val="18"/>
          <w:szCs w:val="18"/>
          <w:highlight w:val="none"/>
        </w:rPr>
        <w:sectPr>
          <w:pgSz w:w="11850" w:h="16783"/>
          <w:pgMar w:top="1701" w:right="1797" w:bottom="1984" w:left="1797" w:header="851" w:footer="992" w:gutter="0"/>
          <w:pgBorders>
            <w:top w:val="none" w:sz="0" w:space="0"/>
            <w:left w:val="none" w:sz="0" w:space="0"/>
            <w:bottom w:val="none" w:sz="0" w:space="0"/>
            <w:right w:val="none" w:sz="0" w:space="0"/>
          </w:pgBorders>
          <w:cols w:space="425" w:num="1"/>
          <w:docGrid w:type="lines" w:linePitch="312" w:charSpace="0"/>
        </w:sectPr>
      </w:pPr>
      <w:r>
        <w:rPr>
          <w:rFonts w:eastAsia="仿宋_GB2312"/>
          <w:color w:val="000000" w:themeColor="text1"/>
          <w:sz w:val="28"/>
          <w:szCs w:val="28"/>
          <w:highlight w:val="none"/>
          <w14:textFill>
            <w14:solidFill>
              <w14:schemeClr w14:val="tx1"/>
            </w14:solidFill>
          </w14:textFill>
        </w:rPr>
        <w:t>根据表2-1</w:t>
      </w:r>
      <w:r>
        <w:rPr>
          <w:rFonts w:hint="eastAsia" w:eastAsia="仿宋_GB2312"/>
          <w:color w:val="000000" w:themeColor="text1"/>
          <w:sz w:val="28"/>
          <w:szCs w:val="28"/>
          <w:highlight w:val="none"/>
          <w:lang w:val="en-US" w:eastAsia="zh-CN"/>
          <w14:textFill>
            <w14:solidFill>
              <w14:schemeClr w14:val="tx1"/>
            </w14:solidFill>
          </w14:textFill>
        </w:rPr>
        <w:t>0</w:t>
      </w:r>
      <w:r>
        <w:rPr>
          <w:rFonts w:eastAsia="仿宋_GB2312"/>
          <w:color w:val="000000" w:themeColor="text1"/>
          <w:sz w:val="28"/>
          <w:szCs w:val="28"/>
          <w:highlight w:val="none"/>
          <w14:textFill>
            <w14:solidFill>
              <w14:schemeClr w14:val="tx1"/>
            </w14:solidFill>
          </w14:textFill>
        </w:rPr>
        <w:t>，除</w:t>
      </w:r>
      <w:r>
        <w:rPr>
          <w:rFonts w:hint="eastAsia" w:eastAsia="仿宋_GB2312"/>
          <w:color w:val="000000" w:themeColor="text1"/>
          <w:sz w:val="28"/>
          <w:szCs w:val="28"/>
          <w:highlight w:val="none"/>
          <w:lang w:val="en-US" w:eastAsia="zh-CN"/>
          <w14:textFill>
            <w14:solidFill>
              <w14:schemeClr w14:val="tx1"/>
            </w14:solidFill>
          </w14:textFill>
        </w:rPr>
        <w:t>17个点位总硬度</w:t>
      </w:r>
      <w:r>
        <w:rPr>
          <w:rFonts w:eastAsia="仿宋"/>
          <w:sz w:val="28"/>
          <w:szCs w:val="28"/>
          <w:highlight w:val="none"/>
        </w:rPr>
        <w:t>超标外单因子指数大于1外，其余指标均小于1</w:t>
      </w:r>
      <w:r>
        <w:rPr>
          <w:rFonts w:eastAsia="仿宋_GB2312"/>
          <w:sz w:val="28"/>
          <w:szCs w:val="28"/>
          <w:highlight w:val="none"/>
        </w:rPr>
        <w:t>，总硬度</w:t>
      </w:r>
      <w:r>
        <w:rPr>
          <w:rFonts w:hint="eastAsia" w:eastAsia="仿宋"/>
          <w:sz w:val="28"/>
          <w:szCs w:val="28"/>
          <w:highlight w:val="none"/>
          <w:lang w:eastAsia="zh-CN"/>
        </w:rPr>
        <w:t>和硝酸盐</w:t>
      </w:r>
      <w:r>
        <w:rPr>
          <w:rFonts w:eastAsia="仿宋_GB2312"/>
          <w:sz w:val="28"/>
          <w:szCs w:val="28"/>
          <w:highlight w:val="none"/>
        </w:rPr>
        <w:t>超标原因主要为地质原因导致</w:t>
      </w:r>
      <w:r>
        <w:rPr>
          <w:rFonts w:eastAsia="仿宋"/>
          <w:sz w:val="28"/>
          <w:szCs w:val="28"/>
          <w:highlight w:val="none"/>
        </w:rPr>
        <w:t>，</w:t>
      </w:r>
      <w:r>
        <w:rPr>
          <w:rFonts w:eastAsia="仿宋_GB2312"/>
          <w:sz w:val="28"/>
          <w:szCs w:val="28"/>
          <w:highlight w:val="none"/>
        </w:rPr>
        <w:t>说明高新区地下水质量较好。</w:t>
      </w:r>
    </w:p>
    <w:p w14:paraId="6C9263B1">
      <w:pPr>
        <w:pStyle w:val="9"/>
        <w:jc w:val="center"/>
        <w:rPr>
          <w:rFonts w:ascii="Times New Roman" w:hAnsi="Times New Roman"/>
          <w:b/>
          <w:szCs w:val="28"/>
        </w:rPr>
      </w:pPr>
      <w:bookmarkStart w:id="32" w:name="_Toc8628_WPSOffice_Level2"/>
      <w:bookmarkStart w:id="33" w:name="_Toc9734"/>
      <w:bookmarkStart w:id="34" w:name="_Toc17783"/>
      <w:r>
        <w:rPr>
          <w:rFonts w:ascii="Times New Roman" w:hAnsi="Times New Roman"/>
          <w:bCs/>
          <w:szCs w:val="28"/>
          <w:lang w:val="zh-CN"/>
        </w:rPr>
        <w:t>第</w:t>
      </w:r>
      <w:r>
        <w:rPr>
          <w:rFonts w:hint="eastAsia" w:ascii="Times New Roman" w:hAnsi="Times New Roman"/>
          <w:bCs/>
          <w:szCs w:val="28"/>
          <w:lang w:val="zh-CN" w:eastAsia="zh-CN"/>
        </w:rPr>
        <w:t>四</w:t>
      </w:r>
      <w:r>
        <w:rPr>
          <w:rFonts w:ascii="Times New Roman" w:hAnsi="Times New Roman"/>
          <w:bCs/>
          <w:szCs w:val="28"/>
          <w:lang w:val="zh-CN"/>
        </w:rPr>
        <w:t>节</w:t>
      </w:r>
      <w:r>
        <w:rPr>
          <w:rFonts w:ascii="Times New Roman" w:hAnsi="Times New Roman"/>
          <w:bCs/>
          <w:szCs w:val="28"/>
        </w:rPr>
        <w:t xml:space="preserve"> </w:t>
      </w:r>
      <w:bookmarkEnd w:id="32"/>
      <w:r>
        <w:rPr>
          <w:rFonts w:ascii="Times New Roman" w:hAnsi="Times New Roman"/>
          <w:bCs/>
          <w:szCs w:val="28"/>
        </w:rPr>
        <w:t>声环境</w:t>
      </w:r>
      <w:bookmarkEnd w:id="33"/>
      <w:bookmarkEnd w:id="34"/>
    </w:p>
    <w:p w14:paraId="69DD1204">
      <w:pPr>
        <w:spacing w:line="440" w:lineRule="exact"/>
        <w:ind w:firstLine="560" w:firstLineChars="200"/>
        <w:rPr>
          <w:rFonts w:eastAsia="仿宋_GB2312"/>
          <w:sz w:val="28"/>
          <w:szCs w:val="28"/>
          <w:lang w:val="zh-CN"/>
        </w:rPr>
      </w:pPr>
    </w:p>
    <w:p w14:paraId="1F58346E">
      <w:pPr>
        <w:spacing w:line="360" w:lineRule="auto"/>
        <w:ind w:firstLine="560" w:firstLineChars="200"/>
        <w:rPr>
          <w:rFonts w:eastAsia="仿宋_GB2312"/>
          <w:sz w:val="28"/>
          <w:szCs w:val="28"/>
          <w:lang w:val="zh-CN"/>
        </w:rPr>
      </w:pPr>
      <w:r>
        <w:rPr>
          <w:rFonts w:eastAsia="仿宋_GB2312"/>
          <w:sz w:val="28"/>
          <w:szCs w:val="28"/>
          <w:lang w:val="zh-CN"/>
        </w:rPr>
        <w:t>随着近代工业的不断发展，</w:t>
      </w:r>
      <w:r>
        <w:fldChar w:fldCharType="begin"/>
      </w:r>
      <w:r>
        <w:instrText xml:space="preserve"> HYPERLINK "https://baike.baidu.com/item/%E7%8E%AF%E5%A2%83%E6%B1%A1%E6%9F%93" \t "https://baike.baidu.com/item/%E5%99%AA%E9%9F%B3/_blank" </w:instrText>
      </w:r>
      <w:r>
        <w:fldChar w:fldCharType="separate"/>
      </w:r>
      <w:r>
        <w:rPr>
          <w:rFonts w:eastAsia="仿宋_GB2312"/>
          <w:sz w:val="28"/>
          <w:szCs w:val="28"/>
          <w:lang w:val="zh-CN"/>
        </w:rPr>
        <w:t>环境噪声污染</w:t>
      </w:r>
      <w:r>
        <w:rPr>
          <w:rFonts w:eastAsia="仿宋_GB2312"/>
          <w:sz w:val="28"/>
          <w:szCs w:val="28"/>
          <w:lang w:val="zh-CN"/>
        </w:rPr>
        <w:fldChar w:fldCharType="end"/>
      </w:r>
      <w:r>
        <w:rPr>
          <w:rFonts w:eastAsia="仿宋_GB2312"/>
          <w:sz w:val="28"/>
          <w:szCs w:val="28"/>
          <w:lang w:val="zh-CN"/>
        </w:rPr>
        <w:t>也逐渐产生。根据医学研究，噪声会对人类的神经系统和血管系统造成危害，已经成为人类健康的杀手。</w:t>
      </w:r>
    </w:p>
    <w:p w14:paraId="69C60DFD">
      <w:pPr>
        <w:spacing w:line="360" w:lineRule="auto"/>
        <w:ind w:firstLine="560" w:firstLineChars="200"/>
        <w:rPr>
          <w:rFonts w:eastAsia="仿宋_GB2312"/>
          <w:sz w:val="28"/>
          <w:szCs w:val="28"/>
          <w:lang w:val="zh-CN"/>
        </w:rPr>
      </w:pPr>
      <w:r>
        <w:rPr>
          <w:rFonts w:eastAsia="仿宋_GB2312"/>
          <w:sz w:val="28"/>
          <w:szCs w:val="28"/>
        </w:rPr>
        <w:t>高新区</w:t>
      </w:r>
      <w:r>
        <w:rPr>
          <w:rFonts w:eastAsia="仿宋_GB2312"/>
          <w:sz w:val="28"/>
          <w:szCs w:val="28"/>
          <w:lang w:val="zh-CN"/>
        </w:rPr>
        <w:t>开展的噪声监测工作主要有功能区噪声监测、道路交通噪声和区域环境噪声监测等。</w:t>
      </w:r>
    </w:p>
    <w:p w14:paraId="376E71AF">
      <w:pPr>
        <w:pStyle w:val="10"/>
        <w:spacing w:line="360" w:lineRule="auto"/>
        <w:ind w:firstLine="560"/>
      </w:pPr>
      <w:bookmarkStart w:id="35" w:name="_Toc27934"/>
      <w:bookmarkStart w:id="36" w:name="_Toc19136_WPSOffice_Level3"/>
      <w:r>
        <w:t>一、高新区噪声评价标准及监测结果</w:t>
      </w:r>
      <w:bookmarkEnd w:id="35"/>
    </w:p>
    <w:p w14:paraId="694D4663">
      <w:pPr>
        <w:spacing w:line="360" w:lineRule="auto"/>
        <w:ind w:firstLine="560" w:firstLineChars="200"/>
        <w:rPr>
          <w:rFonts w:eastAsia="黑体"/>
          <w:sz w:val="28"/>
          <w:szCs w:val="28"/>
        </w:rPr>
      </w:pPr>
      <w:r>
        <w:rPr>
          <w:rFonts w:eastAsia="黑体"/>
          <w:sz w:val="28"/>
          <w:szCs w:val="28"/>
        </w:rPr>
        <w:t>（一）评价标准</w:t>
      </w:r>
    </w:p>
    <w:p w14:paraId="7CEBE6EB">
      <w:pPr>
        <w:spacing w:line="360" w:lineRule="auto"/>
        <w:ind w:firstLine="560" w:firstLineChars="200"/>
        <w:rPr>
          <w:rFonts w:eastAsia="仿宋_GB2312"/>
          <w:sz w:val="28"/>
          <w:szCs w:val="28"/>
        </w:rPr>
      </w:pPr>
      <w:r>
        <w:rPr>
          <w:rFonts w:eastAsia="仿宋_GB2312"/>
          <w:sz w:val="28"/>
          <w:szCs w:val="28"/>
        </w:rPr>
        <w:t>高新区区域噪声执行《声环境质量标准》（GB3096-2008）中1类、2类、3类、4a类</w:t>
      </w:r>
      <w:r>
        <w:rPr>
          <w:rFonts w:hint="eastAsia" w:eastAsia="仿宋_GB2312"/>
          <w:sz w:val="28"/>
          <w:szCs w:val="28"/>
          <w:lang w:eastAsia="zh-CN"/>
        </w:rPr>
        <w:t>、</w:t>
      </w:r>
      <w:r>
        <w:rPr>
          <w:rFonts w:hint="eastAsia" w:eastAsia="仿宋_GB2312"/>
          <w:sz w:val="28"/>
          <w:szCs w:val="28"/>
          <w:lang w:val="en-US" w:eastAsia="zh-CN"/>
        </w:rPr>
        <w:t>4b类</w:t>
      </w:r>
      <w:r>
        <w:rPr>
          <w:rFonts w:eastAsia="仿宋_GB2312"/>
          <w:sz w:val="28"/>
          <w:szCs w:val="28"/>
        </w:rPr>
        <w:t>标准，具体标准值见下表。</w:t>
      </w:r>
    </w:p>
    <w:p w14:paraId="4507F41C">
      <w:pPr>
        <w:spacing w:line="440" w:lineRule="exact"/>
        <w:jc w:val="center"/>
        <w:rPr>
          <w:rFonts w:eastAsia="黑体"/>
          <w:sz w:val="24"/>
          <w:lang w:val="zh-CN"/>
        </w:rPr>
      </w:pPr>
      <w:r>
        <w:rPr>
          <w:rFonts w:eastAsia="黑体"/>
          <w:sz w:val="24"/>
          <w:lang w:val="zh-CN"/>
        </w:rPr>
        <w:t>表</w:t>
      </w:r>
      <w:r>
        <w:rPr>
          <w:rFonts w:eastAsia="黑体"/>
          <w:sz w:val="24"/>
        </w:rPr>
        <w:t>2-1</w:t>
      </w:r>
      <w:r>
        <w:rPr>
          <w:rFonts w:hint="eastAsia" w:eastAsia="黑体"/>
          <w:sz w:val="24"/>
          <w:lang w:val="en-US" w:eastAsia="zh-CN"/>
        </w:rPr>
        <w:t>1</w:t>
      </w:r>
      <w:r>
        <w:rPr>
          <w:rFonts w:eastAsia="黑体"/>
          <w:sz w:val="24"/>
          <w:lang w:val="zh-CN"/>
        </w:rPr>
        <w:t xml:space="preserve">  功能区噪声监测统计结果</w:t>
      </w:r>
      <w:r>
        <w:rPr>
          <w:rFonts w:eastAsia="黑体"/>
          <w:sz w:val="24"/>
        </w:rPr>
        <w:t xml:space="preserve">      </w:t>
      </w:r>
      <w:r>
        <w:rPr>
          <w:rFonts w:eastAsia="黑体"/>
          <w:sz w:val="24"/>
          <w:lang w:val="zh-CN"/>
        </w:rPr>
        <w:t>单位：</w:t>
      </w:r>
      <w:r>
        <w:rPr>
          <w:rFonts w:eastAsia="黑体"/>
          <w:sz w:val="24"/>
        </w:rPr>
        <w:t>dB（A）</w:t>
      </w:r>
    </w:p>
    <w:tbl>
      <w:tblPr>
        <w:tblStyle w:val="23"/>
        <w:tblW w:w="866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095"/>
        <w:gridCol w:w="3098"/>
      </w:tblGrid>
      <w:tr w14:paraId="19099C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471" w:type="dxa"/>
            <w:vMerge w:val="restart"/>
            <w:tcBorders>
              <w:tl2br w:val="nil"/>
              <w:tr2bl w:val="nil"/>
            </w:tcBorders>
            <w:vAlign w:val="center"/>
          </w:tcPr>
          <w:p w14:paraId="52FE4CFC">
            <w:pPr>
              <w:pStyle w:val="15"/>
              <w:spacing w:line="312" w:lineRule="exact"/>
              <w:jc w:val="center"/>
              <w:rPr>
                <w:rFonts w:ascii="Times New Roman" w:hAnsi="Times New Roman" w:eastAsia="仿宋"/>
              </w:rPr>
            </w:pPr>
            <w:r>
              <w:rPr>
                <w:rFonts w:ascii="Times New Roman" w:hAnsi="Times New Roman" w:eastAsia="仿宋"/>
              </w:rPr>
              <w:t>功能区名称</w:t>
            </w:r>
          </w:p>
        </w:tc>
        <w:tc>
          <w:tcPr>
            <w:tcW w:w="6193" w:type="dxa"/>
            <w:gridSpan w:val="2"/>
            <w:tcBorders>
              <w:tl2br w:val="nil"/>
              <w:tr2bl w:val="nil"/>
            </w:tcBorders>
            <w:vAlign w:val="center"/>
          </w:tcPr>
          <w:p w14:paraId="78386F60">
            <w:pPr>
              <w:pStyle w:val="15"/>
              <w:spacing w:line="312" w:lineRule="exact"/>
              <w:jc w:val="center"/>
              <w:rPr>
                <w:rFonts w:ascii="Times New Roman" w:hAnsi="Times New Roman" w:eastAsia="仿宋"/>
              </w:rPr>
            </w:pPr>
            <w:r>
              <w:rPr>
                <w:rFonts w:ascii="Times New Roman" w:hAnsi="Times New Roman" w:eastAsia="仿宋"/>
              </w:rPr>
              <w:t>标准值</w:t>
            </w:r>
          </w:p>
        </w:tc>
      </w:tr>
      <w:tr w14:paraId="43F704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2471" w:type="dxa"/>
            <w:vMerge w:val="continue"/>
            <w:tcBorders>
              <w:tl2br w:val="nil"/>
              <w:tr2bl w:val="nil"/>
            </w:tcBorders>
            <w:vAlign w:val="center"/>
          </w:tcPr>
          <w:p w14:paraId="1D4ECC45">
            <w:pPr>
              <w:pStyle w:val="15"/>
              <w:spacing w:line="312" w:lineRule="exact"/>
              <w:jc w:val="center"/>
              <w:rPr>
                <w:rFonts w:ascii="Times New Roman" w:hAnsi="Times New Roman" w:eastAsia="仿宋"/>
              </w:rPr>
            </w:pPr>
          </w:p>
        </w:tc>
        <w:tc>
          <w:tcPr>
            <w:tcW w:w="3095" w:type="dxa"/>
            <w:tcBorders>
              <w:tl2br w:val="nil"/>
              <w:tr2bl w:val="nil"/>
            </w:tcBorders>
            <w:vAlign w:val="center"/>
          </w:tcPr>
          <w:p w14:paraId="4E7826AA">
            <w:pPr>
              <w:pStyle w:val="15"/>
              <w:spacing w:line="312" w:lineRule="exact"/>
              <w:jc w:val="center"/>
              <w:rPr>
                <w:rFonts w:ascii="Times New Roman" w:hAnsi="Times New Roman" w:eastAsia="仿宋"/>
              </w:rPr>
            </w:pPr>
            <w:r>
              <w:rPr>
                <w:rFonts w:ascii="Times New Roman" w:hAnsi="Times New Roman" w:eastAsia="仿宋"/>
              </w:rPr>
              <w:t>昼间</w:t>
            </w:r>
          </w:p>
        </w:tc>
        <w:tc>
          <w:tcPr>
            <w:tcW w:w="3098" w:type="dxa"/>
            <w:tcBorders>
              <w:tl2br w:val="nil"/>
              <w:tr2bl w:val="nil"/>
            </w:tcBorders>
            <w:vAlign w:val="center"/>
          </w:tcPr>
          <w:p w14:paraId="4CEDA770">
            <w:pPr>
              <w:pStyle w:val="15"/>
              <w:spacing w:line="312" w:lineRule="exact"/>
              <w:jc w:val="center"/>
              <w:rPr>
                <w:rFonts w:ascii="Times New Roman" w:hAnsi="Times New Roman" w:eastAsia="仿宋"/>
              </w:rPr>
            </w:pPr>
            <w:r>
              <w:rPr>
                <w:rFonts w:ascii="Times New Roman" w:hAnsi="Times New Roman" w:eastAsia="仿宋"/>
              </w:rPr>
              <w:t>夜间</w:t>
            </w:r>
          </w:p>
        </w:tc>
      </w:tr>
      <w:tr w14:paraId="0D9B3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471" w:type="dxa"/>
            <w:tcBorders>
              <w:tl2br w:val="nil"/>
              <w:tr2bl w:val="nil"/>
            </w:tcBorders>
            <w:vAlign w:val="center"/>
          </w:tcPr>
          <w:p w14:paraId="332CA671">
            <w:pPr>
              <w:pStyle w:val="15"/>
              <w:spacing w:line="312" w:lineRule="exact"/>
              <w:jc w:val="center"/>
              <w:rPr>
                <w:rFonts w:ascii="Times New Roman" w:hAnsi="Times New Roman" w:eastAsia="仿宋"/>
              </w:rPr>
            </w:pPr>
            <w:r>
              <w:rPr>
                <w:rFonts w:ascii="Times New Roman" w:hAnsi="Times New Roman" w:eastAsia="仿宋"/>
              </w:rPr>
              <w:t>居民文教区1类</w:t>
            </w:r>
          </w:p>
        </w:tc>
        <w:tc>
          <w:tcPr>
            <w:tcW w:w="3095" w:type="dxa"/>
            <w:tcBorders>
              <w:tl2br w:val="nil"/>
              <w:tr2bl w:val="nil"/>
            </w:tcBorders>
            <w:vAlign w:val="center"/>
          </w:tcPr>
          <w:p w14:paraId="23543A76">
            <w:pPr>
              <w:pStyle w:val="15"/>
              <w:spacing w:line="312" w:lineRule="exact"/>
              <w:jc w:val="center"/>
              <w:rPr>
                <w:rFonts w:ascii="Times New Roman" w:hAnsi="Times New Roman" w:eastAsia="仿宋"/>
              </w:rPr>
            </w:pPr>
            <w:r>
              <w:rPr>
                <w:rFonts w:ascii="Times New Roman" w:hAnsi="Times New Roman" w:eastAsia="仿宋"/>
              </w:rPr>
              <w:t>55</w:t>
            </w:r>
          </w:p>
        </w:tc>
        <w:tc>
          <w:tcPr>
            <w:tcW w:w="3098" w:type="dxa"/>
            <w:tcBorders>
              <w:tl2br w:val="nil"/>
              <w:tr2bl w:val="nil"/>
            </w:tcBorders>
            <w:vAlign w:val="center"/>
          </w:tcPr>
          <w:p w14:paraId="1D145B9F">
            <w:pPr>
              <w:pStyle w:val="15"/>
              <w:spacing w:line="312" w:lineRule="exact"/>
              <w:jc w:val="center"/>
              <w:rPr>
                <w:rFonts w:ascii="Times New Roman" w:hAnsi="Times New Roman" w:eastAsia="仿宋"/>
              </w:rPr>
            </w:pPr>
            <w:r>
              <w:rPr>
                <w:rFonts w:ascii="Times New Roman" w:hAnsi="Times New Roman" w:eastAsia="仿宋"/>
              </w:rPr>
              <w:t>45</w:t>
            </w:r>
          </w:p>
        </w:tc>
      </w:tr>
      <w:tr w14:paraId="75A9D5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471" w:type="dxa"/>
            <w:tcBorders>
              <w:tl2br w:val="nil"/>
              <w:tr2bl w:val="nil"/>
            </w:tcBorders>
            <w:vAlign w:val="center"/>
          </w:tcPr>
          <w:p w14:paraId="745220B9">
            <w:pPr>
              <w:pStyle w:val="15"/>
              <w:spacing w:line="312" w:lineRule="exact"/>
              <w:jc w:val="center"/>
              <w:rPr>
                <w:rFonts w:ascii="Times New Roman" w:hAnsi="Times New Roman" w:eastAsia="仿宋"/>
              </w:rPr>
            </w:pPr>
            <w:r>
              <w:rPr>
                <w:rFonts w:ascii="Times New Roman" w:hAnsi="Times New Roman" w:eastAsia="仿宋"/>
              </w:rPr>
              <w:t>二类混合区2类</w:t>
            </w:r>
          </w:p>
        </w:tc>
        <w:tc>
          <w:tcPr>
            <w:tcW w:w="3095" w:type="dxa"/>
            <w:tcBorders>
              <w:tl2br w:val="nil"/>
              <w:tr2bl w:val="nil"/>
            </w:tcBorders>
            <w:vAlign w:val="center"/>
          </w:tcPr>
          <w:p w14:paraId="303FF95A">
            <w:pPr>
              <w:pStyle w:val="15"/>
              <w:spacing w:line="312" w:lineRule="exact"/>
              <w:jc w:val="center"/>
              <w:rPr>
                <w:rFonts w:ascii="Times New Roman" w:hAnsi="Times New Roman" w:eastAsia="仿宋"/>
              </w:rPr>
            </w:pPr>
            <w:r>
              <w:rPr>
                <w:rFonts w:ascii="Times New Roman" w:hAnsi="Times New Roman" w:eastAsia="仿宋"/>
              </w:rPr>
              <w:t>60</w:t>
            </w:r>
          </w:p>
        </w:tc>
        <w:tc>
          <w:tcPr>
            <w:tcW w:w="3098" w:type="dxa"/>
            <w:tcBorders>
              <w:tl2br w:val="nil"/>
              <w:tr2bl w:val="nil"/>
            </w:tcBorders>
            <w:vAlign w:val="center"/>
          </w:tcPr>
          <w:p w14:paraId="5215BE15">
            <w:pPr>
              <w:pStyle w:val="15"/>
              <w:spacing w:line="312" w:lineRule="exact"/>
              <w:jc w:val="center"/>
              <w:rPr>
                <w:rFonts w:ascii="Times New Roman" w:hAnsi="Times New Roman" w:eastAsia="仿宋"/>
              </w:rPr>
            </w:pPr>
            <w:r>
              <w:rPr>
                <w:rFonts w:ascii="Times New Roman" w:hAnsi="Times New Roman" w:eastAsia="仿宋"/>
              </w:rPr>
              <w:t>50</w:t>
            </w:r>
          </w:p>
        </w:tc>
      </w:tr>
      <w:tr w14:paraId="158DEE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71" w:type="dxa"/>
            <w:tcBorders>
              <w:tl2br w:val="nil"/>
              <w:tr2bl w:val="nil"/>
            </w:tcBorders>
            <w:vAlign w:val="center"/>
          </w:tcPr>
          <w:p w14:paraId="2BB82B04">
            <w:pPr>
              <w:pStyle w:val="15"/>
              <w:spacing w:line="312" w:lineRule="exact"/>
              <w:jc w:val="center"/>
              <w:rPr>
                <w:rFonts w:ascii="Times New Roman" w:hAnsi="Times New Roman" w:eastAsia="仿宋"/>
              </w:rPr>
            </w:pPr>
            <w:r>
              <w:rPr>
                <w:rFonts w:ascii="Times New Roman" w:hAnsi="Times New Roman" w:eastAsia="仿宋"/>
              </w:rPr>
              <w:t>工业集中区3类</w:t>
            </w:r>
          </w:p>
        </w:tc>
        <w:tc>
          <w:tcPr>
            <w:tcW w:w="3095" w:type="dxa"/>
            <w:tcBorders>
              <w:tl2br w:val="nil"/>
              <w:tr2bl w:val="nil"/>
            </w:tcBorders>
            <w:vAlign w:val="center"/>
          </w:tcPr>
          <w:p w14:paraId="50B2366F">
            <w:pPr>
              <w:pStyle w:val="15"/>
              <w:spacing w:line="312" w:lineRule="exact"/>
              <w:jc w:val="center"/>
              <w:rPr>
                <w:rFonts w:ascii="Times New Roman" w:hAnsi="Times New Roman" w:eastAsia="仿宋"/>
              </w:rPr>
            </w:pPr>
            <w:r>
              <w:rPr>
                <w:rFonts w:ascii="Times New Roman" w:hAnsi="Times New Roman" w:eastAsia="仿宋"/>
              </w:rPr>
              <w:t>65</w:t>
            </w:r>
          </w:p>
        </w:tc>
        <w:tc>
          <w:tcPr>
            <w:tcW w:w="3098" w:type="dxa"/>
            <w:tcBorders>
              <w:tl2br w:val="nil"/>
              <w:tr2bl w:val="nil"/>
            </w:tcBorders>
            <w:vAlign w:val="center"/>
          </w:tcPr>
          <w:p w14:paraId="612F3865">
            <w:pPr>
              <w:pStyle w:val="15"/>
              <w:spacing w:line="312" w:lineRule="exact"/>
              <w:jc w:val="center"/>
              <w:rPr>
                <w:rFonts w:ascii="Times New Roman" w:hAnsi="Times New Roman" w:eastAsia="仿宋"/>
              </w:rPr>
            </w:pPr>
            <w:r>
              <w:rPr>
                <w:rFonts w:ascii="Times New Roman" w:hAnsi="Times New Roman" w:eastAsia="仿宋"/>
              </w:rPr>
              <w:t>55</w:t>
            </w:r>
          </w:p>
        </w:tc>
      </w:tr>
      <w:tr w14:paraId="4EBB88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71" w:type="dxa"/>
            <w:tcBorders>
              <w:tl2br w:val="nil"/>
              <w:tr2bl w:val="nil"/>
            </w:tcBorders>
            <w:vAlign w:val="center"/>
          </w:tcPr>
          <w:p w14:paraId="506A196F">
            <w:pPr>
              <w:pStyle w:val="15"/>
              <w:spacing w:line="312" w:lineRule="exact"/>
              <w:jc w:val="center"/>
              <w:rPr>
                <w:rFonts w:ascii="Times New Roman" w:hAnsi="Times New Roman" w:eastAsia="仿宋"/>
              </w:rPr>
            </w:pPr>
            <w:r>
              <w:rPr>
                <w:rFonts w:ascii="Times New Roman" w:hAnsi="Times New Roman" w:eastAsia="仿宋"/>
              </w:rPr>
              <w:t>交通干线道路两侧4a类</w:t>
            </w:r>
          </w:p>
        </w:tc>
        <w:tc>
          <w:tcPr>
            <w:tcW w:w="3095" w:type="dxa"/>
            <w:tcBorders>
              <w:tl2br w:val="nil"/>
              <w:tr2bl w:val="nil"/>
            </w:tcBorders>
            <w:vAlign w:val="center"/>
          </w:tcPr>
          <w:p w14:paraId="7EF6ACE5">
            <w:pPr>
              <w:pStyle w:val="15"/>
              <w:spacing w:line="312" w:lineRule="exact"/>
              <w:jc w:val="center"/>
              <w:rPr>
                <w:rFonts w:ascii="Times New Roman" w:hAnsi="Times New Roman" w:eastAsia="仿宋"/>
              </w:rPr>
            </w:pPr>
            <w:r>
              <w:rPr>
                <w:rFonts w:ascii="Times New Roman" w:hAnsi="Times New Roman" w:eastAsia="仿宋"/>
              </w:rPr>
              <w:t>70</w:t>
            </w:r>
          </w:p>
        </w:tc>
        <w:tc>
          <w:tcPr>
            <w:tcW w:w="3098" w:type="dxa"/>
            <w:tcBorders>
              <w:tl2br w:val="nil"/>
              <w:tr2bl w:val="nil"/>
            </w:tcBorders>
            <w:vAlign w:val="center"/>
          </w:tcPr>
          <w:p w14:paraId="327F168A">
            <w:pPr>
              <w:pStyle w:val="15"/>
              <w:spacing w:line="312" w:lineRule="exact"/>
              <w:jc w:val="center"/>
              <w:rPr>
                <w:rFonts w:ascii="Times New Roman" w:hAnsi="Times New Roman" w:eastAsia="仿宋"/>
              </w:rPr>
            </w:pPr>
            <w:r>
              <w:rPr>
                <w:rFonts w:ascii="Times New Roman" w:hAnsi="Times New Roman" w:eastAsia="仿宋"/>
              </w:rPr>
              <w:t>55</w:t>
            </w:r>
          </w:p>
        </w:tc>
      </w:tr>
      <w:tr w14:paraId="6D0045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71" w:type="dxa"/>
            <w:tcBorders>
              <w:tl2br w:val="nil"/>
              <w:tr2bl w:val="nil"/>
            </w:tcBorders>
            <w:vAlign w:val="center"/>
          </w:tcPr>
          <w:p w14:paraId="25449662">
            <w:pPr>
              <w:pStyle w:val="15"/>
              <w:spacing w:line="312" w:lineRule="exact"/>
              <w:jc w:val="center"/>
              <w:rPr>
                <w:rFonts w:ascii="Times New Roman" w:hAnsi="Times New Roman" w:eastAsia="仿宋"/>
              </w:rPr>
            </w:pPr>
            <w:r>
              <w:rPr>
                <w:rFonts w:ascii="Times New Roman" w:hAnsi="Times New Roman" w:eastAsia="仿宋"/>
              </w:rPr>
              <w:t>交通干线道路两侧4</w:t>
            </w:r>
            <w:r>
              <w:rPr>
                <w:rFonts w:hint="eastAsia" w:ascii="Times New Roman" w:hAnsi="Times New Roman" w:eastAsia="仿宋"/>
                <w:lang w:val="en-US" w:eastAsia="zh-CN"/>
              </w:rPr>
              <w:t>b</w:t>
            </w:r>
            <w:r>
              <w:rPr>
                <w:rFonts w:ascii="Times New Roman" w:hAnsi="Times New Roman" w:eastAsia="仿宋"/>
              </w:rPr>
              <w:t>类</w:t>
            </w:r>
          </w:p>
        </w:tc>
        <w:tc>
          <w:tcPr>
            <w:tcW w:w="3095" w:type="dxa"/>
            <w:tcBorders>
              <w:tl2br w:val="nil"/>
              <w:tr2bl w:val="nil"/>
            </w:tcBorders>
            <w:vAlign w:val="center"/>
          </w:tcPr>
          <w:p w14:paraId="46EB63EE">
            <w:pPr>
              <w:pStyle w:val="15"/>
              <w:spacing w:line="312" w:lineRule="exact"/>
              <w:jc w:val="center"/>
              <w:rPr>
                <w:rFonts w:ascii="Times New Roman" w:hAnsi="Times New Roman" w:eastAsia="仿宋"/>
              </w:rPr>
            </w:pPr>
            <w:r>
              <w:rPr>
                <w:rFonts w:ascii="Times New Roman" w:hAnsi="Times New Roman" w:eastAsia="仿宋"/>
              </w:rPr>
              <w:t>70</w:t>
            </w:r>
          </w:p>
        </w:tc>
        <w:tc>
          <w:tcPr>
            <w:tcW w:w="3098" w:type="dxa"/>
            <w:tcBorders>
              <w:tl2br w:val="nil"/>
              <w:tr2bl w:val="nil"/>
            </w:tcBorders>
            <w:vAlign w:val="center"/>
          </w:tcPr>
          <w:p w14:paraId="6753E4F7">
            <w:pPr>
              <w:pStyle w:val="15"/>
              <w:spacing w:line="312" w:lineRule="exact"/>
              <w:jc w:val="center"/>
              <w:rPr>
                <w:rFonts w:hint="eastAsia" w:ascii="Times New Roman" w:hAnsi="Times New Roman" w:eastAsia="仿宋"/>
                <w:lang w:val="en-US" w:eastAsia="zh-CN"/>
              </w:rPr>
            </w:pPr>
            <w:r>
              <w:rPr>
                <w:rFonts w:hint="eastAsia" w:ascii="Times New Roman" w:hAnsi="Times New Roman" w:eastAsia="仿宋"/>
                <w:lang w:val="en-US" w:eastAsia="zh-CN"/>
              </w:rPr>
              <w:t>60</w:t>
            </w:r>
          </w:p>
        </w:tc>
      </w:tr>
    </w:tbl>
    <w:p w14:paraId="5F79AD17">
      <w:pPr>
        <w:spacing w:line="360" w:lineRule="auto"/>
        <w:ind w:firstLine="560" w:firstLineChars="200"/>
        <w:rPr>
          <w:rFonts w:eastAsia="黑体"/>
          <w:b/>
          <w:sz w:val="28"/>
          <w:szCs w:val="28"/>
          <w:lang w:val="zh-CN"/>
        </w:rPr>
      </w:pPr>
      <w:r>
        <w:rPr>
          <w:rFonts w:eastAsia="黑体"/>
          <w:color w:val="000000"/>
          <w:sz w:val="28"/>
          <w:szCs w:val="28"/>
        </w:rPr>
        <w:t>（二）</w:t>
      </w:r>
      <w:r>
        <w:rPr>
          <w:rFonts w:eastAsia="黑体"/>
          <w:b/>
          <w:sz w:val="28"/>
          <w:szCs w:val="28"/>
        </w:rPr>
        <w:t>噪声</w:t>
      </w:r>
      <w:r>
        <w:rPr>
          <w:rFonts w:eastAsia="黑体"/>
          <w:b/>
          <w:sz w:val="28"/>
          <w:szCs w:val="28"/>
          <w:lang w:val="zh-CN"/>
        </w:rPr>
        <w:t>监测结果</w:t>
      </w:r>
    </w:p>
    <w:p w14:paraId="00C0C2CE">
      <w:pPr>
        <w:autoSpaceDE w:val="0"/>
        <w:autoSpaceDN w:val="0"/>
        <w:adjustRightInd w:val="0"/>
        <w:spacing w:line="360" w:lineRule="auto"/>
        <w:ind w:firstLine="560" w:firstLineChars="200"/>
        <w:rPr>
          <w:rFonts w:eastAsia="仿宋_GB2312"/>
          <w:sz w:val="28"/>
          <w:szCs w:val="28"/>
        </w:rPr>
      </w:pPr>
      <w:r>
        <w:rPr>
          <w:rFonts w:eastAsia="仿宋_GB2312"/>
          <w:color w:val="auto"/>
          <w:sz w:val="28"/>
          <w:szCs w:val="28"/>
        </w:rPr>
        <w:t>根据</w:t>
      </w:r>
      <w:r>
        <w:rPr>
          <w:rFonts w:hint="eastAsia" w:eastAsia="仿宋_GB2312"/>
          <w:color w:val="000000" w:themeColor="text1"/>
          <w:sz w:val="28"/>
          <w:szCs w:val="28"/>
          <w:lang w:eastAsia="zh-CN"/>
          <w14:textFill>
            <w14:solidFill>
              <w14:schemeClr w14:val="tx1"/>
            </w14:solidFill>
          </w14:textFill>
        </w:rPr>
        <w:t>山东中成环境技术服务有限公司</w:t>
      </w:r>
      <w:r>
        <w:rPr>
          <w:rFonts w:eastAsia="仿宋_GB2312"/>
          <w:color w:val="000000" w:themeColor="text1"/>
          <w:sz w:val="28"/>
          <w:szCs w:val="28"/>
          <w14:textFill>
            <w14:solidFill>
              <w14:schemeClr w14:val="tx1"/>
            </w14:solidFill>
          </w14:textFill>
        </w:rPr>
        <w:t>监测结果，具体见下表</w:t>
      </w:r>
      <w:r>
        <w:rPr>
          <w:rFonts w:eastAsia="仿宋_GB2312"/>
          <w:sz w:val="28"/>
          <w:szCs w:val="28"/>
        </w:rPr>
        <w:t>。</w:t>
      </w:r>
    </w:p>
    <w:p w14:paraId="024F4809">
      <w:pPr>
        <w:spacing w:line="440" w:lineRule="exact"/>
        <w:jc w:val="center"/>
        <w:rPr>
          <w:rFonts w:eastAsia="黑体"/>
          <w:sz w:val="24"/>
          <w:lang w:val="zh-CN"/>
        </w:rPr>
      </w:pPr>
    </w:p>
    <w:p w14:paraId="7BB036D7">
      <w:pPr>
        <w:spacing w:line="440" w:lineRule="exact"/>
        <w:jc w:val="center"/>
        <w:rPr>
          <w:rFonts w:eastAsia="黑体"/>
          <w:sz w:val="24"/>
          <w:lang w:val="zh-CN"/>
        </w:rPr>
      </w:pPr>
    </w:p>
    <w:p w14:paraId="747CD0E0">
      <w:pPr>
        <w:spacing w:line="440" w:lineRule="exact"/>
        <w:jc w:val="center"/>
        <w:rPr>
          <w:rFonts w:eastAsia="黑体"/>
          <w:sz w:val="24"/>
          <w:lang w:val="zh-CN"/>
        </w:rPr>
      </w:pPr>
    </w:p>
    <w:p w14:paraId="7E9E4238">
      <w:pPr>
        <w:spacing w:line="440" w:lineRule="exact"/>
        <w:jc w:val="center"/>
        <w:rPr>
          <w:rFonts w:eastAsia="黑体"/>
          <w:sz w:val="24"/>
          <w:lang w:val="zh-CN"/>
        </w:rPr>
      </w:pPr>
    </w:p>
    <w:p w14:paraId="29369398">
      <w:pPr>
        <w:spacing w:line="440" w:lineRule="exact"/>
        <w:jc w:val="center"/>
        <w:rPr>
          <w:rFonts w:eastAsia="黑体"/>
          <w:sz w:val="24"/>
        </w:rPr>
      </w:pPr>
      <w:r>
        <w:rPr>
          <w:rFonts w:eastAsia="黑体"/>
          <w:sz w:val="24"/>
          <w:lang w:val="zh-CN"/>
        </w:rPr>
        <w:t>表</w:t>
      </w:r>
      <w:r>
        <w:rPr>
          <w:rFonts w:eastAsia="黑体"/>
          <w:sz w:val="24"/>
        </w:rPr>
        <w:t>2-</w:t>
      </w:r>
      <w:r>
        <w:rPr>
          <w:rFonts w:hint="eastAsia" w:eastAsia="黑体"/>
          <w:sz w:val="24"/>
          <w:lang w:val="en-US" w:eastAsia="zh-CN"/>
        </w:rPr>
        <w:t>12</w:t>
      </w:r>
      <w:r>
        <w:rPr>
          <w:rFonts w:eastAsia="黑体"/>
          <w:sz w:val="24"/>
        </w:rPr>
        <w:t>噪声</w:t>
      </w:r>
      <w:r>
        <w:rPr>
          <w:rFonts w:eastAsia="黑体"/>
          <w:sz w:val="24"/>
          <w:lang w:val="zh-CN"/>
        </w:rPr>
        <w:t>监测结果</w:t>
      </w:r>
      <w:r>
        <w:rPr>
          <w:rFonts w:eastAsia="黑体"/>
          <w:sz w:val="24"/>
        </w:rPr>
        <w:t xml:space="preserve"> </w:t>
      </w:r>
    </w:p>
    <w:tbl>
      <w:tblPr>
        <w:tblStyle w:val="23"/>
        <w:tblW w:w="866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15"/>
        <w:gridCol w:w="1674"/>
        <w:gridCol w:w="1674"/>
        <w:gridCol w:w="1176"/>
        <w:gridCol w:w="1176"/>
      </w:tblGrid>
      <w:tr w14:paraId="5E0C1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64" w:type="dxa"/>
            <w:gridSpan w:val="2"/>
            <w:vMerge w:val="restart"/>
            <w:tcBorders>
              <w:tl2br w:val="nil"/>
              <w:tr2bl w:val="nil"/>
            </w:tcBorders>
            <w:vAlign w:val="center"/>
          </w:tcPr>
          <w:p w14:paraId="05BFB37E">
            <w:pPr>
              <w:pStyle w:val="15"/>
              <w:spacing w:line="312" w:lineRule="exact"/>
              <w:jc w:val="center"/>
              <w:rPr>
                <w:rFonts w:ascii="Times New Roman" w:hAnsi="Times New Roman" w:eastAsia="仿宋_GB2312"/>
                <w:b/>
              </w:rPr>
            </w:pPr>
            <w:r>
              <w:rPr>
                <w:rFonts w:ascii="Times New Roman" w:hAnsi="Times New Roman" w:eastAsia="仿宋_GB2312"/>
                <w:b/>
              </w:rPr>
              <w:t>测点名称</w:t>
            </w:r>
          </w:p>
        </w:tc>
        <w:tc>
          <w:tcPr>
            <w:tcW w:w="1674" w:type="dxa"/>
            <w:vMerge w:val="restart"/>
            <w:tcBorders>
              <w:tl2br w:val="nil"/>
              <w:tr2bl w:val="nil"/>
            </w:tcBorders>
            <w:vAlign w:val="center"/>
          </w:tcPr>
          <w:p w14:paraId="1D3FEB8E">
            <w:pPr>
              <w:pStyle w:val="15"/>
              <w:spacing w:line="312" w:lineRule="exact"/>
              <w:jc w:val="center"/>
              <w:rPr>
                <w:rFonts w:ascii="Times New Roman" w:hAnsi="Times New Roman" w:eastAsia="仿宋_GB2312"/>
                <w:b/>
              </w:rPr>
            </w:pPr>
            <w:r>
              <w:rPr>
                <w:rFonts w:ascii="Times New Roman" w:hAnsi="Times New Roman" w:eastAsia="仿宋_GB2312"/>
                <w:b/>
              </w:rPr>
              <w:t>监测时间</w:t>
            </w:r>
          </w:p>
        </w:tc>
        <w:tc>
          <w:tcPr>
            <w:tcW w:w="1674" w:type="dxa"/>
            <w:vMerge w:val="restart"/>
            <w:tcBorders>
              <w:tl2br w:val="nil"/>
              <w:tr2bl w:val="nil"/>
            </w:tcBorders>
            <w:vAlign w:val="center"/>
          </w:tcPr>
          <w:p w14:paraId="1F3ACCFB">
            <w:pPr>
              <w:pStyle w:val="15"/>
              <w:spacing w:line="312" w:lineRule="exact"/>
              <w:jc w:val="center"/>
              <w:rPr>
                <w:rFonts w:hint="eastAsia" w:ascii="Times New Roman" w:hAnsi="Times New Roman" w:eastAsia="仿宋_GB2312"/>
                <w:b/>
                <w:lang w:eastAsia="zh-CN"/>
              </w:rPr>
            </w:pPr>
            <w:r>
              <w:rPr>
                <w:rFonts w:hint="eastAsia" w:ascii="Times New Roman" w:hAnsi="Times New Roman" w:eastAsia="仿宋_GB2312"/>
                <w:b/>
                <w:lang w:eastAsia="zh-CN"/>
              </w:rPr>
              <w:t>执行标准</w:t>
            </w:r>
          </w:p>
        </w:tc>
        <w:tc>
          <w:tcPr>
            <w:tcW w:w="2352" w:type="dxa"/>
            <w:gridSpan w:val="2"/>
            <w:tcBorders>
              <w:tl2br w:val="nil"/>
              <w:tr2bl w:val="nil"/>
            </w:tcBorders>
            <w:vAlign w:val="center"/>
          </w:tcPr>
          <w:p w14:paraId="62416FE4">
            <w:pPr>
              <w:pStyle w:val="15"/>
              <w:spacing w:line="312" w:lineRule="exact"/>
              <w:jc w:val="center"/>
              <w:rPr>
                <w:rFonts w:ascii="Times New Roman" w:hAnsi="Times New Roman" w:eastAsia="仿宋_GB2312"/>
                <w:b/>
              </w:rPr>
            </w:pPr>
            <w:r>
              <w:rPr>
                <w:rFonts w:ascii="Times New Roman" w:hAnsi="Times New Roman" w:eastAsia="仿宋_GB2312"/>
                <w:b/>
              </w:rPr>
              <w:t>监测结果（dB（A））</w:t>
            </w:r>
          </w:p>
        </w:tc>
      </w:tr>
      <w:tr w14:paraId="424200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64" w:type="dxa"/>
            <w:gridSpan w:val="2"/>
            <w:vMerge w:val="continue"/>
            <w:tcBorders>
              <w:tl2br w:val="nil"/>
              <w:tr2bl w:val="nil"/>
            </w:tcBorders>
            <w:vAlign w:val="center"/>
          </w:tcPr>
          <w:p w14:paraId="26F190EC">
            <w:pPr>
              <w:pStyle w:val="15"/>
              <w:spacing w:line="312" w:lineRule="exact"/>
              <w:jc w:val="center"/>
              <w:rPr>
                <w:rFonts w:ascii="Times New Roman" w:hAnsi="Times New Roman" w:eastAsia="仿宋_GB2312"/>
                <w:b/>
              </w:rPr>
            </w:pPr>
          </w:p>
        </w:tc>
        <w:tc>
          <w:tcPr>
            <w:tcW w:w="1674" w:type="dxa"/>
            <w:vMerge w:val="continue"/>
            <w:tcBorders>
              <w:tl2br w:val="nil"/>
              <w:tr2bl w:val="nil"/>
            </w:tcBorders>
            <w:vAlign w:val="center"/>
          </w:tcPr>
          <w:p w14:paraId="57849A9C">
            <w:pPr>
              <w:pStyle w:val="15"/>
              <w:spacing w:line="312" w:lineRule="exact"/>
              <w:jc w:val="center"/>
              <w:rPr>
                <w:rFonts w:ascii="Times New Roman" w:hAnsi="Times New Roman" w:eastAsia="仿宋_GB2312"/>
                <w:b/>
              </w:rPr>
            </w:pPr>
          </w:p>
        </w:tc>
        <w:tc>
          <w:tcPr>
            <w:tcW w:w="1674" w:type="dxa"/>
            <w:vMerge w:val="continue"/>
            <w:tcBorders>
              <w:tl2br w:val="nil"/>
              <w:tr2bl w:val="nil"/>
            </w:tcBorders>
            <w:vAlign w:val="center"/>
          </w:tcPr>
          <w:p w14:paraId="615245C2">
            <w:pPr>
              <w:pStyle w:val="15"/>
              <w:spacing w:line="312" w:lineRule="exact"/>
              <w:jc w:val="center"/>
              <w:rPr>
                <w:rFonts w:ascii="Times New Roman" w:hAnsi="Times New Roman" w:eastAsia="仿宋_GB2312"/>
                <w:b/>
              </w:rPr>
            </w:pPr>
          </w:p>
        </w:tc>
        <w:tc>
          <w:tcPr>
            <w:tcW w:w="1176" w:type="dxa"/>
            <w:tcBorders>
              <w:tl2br w:val="nil"/>
              <w:tr2bl w:val="nil"/>
            </w:tcBorders>
            <w:vAlign w:val="center"/>
          </w:tcPr>
          <w:p w14:paraId="0BAF2561">
            <w:pPr>
              <w:pStyle w:val="15"/>
              <w:spacing w:line="312" w:lineRule="exact"/>
              <w:jc w:val="center"/>
              <w:rPr>
                <w:rFonts w:ascii="Times New Roman" w:hAnsi="Times New Roman" w:eastAsia="仿宋_GB2312"/>
                <w:b/>
              </w:rPr>
            </w:pPr>
            <w:r>
              <w:rPr>
                <w:rFonts w:ascii="Times New Roman" w:hAnsi="Times New Roman" w:eastAsia="仿宋_GB2312"/>
                <w:b/>
              </w:rPr>
              <w:t>昼间</w:t>
            </w:r>
          </w:p>
        </w:tc>
        <w:tc>
          <w:tcPr>
            <w:tcW w:w="1176" w:type="dxa"/>
            <w:tcBorders>
              <w:tl2br w:val="nil"/>
              <w:tr2bl w:val="nil"/>
            </w:tcBorders>
            <w:vAlign w:val="center"/>
          </w:tcPr>
          <w:p w14:paraId="07E3E1E1">
            <w:pPr>
              <w:pStyle w:val="15"/>
              <w:spacing w:line="312" w:lineRule="exact"/>
              <w:jc w:val="center"/>
              <w:rPr>
                <w:rFonts w:ascii="Times New Roman" w:hAnsi="Times New Roman" w:eastAsia="仿宋_GB2312"/>
                <w:b/>
              </w:rPr>
            </w:pPr>
            <w:r>
              <w:rPr>
                <w:rFonts w:ascii="Times New Roman" w:hAnsi="Times New Roman" w:eastAsia="仿宋_GB2312"/>
                <w:b/>
              </w:rPr>
              <w:t>夜间</w:t>
            </w:r>
          </w:p>
        </w:tc>
      </w:tr>
      <w:tr w14:paraId="7B92F8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570A7AFE">
            <w:pPr>
              <w:spacing w:line="312" w:lineRule="exact"/>
              <w:jc w:val="center"/>
              <w:rPr>
                <w:rFonts w:ascii="Times New Roman" w:hAnsi="Times New Roman" w:eastAsia="仿宋_GB2312"/>
              </w:rPr>
            </w:pPr>
            <w:r>
              <w:rPr>
                <w:rFonts w:hint="eastAsia" w:eastAsia="仿宋_GB2312"/>
                <w:lang w:val="en-US" w:eastAsia="zh-CN"/>
              </w:rPr>
              <w:t>富</w:t>
            </w:r>
            <w:r>
              <w:rPr>
                <w:rFonts w:hint="eastAsia" w:eastAsia="仿宋_GB2312"/>
              </w:rPr>
              <w:t>和园</w:t>
            </w:r>
          </w:p>
        </w:tc>
        <w:tc>
          <w:tcPr>
            <w:tcW w:w="1674" w:type="dxa"/>
            <w:vMerge w:val="restart"/>
            <w:tcBorders>
              <w:tl2br w:val="nil"/>
              <w:tr2bl w:val="nil"/>
            </w:tcBorders>
            <w:vAlign w:val="center"/>
          </w:tcPr>
          <w:p w14:paraId="39A83D96">
            <w:pPr>
              <w:pStyle w:val="15"/>
              <w:spacing w:line="312" w:lineRule="exact"/>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2025.09.26</w:t>
            </w:r>
          </w:p>
        </w:tc>
        <w:tc>
          <w:tcPr>
            <w:tcW w:w="1674" w:type="dxa"/>
            <w:vMerge w:val="restart"/>
            <w:tcBorders>
              <w:tl2br w:val="nil"/>
              <w:tr2bl w:val="nil"/>
            </w:tcBorders>
            <w:vAlign w:val="center"/>
          </w:tcPr>
          <w:p w14:paraId="55BC7F69">
            <w:pPr>
              <w:pStyle w:val="15"/>
              <w:spacing w:line="312" w:lineRule="exact"/>
              <w:jc w:val="center"/>
              <w:rPr>
                <w:rFonts w:ascii="Times New Roman" w:hAnsi="Times New Roman" w:eastAsia="仿宋_GB2312"/>
              </w:rPr>
            </w:pPr>
          </w:p>
          <w:p w14:paraId="16F2E0D9">
            <w:pPr>
              <w:pStyle w:val="15"/>
              <w:spacing w:line="312" w:lineRule="exact"/>
              <w:jc w:val="center"/>
              <w:rPr>
                <w:rFonts w:ascii="Times New Roman" w:hAnsi="Times New Roman" w:eastAsia="仿宋_GB2312"/>
              </w:rPr>
            </w:pPr>
          </w:p>
          <w:p w14:paraId="23777FF0">
            <w:pPr>
              <w:pStyle w:val="15"/>
              <w:spacing w:line="312" w:lineRule="exact"/>
              <w:jc w:val="center"/>
              <w:rPr>
                <w:rFonts w:ascii="Times New Roman" w:hAnsi="Times New Roman" w:eastAsia="仿宋_GB2312"/>
              </w:rPr>
            </w:pPr>
          </w:p>
          <w:p w14:paraId="7B8A3201">
            <w:pPr>
              <w:pStyle w:val="15"/>
              <w:spacing w:line="312" w:lineRule="exact"/>
              <w:jc w:val="center"/>
              <w:rPr>
                <w:rFonts w:hint="eastAsia" w:ascii="Times New Roman" w:hAnsi="Times New Roman" w:eastAsia="仿宋_GB2312"/>
                <w:lang w:val="en-US" w:eastAsia="zh-CN"/>
              </w:rPr>
            </w:pPr>
            <w:r>
              <w:rPr>
                <w:rFonts w:ascii="Times New Roman" w:hAnsi="Times New Roman" w:eastAsia="仿宋_GB2312"/>
              </w:rPr>
              <w:t>昼间6</w:t>
            </w:r>
            <w:r>
              <w:rPr>
                <w:rFonts w:hint="eastAsia" w:ascii="Times New Roman" w:hAnsi="Times New Roman" w:eastAsia="仿宋_GB2312"/>
                <w:lang w:val="en-US" w:eastAsia="zh-CN"/>
              </w:rPr>
              <w:t>0</w:t>
            </w:r>
          </w:p>
          <w:p w14:paraId="7382D87B">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44567E01">
            <w:pPr>
              <w:spacing w:line="312" w:lineRule="exact"/>
              <w:jc w:val="center"/>
              <w:rPr>
                <w:rFonts w:hint="default" w:eastAsia="仿宋_GB2312"/>
                <w:lang w:val="en-US" w:eastAsia="zh-CN"/>
              </w:rPr>
            </w:pPr>
            <w:r>
              <w:rPr>
                <w:rFonts w:hint="eastAsia" w:eastAsia="仿宋_GB2312"/>
                <w:lang w:val="en-US" w:eastAsia="zh-CN"/>
              </w:rPr>
              <w:t>46.2</w:t>
            </w:r>
          </w:p>
        </w:tc>
        <w:tc>
          <w:tcPr>
            <w:tcW w:w="1176" w:type="dxa"/>
            <w:tcBorders>
              <w:tl2br w:val="nil"/>
              <w:tr2bl w:val="nil"/>
            </w:tcBorders>
            <w:vAlign w:val="center"/>
          </w:tcPr>
          <w:p w14:paraId="55957F34">
            <w:pPr>
              <w:spacing w:line="312" w:lineRule="exact"/>
              <w:jc w:val="center"/>
              <w:rPr>
                <w:rFonts w:hint="eastAsia" w:eastAsia="仿宋_GB2312"/>
                <w:lang w:val="en-US" w:eastAsia="zh-CN"/>
              </w:rPr>
            </w:pPr>
            <w:r>
              <w:rPr>
                <w:rFonts w:hint="eastAsia" w:eastAsia="仿宋_GB2312"/>
                <w:lang w:val="en-US" w:eastAsia="zh-CN"/>
              </w:rPr>
              <w:t>/</w:t>
            </w:r>
          </w:p>
        </w:tc>
      </w:tr>
      <w:tr w14:paraId="33F5ED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4A5E9ADB">
            <w:pPr>
              <w:spacing w:line="312" w:lineRule="exact"/>
              <w:jc w:val="center"/>
              <w:rPr>
                <w:rFonts w:ascii="Times New Roman" w:hAnsi="Times New Roman" w:eastAsia="仿宋_GB2312"/>
              </w:rPr>
            </w:pPr>
            <w:r>
              <w:rPr>
                <w:rFonts w:hint="eastAsia" w:eastAsia="仿宋_GB2312"/>
              </w:rPr>
              <w:t>新大都</w:t>
            </w:r>
          </w:p>
        </w:tc>
        <w:tc>
          <w:tcPr>
            <w:tcW w:w="1674" w:type="dxa"/>
            <w:vMerge w:val="continue"/>
            <w:tcBorders>
              <w:tl2br w:val="nil"/>
              <w:tr2bl w:val="nil"/>
            </w:tcBorders>
            <w:vAlign w:val="center"/>
          </w:tcPr>
          <w:p w14:paraId="26E5181F">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221B12F7">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287B6D87">
            <w:pPr>
              <w:spacing w:line="312" w:lineRule="exact"/>
              <w:jc w:val="center"/>
              <w:rPr>
                <w:rFonts w:hint="default" w:eastAsia="仿宋_GB2312"/>
                <w:lang w:val="en-US" w:eastAsia="zh-CN"/>
              </w:rPr>
            </w:pPr>
            <w:r>
              <w:rPr>
                <w:rFonts w:hint="eastAsia" w:eastAsia="仿宋_GB2312"/>
                <w:lang w:val="en-US" w:eastAsia="zh-CN"/>
              </w:rPr>
              <w:t>48.7</w:t>
            </w:r>
          </w:p>
        </w:tc>
        <w:tc>
          <w:tcPr>
            <w:tcW w:w="1176" w:type="dxa"/>
            <w:tcBorders>
              <w:tl2br w:val="nil"/>
              <w:tr2bl w:val="nil"/>
            </w:tcBorders>
            <w:vAlign w:val="center"/>
          </w:tcPr>
          <w:p w14:paraId="305941F3">
            <w:pPr>
              <w:spacing w:line="312" w:lineRule="exact"/>
              <w:jc w:val="center"/>
              <w:rPr>
                <w:rFonts w:hint="eastAsia" w:eastAsia="仿宋_GB2312"/>
                <w:lang w:val="en-US" w:eastAsia="zh-CN"/>
              </w:rPr>
            </w:pPr>
            <w:r>
              <w:rPr>
                <w:rFonts w:hint="eastAsia" w:eastAsia="仿宋_GB2312"/>
                <w:lang w:val="en-US" w:eastAsia="zh-CN"/>
              </w:rPr>
              <w:t>/</w:t>
            </w:r>
          </w:p>
        </w:tc>
      </w:tr>
      <w:tr w14:paraId="7CBD90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46CE78FE">
            <w:pPr>
              <w:spacing w:line="312" w:lineRule="exact"/>
              <w:jc w:val="center"/>
              <w:rPr>
                <w:rFonts w:ascii="Times New Roman" w:hAnsi="Times New Roman" w:eastAsia="仿宋_GB2312"/>
              </w:rPr>
            </w:pPr>
            <w:r>
              <w:rPr>
                <w:rFonts w:hint="eastAsia" w:eastAsia="仿宋_GB2312"/>
              </w:rPr>
              <w:t>兴仁村</w:t>
            </w:r>
          </w:p>
        </w:tc>
        <w:tc>
          <w:tcPr>
            <w:tcW w:w="1674" w:type="dxa"/>
            <w:vMerge w:val="continue"/>
            <w:tcBorders>
              <w:tl2br w:val="nil"/>
              <w:tr2bl w:val="nil"/>
            </w:tcBorders>
            <w:vAlign w:val="center"/>
          </w:tcPr>
          <w:p w14:paraId="016A74D2">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0D54569B">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56D7CF64">
            <w:pPr>
              <w:spacing w:line="312" w:lineRule="exact"/>
              <w:jc w:val="center"/>
              <w:rPr>
                <w:rFonts w:hint="default" w:eastAsia="仿宋_GB2312"/>
                <w:lang w:val="en-US" w:eastAsia="zh-CN"/>
              </w:rPr>
            </w:pPr>
            <w:r>
              <w:rPr>
                <w:rFonts w:hint="eastAsia" w:eastAsia="仿宋_GB2312"/>
                <w:lang w:val="en-US" w:eastAsia="zh-CN"/>
              </w:rPr>
              <w:t>55.3</w:t>
            </w:r>
          </w:p>
        </w:tc>
        <w:tc>
          <w:tcPr>
            <w:tcW w:w="1176" w:type="dxa"/>
            <w:tcBorders>
              <w:tl2br w:val="nil"/>
              <w:tr2bl w:val="nil"/>
            </w:tcBorders>
            <w:vAlign w:val="center"/>
          </w:tcPr>
          <w:p w14:paraId="0A274A9C">
            <w:pPr>
              <w:spacing w:line="312" w:lineRule="exact"/>
              <w:jc w:val="center"/>
              <w:rPr>
                <w:rFonts w:hint="eastAsia" w:eastAsia="仿宋_GB2312"/>
                <w:lang w:val="en-US" w:eastAsia="zh-CN"/>
              </w:rPr>
            </w:pPr>
            <w:r>
              <w:rPr>
                <w:rFonts w:hint="eastAsia" w:eastAsia="仿宋_GB2312"/>
                <w:lang w:val="en-US" w:eastAsia="zh-CN"/>
              </w:rPr>
              <w:t>/</w:t>
            </w:r>
          </w:p>
        </w:tc>
      </w:tr>
      <w:tr w14:paraId="6C97A2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7D881D4C">
            <w:pPr>
              <w:spacing w:line="312" w:lineRule="exact"/>
              <w:jc w:val="center"/>
              <w:rPr>
                <w:rFonts w:ascii="Times New Roman" w:hAnsi="Times New Roman" w:eastAsia="仿宋_GB2312"/>
              </w:rPr>
            </w:pPr>
            <w:r>
              <w:rPr>
                <w:rFonts w:hint="eastAsia" w:eastAsia="仿宋_GB2312"/>
              </w:rPr>
              <w:t>风华里</w:t>
            </w:r>
          </w:p>
        </w:tc>
        <w:tc>
          <w:tcPr>
            <w:tcW w:w="1674" w:type="dxa"/>
            <w:vMerge w:val="continue"/>
            <w:tcBorders>
              <w:tl2br w:val="nil"/>
              <w:tr2bl w:val="nil"/>
            </w:tcBorders>
            <w:vAlign w:val="center"/>
          </w:tcPr>
          <w:p w14:paraId="7B2A9018">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34151D84">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01F686B3">
            <w:pPr>
              <w:spacing w:line="312" w:lineRule="exact"/>
              <w:jc w:val="center"/>
              <w:rPr>
                <w:rFonts w:hint="default" w:eastAsia="仿宋_GB2312"/>
                <w:lang w:val="en-US" w:eastAsia="zh-CN"/>
              </w:rPr>
            </w:pPr>
            <w:r>
              <w:rPr>
                <w:rFonts w:hint="eastAsia" w:eastAsia="仿宋_GB2312"/>
                <w:lang w:val="en-US" w:eastAsia="zh-CN"/>
              </w:rPr>
              <w:t>50.5</w:t>
            </w:r>
          </w:p>
        </w:tc>
        <w:tc>
          <w:tcPr>
            <w:tcW w:w="1176" w:type="dxa"/>
            <w:tcBorders>
              <w:tl2br w:val="nil"/>
              <w:tr2bl w:val="nil"/>
            </w:tcBorders>
            <w:vAlign w:val="center"/>
          </w:tcPr>
          <w:p w14:paraId="0D01B3F9">
            <w:pPr>
              <w:spacing w:line="312" w:lineRule="exact"/>
              <w:jc w:val="center"/>
              <w:rPr>
                <w:rFonts w:hint="eastAsia" w:eastAsia="仿宋_GB2312"/>
                <w:lang w:val="en-US" w:eastAsia="zh-CN"/>
              </w:rPr>
            </w:pPr>
            <w:r>
              <w:rPr>
                <w:rFonts w:hint="eastAsia" w:eastAsia="仿宋_GB2312"/>
                <w:lang w:val="en-US" w:eastAsia="zh-CN"/>
              </w:rPr>
              <w:t>/</w:t>
            </w:r>
          </w:p>
        </w:tc>
      </w:tr>
      <w:tr w14:paraId="397C2E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076FAB4C">
            <w:pPr>
              <w:spacing w:line="312" w:lineRule="exact"/>
              <w:jc w:val="center"/>
              <w:rPr>
                <w:rFonts w:ascii="Times New Roman" w:hAnsi="Times New Roman" w:eastAsia="仿宋_GB2312"/>
              </w:rPr>
            </w:pPr>
            <w:r>
              <w:rPr>
                <w:rFonts w:hint="eastAsia" w:eastAsia="仿宋_GB2312"/>
              </w:rPr>
              <w:t>枣庄职业学院</w:t>
            </w:r>
          </w:p>
        </w:tc>
        <w:tc>
          <w:tcPr>
            <w:tcW w:w="1674" w:type="dxa"/>
            <w:vMerge w:val="continue"/>
            <w:tcBorders>
              <w:tl2br w:val="nil"/>
              <w:tr2bl w:val="nil"/>
            </w:tcBorders>
            <w:vAlign w:val="center"/>
          </w:tcPr>
          <w:p w14:paraId="3EDB0552">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71D3C7C3">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1968821B">
            <w:pPr>
              <w:spacing w:line="312" w:lineRule="exact"/>
              <w:jc w:val="center"/>
              <w:rPr>
                <w:rFonts w:hint="default" w:eastAsia="仿宋_GB2312"/>
                <w:lang w:val="en-US" w:eastAsia="zh-CN"/>
              </w:rPr>
            </w:pPr>
            <w:r>
              <w:rPr>
                <w:rFonts w:hint="eastAsia" w:eastAsia="仿宋_GB2312"/>
                <w:lang w:val="en-US" w:eastAsia="zh-CN"/>
              </w:rPr>
              <w:t>52.7</w:t>
            </w:r>
          </w:p>
        </w:tc>
        <w:tc>
          <w:tcPr>
            <w:tcW w:w="1176" w:type="dxa"/>
            <w:tcBorders>
              <w:tl2br w:val="nil"/>
              <w:tr2bl w:val="nil"/>
            </w:tcBorders>
            <w:vAlign w:val="center"/>
          </w:tcPr>
          <w:p w14:paraId="76BDB6DD">
            <w:pPr>
              <w:spacing w:line="312" w:lineRule="exact"/>
              <w:jc w:val="center"/>
              <w:rPr>
                <w:rFonts w:hint="eastAsia" w:eastAsia="仿宋_GB2312"/>
                <w:lang w:val="en-US" w:eastAsia="zh-CN"/>
              </w:rPr>
            </w:pPr>
            <w:r>
              <w:rPr>
                <w:rFonts w:hint="eastAsia" w:eastAsia="仿宋_GB2312"/>
                <w:lang w:val="en-US" w:eastAsia="zh-CN"/>
              </w:rPr>
              <w:t>/</w:t>
            </w:r>
          </w:p>
        </w:tc>
      </w:tr>
      <w:tr w14:paraId="5EF3F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104F1398">
            <w:pPr>
              <w:spacing w:line="312" w:lineRule="exact"/>
              <w:jc w:val="center"/>
              <w:rPr>
                <w:rFonts w:ascii="Times New Roman" w:hAnsi="Times New Roman" w:eastAsia="仿宋_GB2312"/>
              </w:rPr>
            </w:pPr>
            <w:r>
              <w:rPr>
                <w:rFonts w:hint="eastAsia" w:eastAsia="仿宋_GB2312"/>
              </w:rPr>
              <w:t>枣庄八中东校</w:t>
            </w:r>
          </w:p>
        </w:tc>
        <w:tc>
          <w:tcPr>
            <w:tcW w:w="1674" w:type="dxa"/>
            <w:vMerge w:val="continue"/>
            <w:tcBorders>
              <w:tl2br w:val="nil"/>
              <w:tr2bl w:val="nil"/>
            </w:tcBorders>
            <w:vAlign w:val="center"/>
          </w:tcPr>
          <w:p w14:paraId="34D47696">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30EFC2F9">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40FFE31A">
            <w:pPr>
              <w:spacing w:line="312" w:lineRule="exact"/>
              <w:jc w:val="center"/>
              <w:rPr>
                <w:rFonts w:hint="default" w:eastAsia="仿宋_GB2312"/>
                <w:lang w:val="en-US" w:eastAsia="zh-CN"/>
              </w:rPr>
            </w:pPr>
            <w:r>
              <w:rPr>
                <w:rFonts w:hint="eastAsia" w:eastAsia="仿宋_GB2312"/>
                <w:lang w:val="en-US" w:eastAsia="zh-CN"/>
              </w:rPr>
              <w:t>53.7</w:t>
            </w:r>
          </w:p>
        </w:tc>
        <w:tc>
          <w:tcPr>
            <w:tcW w:w="1176" w:type="dxa"/>
            <w:tcBorders>
              <w:tl2br w:val="nil"/>
              <w:tr2bl w:val="nil"/>
            </w:tcBorders>
            <w:vAlign w:val="center"/>
          </w:tcPr>
          <w:p w14:paraId="00AAAE8D">
            <w:pPr>
              <w:spacing w:line="312" w:lineRule="exact"/>
              <w:jc w:val="center"/>
              <w:rPr>
                <w:rFonts w:hint="eastAsia" w:eastAsia="仿宋_GB2312"/>
                <w:lang w:val="en-US" w:eastAsia="zh-CN"/>
              </w:rPr>
            </w:pPr>
            <w:r>
              <w:rPr>
                <w:rFonts w:hint="eastAsia" w:eastAsia="仿宋_GB2312"/>
                <w:lang w:val="en-US" w:eastAsia="zh-CN"/>
              </w:rPr>
              <w:t>/</w:t>
            </w:r>
          </w:p>
        </w:tc>
      </w:tr>
      <w:tr w14:paraId="53E06A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600EA2D9">
            <w:pPr>
              <w:spacing w:line="312" w:lineRule="exact"/>
              <w:jc w:val="center"/>
              <w:rPr>
                <w:rFonts w:ascii="Times New Roman" w:hAnsi="Times New Roman" w:eastAsia="仿宋_GB2312"/>
              </w:rPr>
            </w:pPr>
            <w:r>
              <w:rPr>
                <w:rFonts w:hint="eastAsia" w:eastAsia="仿宋_GB2312"/>
              </w:rPr>
              <w:t>南山寨村</w:t>
            </w:r>
          </w:p>
        </w:tc>
        <w:tc>
          <w:tcPr>
            <w:tcW w:w="1674" w:type="dxa"/>
            <w:vMerge w:val="continue"/>
            <w:tcBorders>
              <w:tl2br w:val="nil"/>
              <w:tr2bl w:val="nil"/>
            </w:tcBorders>
            <w:vAlign w:val="center"/>
          </w:tcPr>
          <w:p w14:paraId="6EE06B79">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4E6E068D">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2EB52FC7">
            <w:pPr>
              <w:spacing w:line="312" w:lineRule="exact"/>
              <w:jc w:val="center"/>
              <w:rPr>
                <w:rFonts w:hint="default" w:eastAsia="仿宋_GB2312"/>
                <w:lang w:val="en-US" w:eastAsia="zh-CN"/>
              </w:rPr>
            </w:pPr>
            <w:r>
              <w:rPr>
                <w:rFonts w:hint="eastAsia" w:eastAsia="仿宋_GB2312"/>
                <w:lang w:val="en-US" w:eastAsia="zh-CN"/>
              </w:rPr>
              <w:t>47.2</w:t>
            </w:r>
          </w:p>
        </w:tc>
        <w:tc>
          <w:tcPr>
            <w:tcW w:w="1176" w:type="dxa"/>
            <w:tcBorders>
              <w:tl2br w:val="nil"/>
              <w:tr2bl w:val="nil"/>
            </w:tcBorders>
            <w:vAlign w:val="center"/>
          </w:tcPr>
          <w:p w14:paraId="44B63BB1">
            <w:pPr>
              <w:spacing w:line="312" w:lineRule="exact"/>
              <w:jc w:val="center"/>
              <w:rPr>
                <w:rFonts w:hint="eastAsia" w:eastAsia="仿宋_GB2312"/>
                <w:lang w:val="en-US" w:eastAsia="zh-CN"/>
              </w:rPr>
            </w:pPr>
            <w:r>
              <w:rPr>
                <w:rFonts w:hint="eastAsia" w:eastAsia="仿宋_GB2312"/>
                <w:lang w:val="en-US" w:eastAsia="zh-CN"/>
              </w:rPr>
              <w:t>/</w:t>
            </w:r>
          </w:p>
        </w:tc>
      </w:tr>
      <w:tr w14:paraId="275DDE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5DFC41D1">
            <w:pPr>
              <w:spacing w:line="312" w:lineRule="exact"/>
              <w:jc w:val="center"/>
              <w:rPr>
                <w:rFonts w:ascii="Times New Roman" w:hAnsi="Times New Roman" w:eastAsia="仿宋_GB2312"/>
              </w:rPr>
            </w:pPr>
            <w:r>
              <w:rPr>
                <w:rFonts w:hint="eastAsia" w:eastAsia="仿宋_GB2312"/>
              </w:rPr>
              <w:t>金玉家园</w:t>
            </w:r>
          </w:p>
        </w:tc>
        <w:tc>
          <w:tcPr>
            <w:tcW w:w="1674" w:type="dxa"/>
            <w:vMerge w:val="continue"/>
            <w:tcBorders>
              <w:tl2br w:val="nil"/>
              <w:tr2bl w:val="nil"/>
            </w:tcBorders>
            <w:vAlign w:val="center"/>
          </w:tcPr>
          <w:p w14:paraId="0D7AEAF2">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4339EEB8">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6919E679">
            <w:pPr>
              <w:spacing w:line="312" w:lineRule="exact"/>
              <w:jc w:val="center"/>
              <w:rPr>
                <w:rFonts w:hint="default" w:eastAsia="仿宋_GB2312"/>
                <w:lang w:val="en-US" w:eastAsia="zh-CN"/>
              </w:rPr>
            </w:pPr>
            <w:r>
              <w:rPr>
                <w:rFonts w:hint="eastAsia" w:eastAsia="仿宋_GB2312"/>
                <w:lang w:val="en-US" w:eastAsia="zh-CN"/>
              </w:rPr>
              <w:t>43.2</w:t>
            </w:r>
          </w:p>
        </w:tc>
        <w:tc>
          <w:tcPr>
            <w:tcW w:w="1176" w:type="dxa"/>
            <w:tcBorders>
              <w:tl2br w:val="nil"/>
              <w:tr2bl w:val="nil"/>
            </w:tcBorders>
            <w:vAlign w:val="center"/>
          </w:tcPr>
          <w:p w14:paraId="3C575E0A">
            <w:pPr>
              <w:spacing w:line="312" w:lineRule="exact"/>
              <w:jc w:val="center"/>
              <w:rPr>
                <w:rFonts w:hint="eastAsia" w:eastAsia="仿宋_GB2312"/>
                <w:lang w:val="en-US" w:eastAsia="zh-CN"/>
              </w:rPr>
            </w:pPr>
            <w:r>
              <w:rPr>
                <w:rFonts w:hint="eastAsia" w:eastAsia="仿宋_GB2312"/>
                <w:lang w:val="en-US" w:eastAsia="zh-CN"/>
              </w:rPr>
              <w:t>/</w:t>
            </w:r>
          </w:p>
        </w:tc>
      </w:tr>
      <w:tr w14:paraId="482E10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54AD3787">
            <w:pPr>
              <w:spacing w:line="312" w:lineRule="exact"/>
              <w:jc w:val="center"/>
              <w:rPr>
                <w:rFonts w:ascii="Times New Roman" w:hAnsi="Times New Roman" w:eastAsia="仿宋_GB2312"/>
              </w:rPr>
            </w:pPr>
            <w:r>
              <w:rPr>
                <w:rFonts w:hint="eastAsia" w:eastAsia="仿宋_GB2312"/>
              </w:rPr>
              <w:t>阳光博士</w:t>
            </w:r>
          </w:p>
        </w:tc>
        <w:tc>
          <w:tcPr>
            <w:tcW w:w="1674" w:type="dxa"/>
            <w:vMerge w:val="continue"/>
            <w:tcBorders>
              <w:tl2br w:val="nil"/>
              <w:tr2bl w:val="nil"/>
            </w:tcBorders>
            <w:vAlign w:val="center"/>
          </w:tcPr>
          <w:p w14:paraId="469659A1">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453A9EF3">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02D663F0">
            <w:pPr>
              <w:spacing w:line="312" w:lineRule="exact"/>
              <w:jc w:val="center"/>
              <w:rPr>
                <w:rFonts w:hint="default" w:eastAsia="仿宋_GB2312"/>
                <w:lang w:val="en-US" w:eastAsia="zh-CN"/>
              </w:rPr>
            </w:pPr>
            <w:r>
              <w:rPr>
                <w:rFonts w:hint="eastAsia" w:eastAsia="仿宋_GB2312"/>
                <w:lang w:val="en-US" w:eastAsia="zh-CN"/>
              </w:rPr>
              <w:t>54.0</w:t>
            </w:r>
          </w:p>
        </w:tc>
        <w:tc>
          <w:tcPr>
            <w:tcW w:w="1176" w:type="dxa"/>
            <w:tcBorders>
              <w:tl2br w:val="nil"/>
              <w:tr2bl w:val="nil"/>
            </w:tcBorders>
            <w:vAlign w:val="center"/>
          </w:tcPr>
          <w:p w14:paraId="1513B20C">
            <w:pPr>
              <w:spacing w:line="312" w:lineRule="exact"/>
              <w:jc w:val="center"/>
              <w:rPr>
                <w:rFonts w:hint="eastAsia" w:eastAsia="仿宋_GB2312"/>
                <w:lang w:val="en-US" w:eastAsia="zh-CN"/>
              </w:rPr>
            </w:pPr>
            <w:r>
              <w:rPr>
                <w:rFonts w:hint="eastAsia" w:eastAsia="仿宋_GB2312"/>
                <w:lang w:val="en-US" w:eastAsia="zh-CN"/>
              </w:rPr>
              <w:t>/</w:t>
            </w:r>
          </w:p>
        </w:tc>
      </w:tr>
      <w:tr w14:paraId="6D3208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723E98C7">
            <w:pPr>
              <w:spacing w:line="312" w:lineRule="exact"/>
              <w:jc w:val="center"/>
              <w:rPr>
                <w:rFonts w:ascii="Times New Roman" w:hAnsi="Times New Roman" w:eastAsia="仿宋_GB2312"/>
              </w:rPr>
            </w:pPr>
            <w:r>
              <w:rPr>
                <w:rFonts w:hint="eastAsia" w:eastAsia="仿宋_GB2312"/>
              </w:rPr>
              <w:t>亿恩科天润</w:t>
            </w:r>
          </w:p>
        </w:tc>
        <w:tc>
          <w:tcPr>
            <w:tcW w:w="1674" w:type="dxa"/>
            <w:vMerge w:val="continue"/>
            <w:tcBorders>
              <w:tl2br w:val="nil"/>
              <w:tr2bl w:val="nil"/>
            </w:tcBorders>
            <w:vAlign w:val="center"/>
          </w:tcPr>
          <w:p w14:paraId="0A9E61BC">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2E6A12DB">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4035FDC4">
            <w:pPr>
              <w:spacing w:line="312" w:lineRule="exact"/>
              <w:jc w:val="center"/>
              <w:rPr>
                <w:rFonts w:hint="default" w:eastAsia="仿宋_GB2312"/>
                <w:lang w:val="en-US" w:eastAsia="zh-CN"/>
              </w:rPr>
            </w:pPr>
            <w:r>
              <w:rPr>
                <w:rFonts w:hint="eastAsia" w:eastAsia="仿宋_GB2312"/>
                <w:lang w:val="en-US" w:eastAsia="zh-CN"/>
              </w:rPr>
              <w:t>52.7</w:t>
            </w:r>
          </w:p>
        </w:tc>
        <w:tc>
          <w:tcPr>
            <w:tcW w:w="1176" w:type="dxa"/>
            <w:tcBorders>
              <w:tl2br w:val="nil"/>
              <w:tr2bl w:val="nil"/>
            </w:tcBorders>
            <w:vAlign w:val="center"/>
          </w:tcPr>
          <w:p w14:paraId="5C42975A">
            <w:pPr>
              <w:spacing w:line="312" w:lineRule="exact"/>
              <w:jc w:val="center"/>
              <w:rPr>
                <w:rFonts w:hint="eastAsia" w:eastAsia="仿宋_GB2312"/>
                <w:lang w:val="en-US" w:eastAsia="zh-CN"/>
              </w:rPr>
            </w:pPr>
            <w:r>
              <w:rPr>
                <w:rFonts w:hint="eastAsia" w:eastAsia="仿宋_GB2312"/>
                <w:lang w:val="en-US" w:eastAsia="zh-CN"/>
              </w:rPr>
              <w:t>/</w:t>
            </w:r>
          </w:p>
        </w:tc>
      </w:tr>
      <w:tr w14:paraId="75AAD9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69127B82">
            <w:pPr>
              <w:spacing w:line="312" w:lineRule="exact"/>
              <w:jc w:val="center"/>
              <w:rPr>
                <w:rFonts w:ascii="Times New Roman" w:hAnsi="Times New Roman" w:eastAsia="仿宋_GB2312"/>
              </w:rPr>
            </w:pPr>
            <w:r>
              <w:rPr>
                <w:rFonts w:hint="eastAsia" w:eastAsia="仿宋_GB2312"/>
              </w:rPr>
              <w:t>金彭新能源</w:t>
            </w:r>
          </w:p>
        </w:tc>
        <w:tc>
          <w:tcPr>
            <w:tcW w:w="1674" w:type="dxa"/>
            <w:vMerge w:val="continue"/>
            <w:tcBorders>
              <w:tl2br w:val="nil"/>
              <w:tr2bl w:val="nil"/>
            </w:tcBorders>
            <w:vAlign w:val="center"/>
          </w:tcPr>
          <w:p w14:paraId="5FA9F15E">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26A5821B">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28D03C0B">
            <w:pPr>
              <w:spacing w:line="312" w:lineRule="exact"/>
              <w:jc w:val="center"/>
              <w:rPr>
                <w:rFonts w:hint="default" w:eastAsia="仿宋_GB2312"/>
                <w:lang w:val="en-US" w:eastAsia="zh-CN"/>
              </w:rPr>
            </w:pPr>
            <w:r>
              <w:rPr>
                <w:rFonts w:hint="eastAsia" w:eastAsia="仿宋_GB2312"/>
                <w:lang w:val="en-US" w:eastAsia="zh-CN"/>
              </w:rPr>
              <w:t>50.7</w:t>
            </w:r>
          </w:p>
        </w:tc>
        <w:tc>
          <w:tcPr>
            <w:tcW w:w="1176" w:type="dxa"/>
            <w:tcBorders>
              <w:tl2br w:val="nil"/>
              <w:tr2bl w:val="nil"/>
            </w:tcBorders>
            <w:vAlign w:val="center"/>
          </w:tcPr>
          <w:p w14:paraId="3488D734">
            <w:pPr>
              <w:spacing w:line="312" w:lineRule="exact"/>
              <w:jc w:val="center"/>
              <w:rPr>
                <w:rFonts w:hint="eastAsia" w:eastAsia="仿宋_GB2312"/>
                <w:lang w:val="en-US" w:eastAsia="zh-CN"/>
              </w:rPr>
            </w:pPr>
            <w:r>
              <w:rPr>
                <w:rFonts w:hint="eastAsia" w:eastAsia="仿宋_GB2312"/>
                <w:lang w:val="en-US" w:eastAsia="zh-CN"/>
              </w:rPr>
              <w:t>/</w:t>
            </w:r>
          </w:p>
        </w:tc>
      </w:tr>
      <w:tr w14:paraId="227990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7CA763D3">
            <w:pPr>
              <w:spacing w:line="312" w:lineRule="exact"/>
              <w:jc w:val="center"/>
              <w:rPr>
                <w:rFonts w:ascii="Times New Roman" w:hAnsi="Times New Roman" w:eastAsia="仿宋_GB2312"/>
              </w:rPr>
            </w:pPr>
            <w:r>
              <w:rPr>
                <w:rFonts w:hint="eastAsia" w:eastAsia="仿宋_GB2312"/>
              </w:rPr>
              <w:t>东方光源</w:t>
            </w:r>
          </w:p>
        </w:tc>
        <w:tc>
          <w:tcPr>
            <w:tcW w:w="1674" w:type="dxa"/>
            <w:vMerge w:val="continue"/>
            <w:tcBorders>
              <w:tl2br w:val="nil"/>
              <w:tr2bl w:val="nil"/>
            </w:tcBorders>
            <w:vAlign w:val="center"/>
          </w:tcPr>
          <w:p w14:paraId="3AC5E665">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002B1BF0">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7D998E4A">
            <w:pPr>
              <w:spacing w:line="312" w:lineRule="exact"/>
              <w:jc w:val="center"/>
              <w:rPr>
                <w:rFonts w:hint="default" w:eastAsia="仿宋_GB2312"/>
                <w:lang w:val="en-US" w:eastAsia="zh-CN"/>
              </w:rPr>
            </w:pPr>
            <w:r>
              <w:rPr>
                <w:rFonts w:hint="eastAsia" w:eastAsia="仿宋_GB2312"/>
                <w:lang w:val="en-US" w:eastAsia="zh-CN"/>
              </w:rPr>
              <w:t>50.3</w:t>
            </w:r>
          </w:p>
        </w:tc>
        <w:tc>
          <w:tcPr>
            <w:tcW w:w="1176" w:type="dxa"/>
            <w:tcBorders>
              <w:tl2br w:val="nil"/>
              <w:tr2bl w:val="nil"/>
            </w:tcBorders>
            <w:vAlign w:val="center"/>
          </w:tcPr>
          <w:p w14:paraId="577BAFDD">
            <w:pPr>
              <w:spacing w:line="312" w:lineRule="exact"/>
              <w:jc w:val="center"/>
              <w:rPr>
                <w:rFonts w:hint="eastAsia" w:eastAsia="仿宋_GB2312"/>
                <w:lang w:val="en-US" w:eastAsia="zh-CN"/>
              </w:rPr>
            </w:pPr>
            <w:r>
              <w:rPr>
                <w:rFonts w:hint="eastAsia" w:eastAsia="仿宋_GB2312"/>
                <w:lang w:val="en-US" w:eastAsia="zh-CN"/>
              </w:rPr>
              <w:t>/</w:t>
            </w:r>
          </w:p>
        </w:tc>
      </w:tr>
      <w:tr w14:paraId="3978CF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64" w:type="dxa"/>
            <w:gridSpan w:val="2"/>
            <w:tcBorders>
              <w:tl2br w:val="nil"/>
              <w:tr2bl w:val="nil"/>
            </w:tcBorders>
            <w:vAlign w:val="center"/>
          </w:tcPr>
          <w:p w14:paraId="6E531727">
            <w:pPr>
              <w:spacing w:line="312" w:lineRule="exact"/>
              <w:jc w:val="center"/>
              <w:rPr>
                <w:rFonts w:ascii="Times New Roman" w:hAnsi="Times New Roman" w:eastAsia="仿宋_GB2312"/>
              </w:rPr>
            </w:pPr>
            <w:r>
              <w:rPr>
                <w:rFonts w:hint="eastAsia" w:eastAsia="仿宋_GB2312"/>
              </w:rPr>
              <w:t>小香城</w:t>
            </w:r>
          </w:p>
        </w:tc>
        <w:tc>
          <w:tcPr>
            <w:tcW w:w="1674" w:type="dxa"/>
            <w:vMerge w:val="continue"/>
            <w:tcBorders>
              <w:tl2br w:val="nil"/>
              <w:tr2bl w:val="nil"/>
            </w:tcBorders>
            <w:vAlign w:val="center"/>
          </w:tcPr>
          <w:p w14:paraId="7A60A6B7">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2F9DCE6D">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7072D9D7">
            <w:pPr>
              <w:spacing w:line="312" w:lineRule="exact"/>
              <w:jc w:val="center"/>
              <w:rPr>
                <w:rFonts w:hint="default" w:eastAsia="仿宋_GB2312"/>
                <w:lang w:val="en-US" w:eastAsia="zh-CN"/>
              </w:rPr>
            </w:pPr>
            <w:r>
              <w:rPr>
                <w:rFonts w:hint="eastAsia" w:eastAsia="仿宋_GB2312"/>
                <w:lang w:val="en-US" w:eastAsia="zh-CN"/>
              </w:rPr>
              <w:t>50.3</w:t>
            </w:r>
          </w:p>
        </w:tc>
        <w:tc>
          <w:tcPr>
            <w:tcW w:w="1176" w:type="dxa"/>
            <w:tcBorders>
              <w:tl2br w:val="nil"/>
              <w:tr2bl w:val="nil"/>
            </w:tcBorders>
            <w:vAlign w:val="center"/>
          </w:tcPr>
          <w:p w14:paraId="30F3990F">
            <w:pPr>
              <w:spacing w:line="312" w:lineRule="exact"/>
              <w:jc w:val="center"/>
              <w:rPr>
                <w:rFonts w:hint="eastAsia" w:eastAsia="仿宋_GB2312"/>
                <w:lang w:val="en-US" w:eastAsia="zh-CN"/>
              </w:rPr>
            </w:pPr>
            <w:r>
              <w:rPr>
                <w:rFonts w:hint="eastAsia" w:eastAsia="仿宋_GB2312"/>
                <w:lang w:val="en-US" w:eastAsia="zh-CN"/>
              </w:rPr>
              <w:t>/</w:t>
            </w:r>
          </w:p>
        </w:tc>
      </w:tr>
      <w:tr w14:paraId="0B112A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11238A9B">
            <w:pPr>
              <w:spacing w:line="312" w:lineRule="exact"/>
              <w:jc w:val="center"/>
              <w:rPr>
                <w:rFonts w:ascii="Times New Roman" w:hAnsi="Times New Roman" w:eastAsia="仿宋_GB2312"/>
              </w:rPr>
            </w:pPr>
            <w:r>
              <w:rPr>
                <w:rFonts w:hint="eastAsia" w:eastAsia="仿宋_GB2312"/>
              </w:rPr>
              <w:t>大香城</w:t>
            </w:r>
          </w:p>
        </w:tc>
        <w:tc>
          <w:tcPr>
            <w:tcW w:w="1674" w:type="dxa"/>
            <w:vMerge w:val="continue"/>
            <w:tcBorders>
              <w:tl2br w:val="nil"/>
              <w:tr2bl w:val="nil"/>
            </w:tcBorders>
            <w:vAlign w:val="center"/>
          </w:tcPr>
          <w:p w14:paraId="16E3C74D">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13BD6270">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0750529E">
            <w:pPr>
              <w:spacing w:line="312" w:lineRule="exact"/>
              <w:jc w:val="center"/>
              <w:rPr>
                <w:rFonts w:hint="default" w:eastAsia="仿宋_GB2312"/>
                <w:lang w:val="en-US" w:eastAsia="zh-CN"/>
              </w:rPr>
            </w:pPr>
            <w:r>
              <w:rPr>
                <w:rFonts w:hint="eastAsia" w:eastAsia="仿宋_GB2312"/>
                <w:lang w:val="en-US" w:eastAsia="zh-CN"/>
              </w:rPr>
              <w:t>52.5</w:t>
            </w:r>
          </w:p>
        </w:tc>
        <w:tc>
          <w:tcPr>
            <w:tcW w:w="1176" w:type="dxa"/>
            <w:tcBorders>
              <w:tl2br w:val="nil"/>
              <w:tr2bl w:val="nil"/>
            </w:tcBorders>
            <w:vAlign w:val="center"/>
          </w:tcPr>
          <w:p w14:paraId="420BA64D">
            <w:pPr>
              <w:spacing w:line="312" w:lineRule="exact"/>
              <w:jc w:val="center"/>
              <w:rPr>
                <w:rFonts w:hint="eastAsia" w:eastAsia="仿宋_GB2312"/>
                <w:lang w:val="en-US" w:eastAsia="zh-CN"/>
              </w:rPr>
            </w:pPr>
            <w:r>
              <w:rPr>
                <w:rFonts w:hint="eastAsia" w:eastAsia="仿宋_GB2312"/>
                <w:lang w:val="en-US" w:eastAsia="zh-CN"/>
              </w:rPr>
              <w:t>/</w:t>
            </w:r>
          </w:p>
        </w:tc>
      </w:tr>
      <w:tr w14:paraId="0F15E0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7F663798">
            <w:pPr>
              <w:spacing w:line="312" w:lineRule="exact"/>
              <w:jc w:val="center"/>
              <w:rPr>
                <w:rFonts w:ascii="Times New Roman" w:hAnsi="Times New Roman" w:eastAsia="仿宋_GB2312"/>
              </w:rPr>
            </w:pPr>
            <w:r>
              <w:rPr>
                <w:rFonts w:hint="eastAsia" w:eastAsia="仿宋_GB2312"/>
              </w:rPr>
              <w:t>人民电器双创园</w:t>
            </w:r>
          </w:p>
        </w:tc>
        <w:tc>
          <w:tcPr>
            <w:tcW w:w="1674" w:type="dxa"/>
            <w:vMerge w:val="continue"/>
            <w:tcBorders>
              <w:tl2br w:val="nil"/>
              <w:tr2bl w:val="nil"/>
            </w:tcBorders>
            <w:vAlign w:val="center"/>
          </w:tcPr>
          <w:p w14:paraId="35E6F729">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1B677829">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4BF965DD">
            <w:pPr>
              <w:spacing w:line="312" w:lineRule="exact"/>
              <w:jc w:val="center"/>
              <w:rPr>
                <w:rFonts w:hint="default" w:eastAsia="仿宋_GB2312"/>
                <w:lang w:val="en-US" w:eastAsia="zh-CN"/>
              </w:rPr>
            </w:pPr>
            <w:r>
              <w:rPr>
                <w:rFonts w:hint="eastAsia" w:eastAsia="仿宋_GB2312"/>
                <w:lang w:val="en-US" w:eastAsia="zh-CN"/>
              </w:rPr>
              <w:t>54.0</w:t>
            </w:r>
          </w:p>
        </w:tc>
        <w:tc>
          <w:tcPr>
            <w:tcW w:w="1176" w:type="dxa"/>
            <w:tcBorders>
              <w:tl2br w:val="nil"/>
              <w:tr2bl w:val="nil"/>
            </w:tcBorders>
            <w:vAlign w:val="center"/>
          </w:tcPr>
          <w:p w14:paraId="3DD92F77">
            <w:pPr>
              <w:spacing w:line="312" w:lineRule="exact"/>
              <w:jc w:val="center"/>
              <w:rPr>
                <w:rFonts w:hint="eastAsia" w:eastAsia="仿宋_GB2312"/>
                <w:lang w:val="en-US" w:eastAsia="zh-CN"/>
              </w:rPr>
            </w:pPr>
            <w:r>
              <w:rPr>
                <w:rFonts w:hint="eastAsia" w:eastAsia="仿宋_GB2312"/>
                <w:lang w:val="en-US" w:eastAsia="zh-CN"/>
              </w:rPr>
              <w:t>/</w:t>
            </w:r>
          </w:p>
        </w:tc>
      </w:tr>
      <w:tr w14:paraId="0F5ABC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964" w:type="dxa"/>
            <w:gridSpan w:val="2"/>
            <w:tcBorders>
              <w:tl2br w:val="nil"/>
              <w:tr2bl w:val="nil"/>
            </w:tcBorders>
            <w:vAlign w:val="center"/>
          </w:tcPr>
          <w:p w14:paraId="57D42FD3">
            <w:pPr>
              <w:spacing w:line="312" w:lineRule="exact"/>
              <w:jc w:val="center"/>
              <w:rPr>
                <w:rFonts w:ascii="Times New Roman" w:hAnsi="Times New Roman" w:eastAsia="仿宋_GB2312"/>
              </w:rPr>
            </w:pPr>
            <w:r>
              <w:rPr>
                <w:rFonts w:hint="eastAsia" w:eastAsia="仿宋_GB2312"/>
              </w:rPr>
              <w:t>东风本田</w:t>
            </w:r>
          </w:p>
        </w:tc>
        <w:tc>
          <w:tcPr>
            <w:tcW w:w="1674" w:type="dxa"/>
            <w:vMerge w:val="continue"/>
            <w:tcBorders>
              <w:tl2br w:val="nil"/>
              <w:tr2bl w:val="nil"/>
            </w:tcBorders>
            <w:vAlign w:val="center"/>
          </w:tcPr>
          <w:p w14:paraId="1DDFA404">
            <w:pPr>
              <w:pStyle w:val="15"/>
              <w:spacing w:line="312" w:lineRule="exact"/>
              <w:jc w:val="center"/>
              <w:rPr>
                <w:rFonts w:hint="eastAsia" w:ascii="Times New Roman" w:hAnsi="Times New Roman" w:eastAsia="仿宋_GB2312"/>
                <w:lang w:val="en-US" w:eastAsia="zh-CN"/>
              </w:rPr>
            </w:pPr>
          </w:p>
        </w:tc>
        <w:tc>
          <w:tcPr>
            <w:tcW w:w="1674" w:type="dxa"/>
            <w:vMerge w:val="continue"/>
            <w:tcBorders>
              <w:tl2br w:val="nil"/>
              <w:tr2bl w:val="nil"/>
            </w:tcBorders>
            <w:vAlign w:val="center"/>
          </w:tcPr>
          <w:p w14:paraId="0B05E2A3">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5539A848">
            <w:pPr>
              <w:spacing w:line="312" w:lineRule="exact"/>
              <w:jc w:val="center"/>
              <w:rPr>
                <w:rFonts w:hint="default" w:eastAsia="仿宋_GB2312"/>
                <w:lang w:val="en-US" w:eastAsia="zh-CN"/>
              </w:rPr>
            </w:pPr>
            <w:r>
              <w:rPr>
                <w:rFonts w:hint="eastAsia" w:eastAsia="仿宋_GB2312"/>
                <w:lang w:val="en-US" w:eastAsia="zh-CN"/>
              </w:rPr>
              <w:t>58.6</w:t>
            </w:r>
          </w:p>
        </w:tc>
        <w:tc>
          <w:tcPr>
            <w:tcW w:w="1176" w:type="dxa"/>
            <w:tcBorders>
              <w:tl2br w:val="nil"/>
              <w:tr2bl w:val="nil"/>
            </w:tcBorders>
            <w:vAlign w:val="center"/>
          </w:tcPr>
          <w:p w14:paraId="2B92B933">
            <w:pPr>
              <w:spacing w:line="312" w:lineRule="exact"/>
              <w:jc w:val="center"/>
              <w:rPr>
                <w:rFonts w:hint="eastAsia" w:eastAsia="仿宋_GB2312"/>
                <w:lang w:val="en-US" w:eastAsia="zh-CN"/>
              </w:rPr>
            </w:pPr>
            <w:r>
              <w:rPr>
                <w:rFonts w:hint="eastAsia" w:eastAsia="仿宋_GB2312"/>
                <w:lang w:val="en-US" w:eastAsia="zh-CN"/>
              </w:rPr>
              <w:t>/</w:t>
            </w:r>
          </w:p>
        </w:tc>
      </w:tr>
      <w:tr w14:paraId="51DC1E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249" w:type="dxa"/>
            <w:tcBorders>
              <w:tl2br w:val="nil"/>
              <w:tr2bl w:val="nil"/>
            </w:tcBorders>
            <w:vAlign w:val="center"/>
          </w:tcPr>
          <w:p w14:paraId="4B6F4FF5">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光明路</w:t>
            </w:r>
          </w:p>
        </w:tc>
        <w:tc>
          <w:tcPr>
            <w:tcW w:w="1715" w:type="dxa"/>
            <w:tcBorders>
              <w:tl2br w:val="nil"/>
              <w:tr2bl w:val="nil"/>
            </w:tcBorders>
            <w:vAlign w:val="center"/>
          </w:tcPr>
          <w:p w14:paraId="0D3B12F1">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光明花苑南区</w:t>
            </w:r>
          </w:p>
        </w:tc>
        <w:tc>
          <w:tcPr>
            <w:tcW w:w="1674" w:type="dxa"/>
            <w:tcBorders>
              <w:tl2br w:val="nil"/>
              <w:tr2bl w:val="nil"/>
            </w:tcBorders>
            <w:vAlign w:val="center"/>
          </w:tcPr>
          <w:p w14:paraId="0CC243BA">
            <w:pPr>
              <w:spacing w:line="312" w:lineRule="exact"/>
              <w:jc w:val="center"/>
              <w:rPr>
                <w:rFonts w:hint="default" w:eastAsia="仿宋_GB2312"/>
                <w:lang w:val="en-US" w:eastAsia="zh-CN"/>
              </w:rPr>
            </w:pPr>
            <w:r>
              <w:rPr>
                <w:rFonts w:hint="eastAsia" w:eastAsia="仿宋_GB2312"/>
                <w:lang w:val="en-US" w:eastAsia="zh-CN"/>
              </w:rPr>
              <w:t>2025.09.26</w:t>
            </w:r>
          </w:p>
        </w:tc>
        <w:tc>
          <w:tcPr>
            <w:tcW w:w="1674" w:type="dxa"/>
            <w:vMerge w:val="restart"/>
            <w:tcBorders>
              <w:tl2br w:val="nil"/>
              <w:tr2bl w:val="nil"/>
            </w:tcBorders>
            <w:vAlign w:val="center"/>
          </w:tcPr>
          <w:p w14:paraId="6A35EBD8">
            <w:pPr>
              <w:pStyle w:val="15"/>
              <w:spacing w:line="312" w:lineRule="exact"/>
              <w:jc w:val="center"/>
              <w:rPr>
                <w:rFonts w:hint="default" w:ascii="Times New Roman" w:hAnsi="Times New Roman" w:eastAsia="仿宋_GB2312"/>
                <w:lang w:val="en-US" w:eastAsia="zh-CN"/>
              </w:rPr>
            </w:pPr>
            <w:r>
              <w:rPr>
                <w:rFonts w:ascii="Times New Roman" w:hAnsi="Times New Roman" w:eastAsia="仿宋_GB2312"/>
              </w:rPr>
              <w:t>昼间</w:t>
            </w:r>
            <w:r>
              <w:rPr>
                <w:rFonts w:hint="eastAsia" w:ascii="Times New Roman" w:hAnsi="Times New Roman" w:eastAsia="仿宋_GB2312"/>
                <w:lang w:val="en-US" w:eastAsia="zh-CN"/>
              </w:rPr>
              <w:t>70</w:t>
            </w:r>
          </w:p>
        </w:tc>
        <w:tc>
          <w:tcPr>
            <w:tcW w:w="1176" w:type="dxa"/>
            <w:tcBorders>
              <w:tl2br w:val="nil"/>
              <w:tr2bl w:val="nil"/>
            </w:tcBorders>
            <w:vAlign w:val="center"/>
          </w:tcPr>
          <w:p w14:paraId="04CF1B37">
            <w:pPr>
              <w:spacing w:line="312" w:lineRule="exact"/>
              <w:jc w:val="center"/>
              <w:rPr>
                <w:rFonts w:hint="default" w:eastAsia="仿宋_GB2312"/>
                <w:lang w:val="en-US" w:eastAsia="zh-CN"/>
              </w:rPr>
            </w:pPr>
            <w:r>
              <w:rPr>
                <w:rFonts w:hint="eastAsia" w:eastAsia="仿宋_GB2312"/>
                <w:lang w:val="en-US" w:eastAsia="zh-CN"/>
              </w:rPr>
              <w:t>64.0</w:t>
            </w:r>
          </w:p>
        </w:tc>
        <w:tc>
          <w:tcPr>
            <w:tcW w:w="1176" w:type="dxa"/>
            <w:tcBorders>
              <w:tl2br w:val="nil"/>
              <w:tr2bl w:val="nil"/>
            </w:tcBorders>
            <w:vAlign w:val="center"/>
          </w:tcPr>
          <w:p w14:paraId="18593D3F">
            <w:pPr>
              <w:spacing w:line="312" w:lineRule="exact"/>
              <w:jc w:val="center"/>
              <w:rPr>
                <w:rFonts w:hint="default" w:eastAsia="仿宋_GB2312"/>
                <w:lang w:val="en-US" w:eastAsia="zh-CN"/>
              </w:rPr>
            </w:pPr>
            <w:r>
              <w:rPr>
                <w:rFonts w:hint="eastAsia" w:eastAsia="仿宋_GB2312"/>
                <w:lang w:val="en-US" w:eastAsia="zh-CN"/>
              </w:rPr>
              <w:t>/</w:t>
            </w:r>
          </w:p>
        </w:tc>
      </w:tr>
      <w:tr w14:paraId="3889C4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249" w:type="dxa"/>
            <w:tcBorders>
              <w:tl2br w:val="nil"/>
              <w:tr2bl w:val="nil"/>
            </w:tcBorders>
            <w:vAlign w:val="center"/>
          </w:tcPr>
          <w:p w14:paraId="388303F2">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祁连山路</w:t>
            </w:r>
          </w:p>
        </w:tc>
        <w:tc>
          <w:tcPr>
            <w:tcW w:w="1715" w:type="dxa"/>
            <w:tcBorders>
              <w:tl2br w:val="nil"/>
              <w:tr2bl w:val="nil"/>
            </w:tcBorders>
            <w:vAlign w:val="center"/>
          </w:tcPr>
          <w:p w14:paraId="0B202684">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枣庄经济学校</w:t>
            </w:r>
          </w:p>
        </w:tc>
        <w:tc>
          <w:tcPr>
            <w:tcW w:w="1674" w:type="dxa"/>
            <w:tcBorders>
              <w:tl2br w:val="nil"/>
              <w:tr2bl w:val="nil"/>
            </w:tcBorders>
            <w:vAlign w:val="center"/>
          </w:tcPr>
          <w:p w14:paraId="2B835E38">
            <w:pPr>
              <w:spacing w:line="312" w:lineRule="exact"/>
              <w:jc w:val="center"/>
              <w:rPr>
                <w:rFonts w:hint="default" w:eastAsia="仿宋_GB2312"/>
                <w:lang w:val="en-US" w:eastAsia="zh-CN"/>
              </w:rPr>
            </w:pPr>
            <w:r>
              <w:rPr>
                <w:rFonts w:hint="eastAsia" w:eastAsia="仿宋_GB2312"/>
                <w:lang w:val="en-US" w:eastAsia="zh-CN"/>
              </w:rPr>
              <w:t>2025.10.22</w:t>
            </w:r>
          </w:p>
        </w:tc>
        <w:tc>
          <w:tcPr>
            <w:tcW w:w="1674" w:type="dxa"/>
            <w:vMerge w:val="continue"/>
            <w:tcBorders>
              <w:tl2br w:val="nil"/>
              <w:tr2bl w:val="nil"/>
            </w:tcBorders>
            <w:vAlign w:val="center"/>
          </w:tcPr>
          <w:p w14:paraId="0FFB1A79">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30E0E1E8">
            <w:pPr>
              <w:spacing w:line="312" w:lineRule="exact"/>
              <w:jc w:val="center"/>
              <w:rPr>
                <w:rFonts w:hint="default" w:eastAsia="仿宋_GB2312"/>
                <w:lang w:val="en-US" w:eastAsia="zh-CN"/>
              </w:rPr>
            </w:pPr>
            <w:r>
              <w:rPr>
                <w:rFonts w:hint="eastAsia" w:eastAsia="仿宋_GB2312"/>
                <w:lang w:val="en-US" w:eastAsia="zh-CN"/>
              </w:rPr>
              <w:t>63.3</w:t>
            </w:r>
          </w:p>
        </w:tc>
        <w:tc>
          <w:tcPr>
            <w:tcW w:w="1176" w:type="dxa"/>
            <w:tcBorders>
              <w:tl2br w:val="nil"/>
              <w:tr2bl w:val="nil"/>
            </w:tcBorders>
            <w:vAlign w:val="center"/>
          </w:tcPr>
          <w:p w14:paraId="11649A6F">
            <w:pPr>
              <w:spacing w:line="312" w:lineRule="exact"/>
              <w:jc w:val="center"/>
              <w:rPr>
                <w:rFonts w:hint="default" w:eastAsia="仿宋_GB2312"/>
                <w:lang w:val="en-US" w:eastAsia="zh-CN"/>
              </w:rPr>
            </w:pPr>
            <w:r>
              <w:rPr>
                <w:rFonts w:hint="eastAsia" w:eastAsia="仿宋_GB2312"/>
                <w:lang w:val="en-US" w:eastAsia="zh-CN"/>
              </w:rPr>
              <w:t>/</w:t>
            </w:r>
          </w:p>
        </w:tc>
      </w:tr>
      <w:tr w14:paraId="62D083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249" w:type="dxa"/>
            <w:tcBorders>
              <w:tl2br w:val="nil"/>
              <w:tr2bl w:val="nil"/>
            </w:tcBorders>
            <w:vAlign w:val="center"/>
          </w:tcPr>
          <w:p w14:paraId="21846685">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长白山路</w:t>
            </w:r>
          </w:p>
        </w:tc>
        <w:tc>
          <w:tcPr>
            <w:tcW w:w="1715" w:type="dxa"/>
            <w:tcBorders>
              <w:tl2br w:val="nil"/>
              <w:tr2bl w:val="nil"/>
            </w:tcBorders>
            <w:vAlign w:val="center"/>
          </w:tcPr>
          <w:p w14:paraId="574B0AA9">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安康苑</w:t>
            </w:r>
          </w:p>
        </w:tc>
        <w:tc>
          <w:tcPr>
            <w:tcW w:w="1674" w:type="dxa"/>
            <w:tcBorders>
              <w:tl2br w:val="nil"/>
              <w:tr2bl w:val="nil"/>
            </w:tcBorders>
            <w:vAlign w:val="center"/>
          </w:tcPr>
          <w:p w14:paraId="3A61C775">
            <w:pPr>
              <w:spacing w:line="312" w:lineRule="exact"/>
              <w:jc w:val="center"/>
              <w:rPr>
                <w:rFonts w:hint="default" w:eastAsia="仿宋_GB2312"/>
                <w:lang w:val="en-US" w:eastAsia="zh-CN"/>
              </w:rPr>
            </w:pPr>
            <w:r>
              <w:rPr>
                <w:rFonts w:hint="eastAsia" w:eastAsia="仿宋_GB2312"/>
                <w:lang w:val="en-US" w:eastAsia="zh-CN"/>
              </w:rPr>
              <w:t>2025.09.26</w:t>
            </w:r>
          </w:p>
        </w:tc>
        <w:tc>
          <w:tcPr>
            <w:tcW w:w="1674" w:type="dxa"/>
            <w:vMerge w:val="continue"/>
            <w:tcBorders>
              <w:tl2br w:val="nil"/>
              <w:tr2bl w:val="nil"/>
            </w:tcBorders>
            <w:vAlign w:val="center"/>
          </w:tcPr>
          <w:p w14:paraId="6D052E1B">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4E6A8556">
            <w:pPr>
              <w:spacing w:line="312" w:lineRule="exact"/>
              <w:jc w:val="center"/>
              <w:rPr>
                <w:rFonts w:hint="default" w:eastAsia="仿宋_GB2312"/>
                <w:lang w:val="en-US" w:eastAsia="zh-CN"/>
              </w:rPr>
            </w:pPr>
            <w:r>
              <w:rPr>
                <w:rFonts w:hint="eastAsia" w:eastAsia="仿宋_GB2312"/>
                <w:lang w:val="en-US" w:eastAsia="zh-CN"/>
              </w:rPr>
              <w:t>57.5</w:t>
            </w:r>
          </w:p>
        </w:tc>
        <w:tc>
          <w:tcPr>
            <w:tcW w:w="1176" w:type="dxa"/>
            <w:tcBorders>
              <w:tl2br w:val="nil"/>
              <w:tr2bl w:val="nil"/>
            </w:tcBorders>
            <w:vAlign w:val="center"/>
          </w:tcPr>
          <w:p w14:paraId="37BBD69D">
            <w:pPr>
              <w:spacing w:line="312" w:lineRule="exact"/>
              <w:jc w:val="center"/>
              <w:rPr>
                <w:rFonts w:hint="default" w:eastAsia="仿宋_GB2312"/>
                <w:lang w:val="en-US" w:eastAsia="zh-CN"/>
              </w:rPr>
            </w:pPr>
            <w:r>
              <w:rPr>
                <w:rFonts w:hint="eastAsia" w:eastAsia="仿宋_GB2312"/>
                <w:lang w:val="en-US" w:eastAsia="zh-CN"/>
              </w:rPr>
              <w:t>/</w:t>
            </w:r>
          </w:p>
        </w:tc>
      </w:tr>
      <w:tr w14:paraId="6E16CE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249" w:type="dxa"/>
            <w:tcBorders>
              <w:tl2br w:val="nil"/>
              <w:tr2bl w:val="nil"/>
            </w:tcBorders>
            <w:vAlign w:val="center"/>
          </w:tcPr>
          <w:p w14:paraId="46B06026">
            <w:pPr>
              <w:pStyle w:val="15"/>
              <w:spacing w:line="312" w:lineRule="exact"/>
              <w:jc w:val="center"/>
              <w:rPr>
                <w:rFonts w:ascii="Times New Roman" w:hAnsi="Times New Roman" w:eastAsia="仿宋_GB2312" w:cs="Times New Roman"/>
                <w:highlight w:val="none"/>
              </w:rPr>
            </w:pPr>
            <w:r>
              <w:rPr>
                <w:rFonts w:ascii="Times New Roman" w:hAnsi="Times New Roman" w:eastAsia="仿宋_GB2312" w:cs="Times New Roman"/>
                <w:highlight w:val="none"/>
              </w:rPr>
              <w:t>复元三路</w:t>
            </w:r>
          </w:p>
        </w:tc>
        <w:tc>
          <w:tcPr>
            <w:tcW w:w="1715" w:type="dxa"/>
            <w:tcBorders>
              <w:tl2br w:val="nil"/>
              <w:tr2bl w:val="nil"/>
            </w:tcBorders>
            <w:vAlign w:val="center"/>
          </w:tcPr>
          <w:p w14:paraId="4620DC04">
            <w:pPr>
              <w:pStyle w:val="15"/>
              <w:spacing w:line="312" w:lineRule="exact"/>
              <w:jc w:val="center"/>
              <w:rPr>
                <w:rFonts w:hint="eastAsia"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val="en-US" w:eastAsia="zh-CN"/>
              </w:rPr>
              <w:t>云溪小镇</w:t>
            </w:r>
          </w:p>
        </w:tc>
        <w:tc>
          <w:tcPr>
            <w:tcW w:w="1674" w:type="dxa"/>
            <w:tcBorders>
              <w:tl2br w:val="nil"/>
              <w:tr2bl w:val="nil"/>
            </w:tcBorders>
            <w:vAlign w:val="center"/>
          </w:tcPr>
          <w:p w14:paraId="5117E5C2">
            <w:pPr>
              <w:spacing w:line="312" w:lineRule="exact"/>
              <w:jc w:val="center"/>
              <w:rPr>
                <w:rFonts w:hint="default" w:eastAsia="仿宋_GB2312"/>
                <w:lang w:val="en-US" w:eastAsia="zh-CN"/>
              </w:rPr>
            </w:pPr>
            <w:r>
              <w:rPr>
                <w:rFonts w:hint="eastAsia" w:eastAsia="仿宋_GB2312"/>
                <w:lang w:val="en-US" w:eastAsia="zh-CN"/>
              </w:rPr>
              <w:t>2025.09.26</w:t>
            </w:r>
          </w:p>
        </w:tc>
        <w:tc>
          <w:tcPr>
            <w:tcW w:w="1674" w:type="dxa"/>
            <w:vMerge w:val="continue"/>
            <w:tcBorders>
              <w:tl2br w:val="nil"/>
              <w:tr2bl w:val="nil"/>
            </w:tcBorders>
            <w:vAlign w:val="center"/>
          </w:tcPr>
          <w:p w14:paraId="13DB2B36">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2FB64615">
            <w:pPr>
              <w:spacing w:line="312" w:lineRule="exact"/>
              <w:jc w:val="center"/>
              <w:rPr>
                <w:rFonts w:hint="default" w:eastAsia="仿宋_GB2312"/>
                <w:lang w:val="en-US" w:eastAsia="zh-CN"/>
              </w:rPr>
            </w:pPr>
            <w:r>
              <w:rPr>
                <w:rFonts w:hint="eastAsia" w:eastAsia="仿宋_GB2312"/>
                <w:lang w:val="en-US" w:eastAsia="zh-CN"/>
              </w:rPr>
              <w:t>58.4</w:t>
            </w:r>
          </w:p>
        </w:tc>
        <w:tc>
          <w:tcPr>
            <w:tcW w:w="1176" w:type="dxa"/>
            <w:tcBorders>
              <w:tl2br w:val="nil"/>
              <w:tr2bl w:val="nil"/>
            </w:tcBorders>
            <w:vAlign w:val="center"/>
          </w:tcPr>
          <w:p w14:paraId="045B7CE7">
            <w:pPr>
              <w:spacing w:line="312" w:lineRule="exact"/>
              <w:jc w:val="center"/>
              <w:rPr>
                <w:rFonts w:hint="default" w:eastAsia="仿宋_GB2312"/>
                <w:lang w:val="en-US" w:eastAsia="zh-CN"/>
              </w:rPr>
            </w:pPr>
            <w:r>
              <w:rPr>
                <w:rFonts w:hint="eastAsia" w:eastAsia="仿宋_GB2312"/>
                <w:lang w:val="en-US" w:eastAsia="zh-CN"/>
              </w:rPr>
              <w:t>/</w:t>
            </w:r>
          </w:p>
        </w:tc>
      </w:tr>
      <w:tr w14:paraId="0D2171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restart"/>
            <w:tcBorders>
              <w:tl2br w:val="nil"/>
              <w:tr2bl w:val="nil"/>
            </w:tcBorders>
            <w:vAlign w:val="center"/>
          </w:tcPr>
          <w:p w14:paraId="5C61409E">
            <w:pPr>
              <w:pStyle w:val="15"/>
              <w:spacing w:line="312" w:lineRule="exact"/>
              <w:jc w:val="center"/>
              <w:rPr>
                <w:rFonts w:ascii="Times New Roman" w:hAnsi="Times New Roman" w:eastAsia="仿宋_GB2312"/>
                <w:highlight w:val="none"/>
              </w:rPr>
            </w:pPr>
            <w:r>
              <w:rPr>
                <w:rFonts w:ascii="Times New Roman" w:hAnsi="Times New Roman" w:eastAsia="仿宋_GB2312"/>
                <w:highlight w:val="none"/>
              </w:rPr>
              <w:t>青青花苑小区</w:t>
            </w:r>
          </w:p>
        </w:tc>
        <w:tc>
          <w:tcPr>
            <w:tcW w:w="1674" w:type="dxa"/>
            <w:tcBorders>
              <w:tl2br w:val="nil"/>
              <w:tr2bl w:val="nil"/>
            </w:tcBorders>
            <w:vAlign w:val="center"/>
          </w:tcPr>
          <w:p w14:paraId="247F353C">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2025.01.20</w:t>
            </w:r>
          </w:p>
          <w:p w14:paraId="575D0B61">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2025.01.21</w:t>
            </w:r>
          </w:p>
        </w:tc>
        <w:tc>
          <w:tcPr>
            <w:tcW w:w="1674" w:type="dxa"/>
            <w:vMerge w:val="restart"/>
            <w:tcBorders>
              <w:tl2br w:val="nil"/>
              <w:tr2bl w:val="nil"/>
            </w:tcBorders>
            <w:vAlign w:val="center"/>
          </w:tcPr>
          <w:p w14:paraId="1185D9BB">
            <w:pPr>
              <w:pStyle w:val="15"/>
              <w:spacing w:line="312" w:lineRule="exact"/>
              <w:jc w:val="center"/>
              <w:rPr>
                <w:rFonts w:ascii="Times New Roman" w:hAnsi="Times New Roman" w:eastAsia="仿宋_GB2312"/>
              </w:rPr>
            </w:pPr>
            <w:r>
              <w:rPr>
                <w:rFonts w:ascii="Times New Roman" w:hAnsi="Times New Roman" w:eastAsia="仿宋_GB2312"/>
              </w:rPr>
              <w:t>昼间6</w:t>
            </w:r>
            <w:r>
              <w:rPr>
                <w:rFonts w:hint="eastAsia" w:ascii="Times New Roman" w:hAnsi="Times New Roman" w:eastAsia="仿宋_GB2312"/>
                <w:lang w:val="en-US" w:eastAsia="zh-CN"/>
              </w:rPr>
              <w:t>5</w:t>
            </w:r>
            <w:r>
              <w:rPr>
                <w:rFonts w:hint="eastAsia" w:ascii="Times New Roman" w:hAnsi="Times New Roman" w:eastAsia="仿宋_GB2312"/>
                <w:lang w:eastAsia="zh-CN"/>
              </w:rPr>
              <w:t>、夜间</w:t>
            </w:r>
            <w:r>
              <w:rPr>
                <w:rFonts w:hint="eastAsia" w:ascii="Times New Roman" w:hAnsi="Times New Roman" w:eastAsia="仿宋_GB2312"/>
                <w:lang w:val="en-US" w:eastAsia="zh-CN"/>
              </w:rPr>
              <w:t>55</w:t>
            </w:r>
          </w:p>
        </w:tc>
        <w:tc>
          <w:tcPr>
            <w:tcW w:w="1176" w:type="dxa"/>
            <w:tcBorders>
              <w:tl2br w:val="nil"/>
              <w:tr2bl w:val="nil"/>
            </w:tcBorders>
            <w:vAlign w:val="center"/>
          </w:tcPr>
          <w:p w14:paraId="21FEBAEA">
            <w:pPr>
              <w:spacing w:line="312" w:lineRule="exact"/>
              <w:jc w:val="center"/>
              <w:rPr>
                <w:rFonts w:hint="default" w:eastAsia="仿宋_GB2312"/>
                <w:lang w:val="en-US" w:eastAsia="zh-CN"/>
              </w:rPr>
            </w:pPr>
            <w:r>
              <w:rPr>
                <w:rFonts w:hint="eastAsia" w:eastAsia="仿宋_GB2312"/>
                <w:lang w:val="en-US" w:eastAsia="zh-CN"/>
              </w:rPr>
              <w:t>50.3</w:t>
            </w:r>
          </w:p>
        </w:tc>
        <w:tc>
          <w:tcPr>
            <w:tcW w:w="1176" w:type="dxa"/>
            <w:tcBorders>
              <w:tl2br w:val="nil"/>
              <w:tr2bl w:val="nil"/>
            </w:tcBorders>
            <w:vAlign w:val="center"/>
          </w:tcPr>
          <w:p w14:paraId="4C3488CD">
            <w:pPr>
              <w:spacing w:line="312" w:lineRule="exact"/>
              <w:jc w:val="center"/>
              <w:rPr>
                <w:rFonts w:hint="default" w:eastAsia="仿宋_GB2312"/>
                <w:lang w:val="en-US" w:eastAsia="zh-CN"/>
              </w:rPr>
            </w:pPr>
            <w:r>
              <w:rPr>
                <w:rFonts w:hint="eastAsia" w:eastAsia="仿宋_GB2312"/>
                <w:lang w:val="en-US" w:eastAsia="zh-CN"/>
              </w:rPr>
              <w:t>48.3</w:t>
            </w:r>
          </w:p>
        </w:tc>
      </w:tr>
      <w:tr w14:paraId="7226CE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continue"/>
            <w:tcBorders>
              <w:tl2br w:val="nil"/>
              <w:tr2bl w:val="nil"/>
            </w:tcBorders>
            <w:vAlign w:val="center"/>
          </w:tcPr>
          <w:p w14:paraId="2C3081C9">
            <w:pPr>
              <w:pStyle w:val="15"/>
              <w:spacing w:line="312" w:lineRule="exact"/>
              <w:jc w:val="center"/>
              <w:rPr>
                <w:rFonts w:ascii="Times New Roman" w:hAnsi="Times New Roman" w:eastAsia="仿宋_GB2312"/>
                <w:highlight w:val="none"/>
              </w:rPr>
            </w:pPr>
          </w:p>
        </w:tc>
        <w:tc>
          <w:tcPr>
            <w:tcW w:w="1674" w:type="dxa"/>
            <w:tcBorders>
              <w:tl2br w:val="nil"/>
              <w:tr2bl w:val="nil"/>
            </w:tcBorders>
            <w:vAlign w:val="center"/>
          </w:tcPr>
          <w:p w14:paraId="0ADE5939">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2025.04.09</w:t>
            </w:r>
          </w:p>
          <w:p w14:paraId="4C33C8E7">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2025.04.10</w:t>
            </w:r>
          </w:p>
        </w:tc>
        <w:tc>
          <w:tcPr>
            <w:tcW w:w="1674" w:type="dxa"/>
            <w:vMerge w:val="continue"/>
            <w:tcBorders>
              <w:tl2br w:val="nil"/>
              <w:tr2bl w:val="nil"/>
            </w:tcBorders>
            <w:vAlign w:val="center"/>
          </w:tcPr>
          <w:p w14:paraId="0B45ECEF">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2E5171D2">
            <w:pPr>
              <w:spacing w:line="312" w:lineRule="exact"/>
              <w:jc w:val="center"/>
              <w:rPr>
                <w:rFonts w:hint="default" w:eastAsia="仿宋_GB2312"/>
                <w:lang w:val="en-US" w:eastAsia="zh-CN"/>
              </w:rPr>
            </w:pPr>
            <w:r>
              <w:rPr>
                <w:rFonts w:hint="eastAsia" w:eastAsia="仿宋_GB2312"/>
                <w:lang w:val="en-US" w:eastAsia="zh-CN"/>
              </w:rPr>
              <w:t>50.1</w:t>
            </w:r>
          </w:p>
        </w:tc>
        <w:tc>
          <w:tcPr>
            <w:tcW w:w="1176" w:type="dxa"/>
            <w:tcBorders>
              <w:tl2br w:val="nil"/>
              <w:tr2bl w:val="nil"/>
            </w:tcBorders>
            <w:vAlign w:val="center"/>
          </w:tcPr>
          <w:p w14:paraId="302A0EC1">
            <w:pPr>
              <w:spacing w:line="312" w:lineRule="exact"/>
              <w:jc w:val="center"/>
              <w:rPr>
                <w:rFonts w:hint="default" w:eastAsia="仿宋_GB2312"/>
                <w:lang w:val="en-US" w:eastAsia="zh-CN"/>
              </w:rPr>
            </w:pPr>
            <w:r>
              <w:rPr>
                <w:rFonts w:hint="eastAsia" w:eastAsia="仿宋_GB2312"/>
                <w:lang w:val="en-US" w:eastAsia="zh-CN"/>
              </w:rPr>
              <w:t>49.5</w:t>
            </w:r>
          </w:p>
        </w:tc>
      </w:tr>
      <w:tr w14:paraId="281DC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restart"/>
            <w:tcBorders>
              <w:tl2br w:val="nil"/>
              <w:tr2bl w:val="nil"/>
            </w:tcBorders>
            <w:vAlign w:val="center"/>
          </w:tcPr>
          <w:p w14:paraId="50900D7F">
            <w:pPr>
              <w:pStyle w:val="15"/>
              <w:spacing w:line="312" w:lineRule="exact"/>
              <w:jc w:val="center"/>
              <w:rPr>
                <w:rFonts w:ascii="Times New Roman" w:hAnsi="Times New Roman" w:eastAsia="仿宋_GB2312"/>
                <w:highlight w:val="none"/>
              </w:rPr>
            </w:pPr>
            <w:r>
              <w:rPr>
                <w:rFonts w:ascii="Times New Roman" w:hAnsi="Times New Roman" w:eastAsia="仿宋_GB2312"/>
                <w:highlight w:val="none"/>
              </w:rPr>
              <w:t>山东益源环保科技有限公司</w:t>
            </w:r>
          </w:p>
        </w:tc>
        <w:tc>
          <w:tcPr>
            <w:tcW w:w="1674" w:type="dxa"/>
            <w:tcBorders>
              <w:tl2br w:val="nil"/>
              <w:tr2bl w:val="nil"/>
            </w:tcBorders>
            <w:vAlign w:val="center"/>
          </w:tcPr>
          <w:p w14:paraId="2A40D2D6">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2025.01.20</w:t>
            </w:r>
          </w:p>
          <w:p w14:paraId="2D99B2D7">
            <w:pPr>
              <w:pStyle w:val="15"/>
              <w:spacing w:line="312" w:lineRule="exact"/>
              <w:jc w:val="center"/>
              <w:rPr>
                <w:rFonts w:ascii="Times New Roman" w:hAnsi="Times New Roman" w:eastAsia="仿宋_GB2312"/>
              </w:rPr>
            </w:pPr>
            <w:r>
              <w:rPr>
                <w:rFonts w:hint="eastAsia" w:ascii="Times New Roman" w:hAnsi="Times New Roman" w:eastAsia="仿宋_GB2312"/>
                <w:lang w:val="en-US" w:eastAsia="zh-CN"/>
              </w:rPr>
              <w:t>2025.01.21</w:t>
            </w:r>
          </w:p>
        </w:tc>
        <w:tc>
          <w:tcPr>
            <w:tcW w:w="1674" w:type="dxa"/>
            <w:vMerge w:val="restart"/>
            <w:tcBorders>
              <w:tl2br w:val="nil"/>
              <w:tr2bl w:val="nil"/>
            </w:tcBorders>
            <w:vAlign w:val="center"/>
          </w:tcPr>
          <w:p w14:paraId="2F6CFC9C">
            <w:pPr>
              <w:pStyle w:val="15"/>
              <w:spacing w:line="312" w:lineRule="exact"/>
              <w:jc w:val="center"/>
              <w:rPr>
                <w:rFonts w:ascii="Times New Roman" w:hAnsi="Times New Roman" w:eastAsia="仿宋_GB2312"/>
              </w:rPr>
            </w:pPr>
            <w:r>
              <w:rPr>
                <w:rFonts w:ascii="Times New Roman" w:hAnsi="Times New Roman" w:eastAsia="仿宋_GB2312"/>
              </w:rPr>
              <w:t>昼间6</w:t>
            </w:r>
            <w:r>
              <w:rPr>
                <w:rFonts w:hint="eastAsia" w:ascii="Times New Roman" w:hAnsi="Times New Roman" w:eastAsia="仿宋_GB2312"/>
                <w:lang w:val="en-US" w:eastAsia="zh-CN"/>
              </w:rPr>
              <w:t>5</w:t>
            </w:r>
            <w:r>
              <w:rPr>
                <w:rFonts w:hint="eastAsia" w:ascii="Times New Roman" w:hAnsi="Times New Roman" w:eastAsia="仿宋_GB2312"/>
                <w:lang w:eastAsia="zh-CN"/>
              </w:rPr>
              <w:t>、夜间</w:t>
            </w:r>
            <w:r>
              <w:rPr>
                <w:rFonts w:hint="eastAsia" w:ascii="Times New Roman" w:hAnsi="Times New Roman" w:eastAsia="仿宋_GB2312"/>
                <w:lang w:val="en-US" w:eastAsia="zh-CN"/>
              </w:rPr>
              <w:t>55</w:t>
            </w:r>
          </w:p>
        </w:tc>
        <w:tc>
          <w:tcPr>
            <w:tcW w:w="1176" w:type="dxa"/>
            <w:tcBorders>
              <w:tl2br w:val="nil"/>
              <w:tr2bl w:val="nil"/>
            </w:tcBorders>
            <w:vAlign w:val="center"/>
          </w:tcPr>
          <w:p w14:paraId="7DF57872">
            <w:pPr>
              <w:spacing w:line="312" w:lineRule="exact"/>
              <w:jc w:val="center"/>
              <w:rPr>
                <w:rFonts w:hint="default" w:eastAsia="仿宋_GB2312"/>
                <w:lang w:val="en-US" w:eastAsia="zh-CN"/>
              </w:rPr>
            </w:pPr>
            <w:r>
              <w:rPr>
                <w:rFonts w:hint="eastAsia" w:eastAsia="仿宋_GB2312"/>
                <w:lang w:val="en-US" w:eastAsia="zh-CN"/>
              </w:rPr>
              <w:t>46.7</w:t>
            </w:r>
          </w:p>
        </w:tc>
        <w:tc>
          <w:tcPr>
            <w:tcW w:w="1176" w:type="dxa"/>
            <w:tcBorders>
              <w:tl2br w:val="nil"/>
              <w:tr2bl w:val="nil"/>
            </w:tcBorders>
            <w:vAlign w:val="center"/>
          </w:tcPr>
          <w:p w14:paraId="17DD27F7">
            <w:pPr>
              <w:spacing w:line="312" w:lineRule="exact"/>
              <w:jc w:val="center"/>
              <w:rPr>
                <w:rFonts w:hint="default" w:eastAsia="仿宋_GB2312"/>
                <w:lang w:val="en-US" w:eastAsia="zh-CN"/>
              </w:rPr>
            </w:pPr>
            <w:r>
              <w:rPr>
                <w:rFonts w:hint="eastAsia" w:eastAsia="仿宋_GB2312"/>
                <w:lang w:val="en-US" w:eastAsia="zh-CN"/>
              </w:rPr>
              <w:t>44.6</w:t>
            </w:r>
          </w:p>
        </w:tc>
      </w:tr>
      <w:tr w14:paraId="2B622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continue"/>
            <w:tcBorders>
              <w:tl2br w:val="nil"/>
              <w:tr2bl w:val="nil"/>
            </w:tcBorders>
            <w:vAlign w:val="center"/>
          </w:tcPr>
          <w:p w14:paraId="609478C1">
            <w:pPr>
              <w:pStyle w:val="15"/>
              <w:spacing w:line="312" w:lineRule="exact"/>
              <w:jc w:val="center"/>
              <w:rPr>
                <w:rFonts w:ascii="Times New Roman" w:hAnsi="Times New Roman" w:eastAsia="仿宋_GB2312"/>
                <w:highlight w:val="none"/>
              </w:rPr>
            </w:pPr>
          </w:p>
        </w:tc>
        <w:tc>
          <w:tcPr>
            <w:tcW w:w="1674" w:type="dxa"/>
            <w:tcBorders>
              <w:tl2br w:val="nil"/>
              <w:tr2bl w:val="nil"/>
            </w:tcBorders>
            <w:vAlign w:val="center"/>
          </w:tcPr>
          <w:p w14:paraId="6CE2B519">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2025.04.08</w:t>
            </w:r>
          </w:p>
          <w:p w14:paraId="0F65A79B">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2025.04.09</w:t>
            </w:r>
          </w:p>
        </w:tc>
        <w:tc>
          <w:tcPr>
            <w:tcW w:w="1674" w:type="dxa"/>
            <w:vMerge w:val="continue"/>
            <w:tcBorders>
              <w:tl2br w:val="nil"/>
              <w:tr2bl w:val="nil"/>
            </w:tcBorders>
            <w:vAlign w:val="center"/>
          </w:tcPr>
          <w:p w14:paraId="20E7933C">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634C105B">
            <w:pPr>
              <w:spacing w:line="312" w:lineRule="exact"/>
              <w:jc w:val="center"/>
              <w:rPr>
                <w:rFonts w:hint="default" w:eastAsia="仿宋_GB2312"/>
                <w:lang w:val="en-US" w:eastAsia="zh-CN"/>
              </w:rPr>
            </w:pPr>
            <w:r>
              <w:rPr>
                <w:rFonts w:hint="eastAsia" w:eastAsia="仿宋_GB2312"/>
                <w:lang w:val="en-US" w:eastAsia="zh-CN"/>
              </w:rPr>
              <w:t>53.6</w:t>
            </w:r>
          </w:p>
        </w:tc>
        <w:tc>
          <w:tcPr>
            <w:tcW w:w="1176" w:type="dxa"/>
            <w:tcBorders>
              <w:tl2br w:val="nil"/>
              <w:tr2bl w:val="nil"/>
            </w:tcBorders>
            <w:vAlign w:val="center"/>
          </w:tcPr>
          <w:p w14:paraId="118B3AE9">
            <w:pPr>
              <w:spacing w:line="312" w:lineRule="exact"/>
              <w:jc w:val="center"/>
              <w:rPr>
                <w:rFonts w:hint="default" w:eastAsia="仿宋_GB2312"/>
                <w:lang w:val="en-US" w:eastAsia="zh-CN"/>
              </w:rPr>
            </w:pPr>
            <w:r>
              <w:rPr>
                <w:rFonts w:hint="eastAsia" w:eastAsia="仿宋_GB2312"/>
                <w:lang w:val="en-US" w:eastAsia="zh-CN"/>
              </w:rPr>
              <w:t>49.6</w:t>
            </w:r>
          </w:p>
        </w:tc>
      </w:tr>
      <w:tr w14:paraId="3DE4FD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restart"/>
            <w:tcBorders>
              <w:tl2br w:val="nil"/>
              <w:tr2bl w:val="nil"/>
            </w:tcBorders>
            <w:vAlign w:val="center"/>
          </w:tcPr>
          <w:p w14:paraId="04CF80B2">
            <w:pPr>
              <w:pStyle w:val="15"/>
              <w:spacing w:line="312" w:lineRule="exact"/>
              <w:jc w:val="center"/>
              <w:rPr>
                <w:rFonts w:ascii="Times New Roman" w:hAnsi="Times New Roman" w:eastAsia="仿宋_GB2312"/>
                <w:highlight w:val="none"/>
              </w:rPr>
            </w:pPr>
            <w:r>
              <w:rPr>
                <w:rFonts w:ascii="Times New Roman" w:hAnsi="Times New Roman" w:eastAsia="仿宋_GB2312"/>
                <w:highlight w:val="none"/>
              </w:rPr>
              <w:t>高新区管委会</w:t>
            </w:r>
          </w:p>
        </w:tc>
        <w:tc>
          <w:tcPr>
            <w:tcW w:w="1674" w:type="dxa"/>
            <w:tcBorders>
              <w:tl2br w:val="nil"/>
              <w:tr2bl w:val="nil"/>
            </w:tcBorders>
            <w:vAlign w:val="center"/>
          </w:tcPr>
          <w:p w14:paraId="2259D98B">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2025.01.20</w:t>
            </w:r>
          </w:p>
          <w:p w14:paraId="0E7BC0BE">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2025.01.21</w:t>
            </w:r>
          </w:p>
        </w:tc>
        <w:tc>
          <w:tcPr>
            <w:tcW w:w="1674" w:type="dxa"/>
            <w:vMerge w:val="restart"/>
            <w:tcBorders>
              <w:tl2br w:val="nil"/>
              <w:tr2bl w:val="nil"/>
            </w:tcBorders>
            <w:vAlign w:val="center"/>
          </w:tcPr>
          <w:p w14:paraId="41C6068B">
            <w:pPr>
              <w:pStyle w:val="15"/>
              <w:spacing w:line="312" w:lineRule="exact"/>
              <w:jc w:val="center"/>
              <w:rPr>
                <w:rFonts w:ascii="Times New Roman" w:hAnsi="Times New Roman" w:eastAsia="仿宋_GB2312"/>
              </w:rPr>
            </w:pPr>
            <w:r>
              <w:rPr>
                <w:rFonts w:ascii="Times New Roman" w:hAnsi="Times New Roman" w:eastAsia="仿宋_GB2312"/>
              </w:rPr>
              <w:t>昼间60</w:t>
            </w:r>
            <w:r>
              <w:rPr>
                <w:rFonts w:hint="eastAsia" w:ascii="Times New Roman" w:hAnsi="Times New Roman" w:eastAsia="仿宋_GB2312"/>
                <w:lang w:eastAsia="zh-CN"/>
              </w:rPr>
              <w:t>、夜间</w:t>
            </w:r>
            <w:r>
              <w:rPr>
                <w:rFonts w:hint="eastAsia" w:ascii="Times New Roman" w:hAnsi="Times New Roman" w:eastAsia="仿宋_GB2312"/>
                <w:lang w:val="en-US" w:eastAsia="zh-CN"/>
              </w:rPr>
              <w:t>50</w:t>
            </w:r>
          </w:p>
        </w:tc>
        <w:tc>
          <w:tcPr>
            <w:tcW w:w="1176" w:type="dxa"/>
            <w:tcBorders>
              <w:tl2br w:val="nil"/>
              <w:tr2bl w:val="nil"/>
            </w:tcBorders>
            <w:vAlign w:val="center"/>
          </w:tcPr>
          <w:p w14:paraId="189FA080">
            <w:pPr>
              <w:spacing w:line="312" w:lineRule="exact"/>
              <w:jc w:val="center"/>
              <w:rPr>
                <w:rFonts w:hint="default" w:eastAsia="仿宋_GB2312"/>
                <w:lang w:val="en-US" w:eastAsia="zh-CN"/>
              </w:rPr>
            </w:pPr>
            <w:r>
              <w:rPr>
                <w:rFonts w:hint="eastAsia" w:eastAsia="仿宋_GB2312"/>
                <w:lang w:val="en-US" w:eastAsia="zh-CN"/>
              </w:rPr>
              <w:t>50.3</w:t>
            </w:r>
          </w:p>
        </w:tc>
        <w:tc>
          <w:tcPr>
            <w:tcW w:w="1176" w:type="dxa"/>
            <w:tcBorders>
              <w:tl2br w:val="nil"/>
              <w:tr2bl w:val="nil"/>
            </w:tcBorders>
            <w:vAlign w:val="center"/>
          </w:tcPr>
          <w:p w14:paraId="3DFF2D4B">
            <w:pPr>
              <w:spacing w:line="312" w:lineRule="exact"/>
              <w:jc w:val="center"/>
              <w:rPr>
                <w:rFonts w:hint="default" w:eastAsia="仿宋_GB2312"/>
                <w:lang w:val="en-US" w:eastAsia="zh-CN"/>
              </w:rPr>
            </w:pPr>
            <w:r>
              <w:rPr>
                <w:rFonts w:hint="eastAsia" w:eastAsia="仿宋_GB2312"/>
                <w:lang w:val="en-US" w:eastAsia="zh-CN"/>
              </w:rPr>
              <w:t>48.3</w:t>
            </w:r>
          </w:p>
        </w:tc>
      </w:tr>
      <w:tr w14:paraId="49229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continue"/>
            <w:tcBorders>
              <w:tl2br w:val="nil"/>
              <w:tr2bl w:val="nil"/>
            </w:tcBorders>
            <w:vAlign w:val="center"/>
          </w:tcPr>
          <w:p w14:paraId="198BA58D">
            <w:pPr>
              <w:pStyle w:val="15"/>
              <w:spacing w:line="312" w:lineRule="exact"/>
              <w:jc w:val="center"/>
              <w:rPr>
                <w:rFonts w:ascii="Times New Roman" w:hAnsi="Times New Roman" w:eastAsia="仿宋_GB2312"/>
                <w:highlight w:val="none"/>
              </w:rPr>
            </w:pPr>
          </w:p>
        </w:tc>
        <w:tc>
          <w:tcPr>
            <w:tcW w:w="1674" w:type="dxa"/>
            <w:tcBorders>
              <w:tl2br w:val="nil"/>
              <w:tr2bl w:val="nil"/>
            </w:tcBorders>
            <w:vAlign w:val="center"/>
          </w:tcPr>
          <w:p w14:paraId="2CF72DA2">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2025.04.09</w:t>
            </w:r>
          </w:p>
          <w:p w14:paraId="3656C68D">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2025.04.10</w:t>
            </w:r>
          </w:p>
        </w:tc>
        <w:tc>
          <w:tcPr>
            <w:tcW w:w="1674" w:type="dxa"/>
            <w:vMerge w:val="continue"/>
            <w:tcBorders>
              <w:tl2br w:val="nil"/>
              <w:tr2bl w:val="nil"/>
            </w:tcBorders>
            <w:vAlign w:val="center"/>
          </w:tcPr>
          <w:p w14:paraId="74344C40">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66231EC2">
            <w:pPr>
              <w:spacing w:line="312" w:lineRule="exact"/>
              <w:jc w:val="center"/>
              <w:rPr>
                <w:rFonts w:hint="default" w:eastAsia="仿宋_GB2312"/>
                <w:lang w:val="en-US" w:eastAsia="zh-CN"/>
              </w:rPr>
            </w:pPr>
            <w:r>
              <w:rPr>
                <w:rFonts w:hint="eastAsia" w:eastAsia="仿宋_GB2312"/>
                <w:lang w:val="en-US" w:eastAsia="zh-CN"/>
              </w:rPr>
              <w:t>47.5</w:t>
            </w:r>
          </w:p>
        </w:tc>
        <w:tc>
          <w:tcPr>
            <w:tcW w:w="1176" w:type="dxa"/>
            <w:tcBorders>
              <w:tl2br w:val="nil"/>
              <w:tr2bl w:val="nil"/>
            </w:tcBorders>
            <w:vAlign w:val="center"/>
          </w:tcPr>
          <w:p w14:paraId="2801FDB0">
            <w:pPr>
              <w:spacing w:line="312" w:lineRule="exact"/>
              <w:jc w:val="center"/>
              <w:rPr>
                <w:rFonts w:hint="default" w:eastAsia="仿宋_GB2312"/>
                <w:lang w:val="en-US" w:eastAsia="zh-CN"/>
              </w:rPr>
            </w:pPr>
            <w:r>
              <w:rPr>
                <w:rFonts w:hint="eastAsia" w:eastAsia="仿宋_GB2312"/>
                <w:lang w:val="en-US" w:eastAsia="zh-CN"/>
              </w:rPr>
              <w:t>46.2</w:t>
            </w:r>
          </w:p>
        </w:tc>
      </w:tr>
      <w:tr w14:paraId="0B77C4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restart"/>
            <w:tcBorders>
              <w:tl2br w:val="nil"/>
              <w:tr2bl w:val="nil"/>
            </w:tcBorders>
            <w:vAlign w:val="center"/>
          </w:tcPr>
          <w:p w14:paraId="64E0A6F4">
            <w:pPr>
              <w:pStyle w:val="15"/>
              <w:spacing w:line="312" w:lineRule="exact"/>
              <w:jc w:val="center"/>
              <w:rPr>
                <w:rFonts w:ascii="Times New Roman" w:hAnsi="Times New Roman" w:eastAsia="仿宋_GB2312"/>
                <w:highlight w:val="none"/>
              </w:rPr>
            </w:pPr>
            <w:r>
              <w:rPr>
                <w:rFonts w:ascii="Times New Roman" w:hAnsi="Times New Roman" w:eastAsia="仿宋_GB2312"/>
                <w:highlight w:val="none"/>
              </w:rPr>
              <w:t>南石东村支部委员会</w:t>
            </w:r>
          </w:p>
        </w:tc>
        <w:tc>
          <w:tcPr>
            <w:tcW w:w="1674" w:type="dxa"/>
            <w:tcBorders>
              <w:tl2br w:val="nil"/>
              <w:tr2bl w:val="nil"/>
            </w:tcBorders>
            <w:vAlign w:val="center"/>
          </w:tcPr>
          <w:p w14:paraId="404BD6DA">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2025.01.20</w:t>
            </w:r>
          </w:p>
          <w:p w14:paraId="79E75220">
            <w:pPr>
              <w:pStyle w:val="15"/>
              <w:spacing w:line="312" w:lineRule="exact"/>
              <w:jc w:val="center"/>
              <w:rPr>
                <w:rFonts w:ascii="Times New Roman" w:hAnsi="Times New Roman" w:eastAsia="仿宋_GB2312"/>
              </w:rPr>
            </w:pPr>
            <w:r>
              <w:rPr>
                <w:rFonts w:hint="eastAsia" w:ascii="Times New Roman" w:hAnsi="Times New Roman" w:eastAsia="仿宋_GB2312"/>
                <w:lang w:val="en-US" w:eastAsia="zh-CN"/>
              </w:rPr>
              <w:t>2025.01.21</w:t>
            </w:r>
          </w:p>
        </w:tc>
        <w:tc>
          <w:tcPr>
            <w:tcW w:w="1674" w:type="dxa"/>
            <w:vMerge w:val="restart"/>
            <w:tcBorders>
              <w:tl2br w:val="nil"/>
              <w:tr2bl w:val="nil"/>
            </w:tcBorders>
            <w:vAlign w:val="center"/>
          </w:tcPr>
          <w:p w14:paraId="648563F1">
            <w:pPr>
              <w:pStyle w:val="15"/>
              <w:spacing w:line="312" w:lineRule="exact"/>
              <w:jc w:val="center"/>
              <w:rPr>
                <w:rFonts w:ascii="Times New Roman" w:hAnsi="Times New Roman" w:eastAsia="仿宋_GB2312"/>
              </w:rPr>
            </w:pPr>
            <w:r>
              <w:rPr>
                <w:rFonts w:ascii="Times New Roman" w:hAnsi="Times New Roman" w:eastAsia="仿宋_GB2312"/>
              </w:rPr>
              <w:t>昼间60</w:t>
            </w:r>
            <w:r>
              <w:rPr>
                <w:rFonts w:hint="eastAsia" w:ascii="Times New Roman" w:hAnsi="Times New Roman" w:eastAsia="仿宋_GB2312"/>
                <w:lang w:eastAsia="zh-CN"/>
              </w:rPr>
              <w:t>、夜间</w:t>
            </w:r>
            <w:r>
              <w:rPr>
                <w:rFonts w:hint="eastAsia" w:ascii="Times New Roman" w:hAnsi="Times New Roman" w:eastAsia="仿宋_GB2312"/>
                <w:lang w:val="en-US" w:eastAsia="zh-CN"/>
              </w:rPr>
              <w:t>50</w:t>
            </w:r>
          </w:p>
        </w:tc>
        <w:tc>
          <w:tcPr>
            <w:tcW w:w="1176" w:type="dxa"/>
            <w:tcBorders>
              <w:tl2br w:val="nil"/>
              <w:tr2bl w:val="nil"/>
            </w:tcBorders>
            <w:vAlign w:val="center"/>
          </w:tcPr>
          <w:p w14:paraId="735E17F7">
            <w:pPr>
              <w:spacing w:line="312" w:lineRule="exact"/>
              <w:jc w:val="center"/>
              <w:rPr>
                <w:rFonts w:hint="default" w:eastAsia="仿宋_GB2312"/>
                <w:lang w:val="en-US" w:eastAsia="zh-CN"/>
              </w:rPr>
            </w:pPr>
            <w:r>
              <w:rPr>
                <w:rFonts w:hint="eastAsia" w:eastAsia="仿宋_GB2312"/>
                <w:lang w:val="en-US" w:eastAsia="zh-CN"/>
              </w:rPr>
              <w:t>48.2</w:t>
            </w:r>
          </w:p>
        </w:tc>
        <w:tc>
          <w:tcPr>
            <w:tcW w:w="1176" w:type="dxa"/>
            <w:tcBorders>
              <w:tl2br w:val="nil"/>
              <w:tr2bl w:val="nil"/>
            </w:tcBorders>
            <w:vAlign w:val="center"/>
          </w:tcPr>
          <w:p w14:paraId="00862187">
            <w:pPr>
              <w:spacing w:line="312" w:lineRule="exact"/>
              <w:jc w:val="center"/>
              <w:rPr>
                <w:rFonts w:hint="default" w:eastAsia="仿宋_GB2312"/>
                <w:lang w:val="en-US" w:eastAsia="zh-CN"/>
              </w:rPr>
            </w:pPr>
            <w:r>
              <w:rPr>
                <w:rFonts w:hint="eastAsia" w:eastAsia="仿宋_GB2312"/>
                <w:lang w:val="en-US" w:eastAsia="zh-CN"/>
              </w:rPr>
              <w:t>41.9</w:t>
            </w:r>
          </w:p>
        </w:tc>
      </w:tr>
      <w:tr w14:paraId="2F9FC5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continue"/>
            <w:tcBorders>
              <w:tl2br w:val="nil"/>
              <w:tr2bl w:val="nil"/>
            </w:tcBorders>
            <w:vAlign w:val="center"/>
          </w:tcPr>
          <w:p w14:paraId="2BB40744">
            <w:pPr>
              <w:pStyle w:val="15"/>
              <w:spacing w:line="312" w:lineRule="exact"/>
              <w:jc w:val="center"/>
              <w:rPr>
                <w:rFonts w:ascii="Times New Roman" w:hAnsi="Times New Roman" w:eastAsia="仿宋_GB2312"/>
                <w:highlight w:val="yellow"/>
              </w:rPr>
            </w:pPr>
          </w:p>
        </w:tc>
        <w:tc>
          <w:tcPr>
            <w:tcW w:w="1674" w:type="dxa"/>
            <w:tcBorders>
              <w:tl2br w:val="nil"/>
              <w:tr2bl w:val="nil"/>
            </w:tcBorders>
            <w:vAlign w:val="center"/>
          </w:tcPr>
          <w:p w14:paraId="7DC2C848">
            <w:pPr>
              <w:pStyle w:val="15"/>
              <w:spacing w:line="312" w:lineRule="exact"/>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2025.04.08</w:t>
            </w:r>
          </w:p>
          <w:p w14:paraId="1C888E1F">
            <w:pPr>
              <w:pStyle w:val="15"/>
              <w:spacing w:line="312" w:lineRule="exact"/>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2025.04.09</w:t>
            </w:r>
          </w:p>
        </w:tc>
        <w:tc>
          <w:tcPr>
            <w:tcW w:w="1674" w:type="dxa"/>
            <w:vMerge w:val="continue"/>
            <w:tcBorders>
              <w:tl2br w:val="nil"/>
              <w:tr2bl w:val="nil"/>
            </w:tcBorders>
            <w:vAlign w:val="center"/>
          </w:tcPr>
          <w:p w14:paraId="1F3D8376">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28CF3481">
            <w:pPr>
              <w:spacing w:line="312" w:lineRule="exact"/>
              <w:jc w:val="center"/>
              <w:rPr>
                <w:rFonts w:hint="default" w:eastAsia="仿宋_GB2312"/>
                <w:lang w:val="en-US" w:eastAsia="zh-CN"/>
              </w:rPr>
            </w:pPr>
            <w:r>
              <w:rPr>
                <w:rFonts w:hint="eastAsia" w:eastAsia="仿宋_GB2312"/>
                <w:lang w:val="en-US" w:eastAsia="zh-CN"/>
              </w:rPr>
              <w:t>53.2</w:t>
            </w:r>
          </w:p>
        </w:tc>
        <w:tc>
          <w:tcPr>
            <w:tcW w:w="1176" w:type="dxa"/>
            <w:tcBorders>
              <w:tl2br w:val="nil"/>
              <w:tr2bl w:val="nil"/>
            </w:tcBorders>
            <w:vAlign w:val="center"/>
          </w:tcPr>
          <w:p w14:paraId="47B8AB5C">
            <w:pPr>
              <w:spacing w:line="312" w:lineRule="exact"/>
              <w:jc w:val="center"/>
              <w:rPr>
                <w:rFonts w:hint="default" w:eastAsia="仿宋_GB2312"/>
                <w:lang w:val="en-US" w:eastAsia="zh-CN"/>
              </w:rPr>
            </w:pPr>
            <w:r>
              <w:rPr>
                <w:rFonts w:hint="eastAsia" w:eastAsia="仿宋_GB2312"/>
                <w:lang w:val="en-US" w:eastAsia="zh-CN"/>
              </w:rPr>
              <w:t>44.0</w:t>
            </w:r>
          </w:p>
        </w:tc>
      </w:tr>
      <w:tr w14:paraId="2F38E2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restart"/>
            <w:tcBorders>
              <w:tl2br w:val="nil"/>
              <w:tr2bl w:val="nil"/>
            </w:tcBorders>
            <w:vAlign w:val="center"/>
          </w:tcPr>
          <w:p w14:paraId="7015531F">
            <w:pPr>
              <w:pStyle w:val="15"/>
              <w:spacing w:line="312" w:lineRule="exact"/>
              <w:jc w:val="center"/>
              <w:rPr>
                <w:rFonts w:ascii="Times New Roman" w:hAnsi="Times New Roman" w:eastAsia="仿宋_GB2312"/>
                <w:highlight w:val="none"/>
              </w:rPr>
            </w:pPr>
            <w:r>
              <w:rPr>
                <w:rFonts w:ascii="Times New Roman" w:hAnsi="Times New Roman" w:eastAsia="仿宋_GB2312"/>
                <w:highlight w:val="none"/>
              </w:rPr>
              <w:t>张范镇第一中学</w:t>
            </w:r>
          </w:p>
        </w:tc>
        <w:tc>
          <w:tcPr>
            <w:tcW w:w="1674" w:type="dxa"/>
            <w:tcBorders>
              <w:tl2br w:val="nil"/>
              <w:tr2bl w:val="nil"/>
            </w:tcBorders>
            <w:vAlign w:val="center"/>
          </w:tcPr>
          <w:p w14:paraId="72EDE300">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2025.01.20</w:t>
            </w:r>
          </w:p>
          <w:p w14:paraId="68FFA181">
            <w:pPr>
              <w:pStyle w:val="15"/>
              <w:spacing w:line="312" w:lineRule="exact"/>
              <w:jc w:val="center"/>
              <w:rPr>
                <w:rFonts w:ascii="Times New Roman" w:hAnsi="Times New Roman" w:eastAsia="仿宋_GB2312"/>
              </w:rPr>
            </w:pPr>
            <w:r>
              <w:rPr>
                <w:rFonts w:hint="eastAsia" w:ascii="Times New Roman" w:hAnsi="Times New Roman" w:eastAsia="仿宋_GB2312"/>
                <w:lang w:val="en-US" w:eastAsia="zh-CN"/>
              </w:rPr>
              <w:t>2025.01.21</w:t>
            </w:r>
          </w:p>
        </w:tc>
        <w:tc>
          <w:tcPr>
            <w:tcW w:w="1674" w:type="dxa"/>
            <w:vMerge w:val="restart"/>
            <w:tcBorders>
              <w:tl2br w:val="nil"/>
              <w:tr2bl w:val="nil"/>
            </w:tcBorders>
            <w:vAlign w:val="center"/>
          </w:tcPr>
          <w:p w14:paraId="6BBAF486">
            <w:pPr>
              <w:pStyle w:val="15"/>
              <w:spacing w:line="312" w:lineRule="exact"/>
              <w:jc w:val="center"/>
              <w:rPr>
                <w:rFonts w:ascii="Times New Roman" w:hAnsi="Times New Roman" w:eastAsia="仿宋_GB2312"/>
              </w:rPr>
            </w:pPr>
            <w:r>
              <w:rPr>
                <w:rFonts w:ascii="Times New Roman" w:hAnsi="Times New Roman" w:eastAsia="仿宋_GB2312"/>
              </w:rPr>
              <w:t>昼间60</w:t>
            </w:r>
            <w:r>
              <w:rPr>
                <w:rFonts w:hint="eastAsia" w:ascii="Times New Roman" w:hAnsi="Times New Roman" w:eastAsia="仿宋_GB2312"/>
                <w:lang w:eastAsia="zh-CN"/>
              </w:rPr>
              <w:t>、夜间</w:t>
            </w:r>
            <w:r>
              <w:rPr>
                <w:rFonts w:hint="eastAsia" w:ascii="Times New Roman" w:hAnsi="Times New Roman" w:eastAsia="仿宋_GB2312"/>
                <w:lang w:val="en-US" w:eastAsia="zh-CN"/>
              </w:rPr>
              <w:t>50</w:t>
            </w:r>
          </w:p>
        </w:tc>
        <w:tc>
          <w:tcPr>
            <w:tcW w:w="1176" w:type="dxa"/>
            <w:tcBorders>
              <w:tl2br w:val="nil"/>
              <w:tr2bl w:val="nil"/>
            </w:tcBorders>
            <w:vAlign w:val="center"/>
          </w:tcPr>
          <w:p w14:paraId="542E41B4">
            <w:pPr>
              <w:spacing w:line="312" w:lineRule="exact"/>
              <w:jc w:val="center"/>
              <w:rPr>
                <w:rFonts w:hint="default" w:eastAsia="仿宋_GB2312"/>
                <w:lang w:val="en-US" w:eastAsia="zh-CN"/>
              </w:rPr>
            </w:pPr>
            <w:r>
              <w:rPr>
                <w:rFonts w:hint="eastAsia" w:eastAsia="仿宋_GB2312"/>
                <w:lang w:val="en-US" w:eastAsia="zh-CN"/>
              </w:rPr>
              <w:t>44.4</w:t>
            </w:r>
          </w:p>
        </w:tc>
        <w:tc>
          <w:tcPr>
            <w:tcW w:w="1176" w:type="dxa"/>
            <w:tcBorders>
              <w:tl2br w:val="nil"/>
              <w:tr2bl w:val="nil"/>
            </w:tcBorders>
            <w:vAlign w:val="center"/>
          </w:tcPr>
          <w:p w14:paraId="68D8F6A6">
            <w:pPr>
              <w:spacing w:line="312" w:lineRule="exact"/>
              <w:jc w:val="center"/>
              <w:rPr>
                <w:rFonts w:hint="default" w:eastAsia="仿宋_GB2312"/>
                <w:lang w:val="en-US" w:eastAsia="zh-CN"/>
              </w:rPr>
            </w:pPr>
            <w:r>
              <w:rPr>
                <w:rFonts w:hint="eastAsia" w:eastAsia="仿宋_GB2312"/>
                <w:lang w:val="en-US" w:eastAsia="zh-CN"/>
              </w:rPr>
              <w:t>38.8</w:t>
            </w:r>
          </w:p>
        </w:tc>
      </w:tr>
      <w:tr w14:paraId="561A80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continue"/>
            <w:tcBorders>
              <w:tl2br w:val="nil"/>
              <w:tr2bl w:val="nil"/>
            </w:tcBorders>
            <w:vAlign w:val="center"/>
          </w:tcPr>
          <w:p w14:paraId="42C03FF2">
            <w:pPr>
              <w:pStyle w:val="15"/>
              <w:spacing w:line="312" w:lineRule="exact"/>
              <w:jc w:val="center"/>
              <w:rPr>
                <w:rFonts w:ascii="Times New Roman" w:hAnsi="Times New Roman" w:eastAsia="仿宋_GB2312"/>
                <w:highlight w:val="none"/>
              </w:rPr>
            </w:pPr>
          </w:p>
        </w:tc>
        <w:tc>
          <w:tcPr>
            <w:tcW w:w="1674" w:type="dxa"/>
            <w:tcBorders>
              <w:tl2br w:val="nil"/>
              <w:tr2bl w:val="nil"/>
            </w:tcBorders>
            <w:vAlign w:val="center"/>
          </w:tcPr>
          <w:p w14:paraId="33E34CFA">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2025.04.09</w:t>
            </w:r>
          </w:p>
          <w:p w14:paraId="549567E7">
            <w:pPr>
              <w:pStyle w:val="15"/>
              <w:spacing w:line="312" w:lineRule="exact"/>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2025.04.10</w:t>
            </w:r>
          </w:p>
        </w:tc>
        <w:tc>
          <w:tcPr>
            <w:tcW w:w="1674" w:type="dxa"/>
            <w:vMerge w:val="continue"/>
            <w:tcBorders>
              <w:tl2br w:val="nil"/>
              <w:tr2bl w:val="nil"/>
            </w:tcBorders>
            <w:vAlign w:val="center"/>
          </w:tcPr>
          <w:p w14:paraId="71FE012F">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07D94B56">
            <w:pPr>
              <w:spacing w:line="312" w:lineRule="exact"/>
              <w:jc w:val="center"/>
              <w:rPr>
                <w:rFonts w:hint="default" w:eastAsia="仿宋_GB2312"/>
                <w:lang w:val="en-US" w:eastAsia="zh-CN"/>
              </w:rPr>
            </w:pPr>
            <w:r>
              <w:rPr>
                <w:rFonts w:hint="eastAsia" w:eastAsia="仿宋_GB2312"/>
                <w:lang w:val="en-US" w:eastAsia="zh-CN"/>
              </w:rPr>
              <w:t>43.7</w:t>
            </w:r>
          </w:p>
        </w:tc>
        <w:tc>
          <w:tcPr>
            <w:tcW w:w="1176" w:type="dxa"/>
            <w:tcBorders>
              <w:tl2br w:val="nil"/>
              <w:tr2bl w:val="nil"/>
            </w:tcBorders>
            <w:vAlign w:val="center"/>
          </w:tcPr>
          <w:p w14:paraId="262C2B6D">
            <w:pPr>
              <w:spacing w:line="312" w:lineRule="exact"/>
              <w:jc w:val="center"/>
              <w:rPr>
                <w:rFonts w:hint="default" w:eastAsia="仿宋_GB2312"/>
                <w:lang w:val="en-US" w:eastAsia="zh-CN"/>
              </w:rPr>
            </w:pPr>
            <w:r>
              <w:rPr>
                <w:rFonts w:hint="eastAsia" w:eastAsia="仿宋_GB2312"/>
                <w:lang w:val="en-US" w:eastAsia="zh-CN"/>
              </w:rPr>
              <w:t>43.4</w:t>
            </w:r>
          </w:p>
        </w:tc>
      </w:tr>
      <w:tr w14:paraId="39F898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restart"/>
            <w:tcBorders>
              <w:tl2br w:val="nil"/>
              <w:tr2bl w:val="nil"/>
            </w:tcBorders>
            <w:vAlign w:val="center"/>
          </w:tcPr>
          <w:p w14:paraId="6E060C86">
            <w:pPr>
              <w:pStyle w:val="15"/>
              <w:spacing w:line="312" w:lineRule="exact"/>
              <w:jc w:val="center"/>
              <w:rPr>
                <w:rFonts w:ascii="Times New Roman" w:hAnsi="Times New Roman" w:eastAsia="仿宋_GB2312"/>
                <w:highlight w:val="none"/>
              </w:rPr>
            </w:pPr>
            <w:r>
              <w:rPr>
                <w:rFonts w:ascii="Times New Roman" w:hAnsi="Times New Roman" w:eastAsia="仿宋_GB2312"/>
                <w:highlight w:val="none"/>
              </w:rPr>
              <w:t>枣庄市特殊教育学校</w:t>
            </w:r>
          </w:p>
        </w:tc>
        <w:tc>
          <w:tcPr>
            <w:tcW w:w="1674" w:type="dxa"/>
            <w:tcBorders>
              <w:tl2br w:val="nil"/>
              <w:tr2bl w:val="nil"/>
            </w:tcBorders>
            <w:vAlign w:val="center"/>
          </w:tcPr>
          <w:p w14:paraId="1BC0A1F4">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2025.01.20</w:t>
            </w:r>
          </w:p>
          <w:p w14:paraId="36C4855B">
            <w:pPr>
              <w:pStyle w:val="15"/>
              <w:spacing w:line="312" w:lineRule="exact"/>
              <w:jc w:val="center"/>
              <w:rPr>
                <w:rFonts w:ascii="Times New Roman" w:hAnsi="Times New Roman" w:eastAsia="仿宋_GB2312"/>
              </w:rPr>
            </w:pPr>
            <w:r>
              <w:rPr>
                <w:rFonts w:hint="eastAsia" w:ascii="Times New Roman" w:hAnsi="Times New Roman" w:eastAsia="仿宋_GB2312"/>
                <w:lang w:val="en-US" w:eastAsia="zh-CN"/>
              </w:rPr>
              <w:t>2025.01.21</w:t>
            </w:r>
          </w:p>
        </w:tc>
        <w:tc>
          <w:tcPr>
            <w:tcW w:w="1674" w:type="dxa"/>
            <w:vMerge w:val="restart"/>
            <w:tcBorders>
              <w:tl2br w:val="nil"/>
              <w:tr2bl w:val="nil"/>
            </w:tcBorders>
            <w:vAlign w:val="center"/>
          </w:tcPr>
          <w:p w14:paraId="53D814FF">
            <w:pPr>
              <w:pStyle w:val="15"/>
              <w:spacing w:line="312" w:lineRule="exact"/>
              <w:jc w:val="center"/>
              <w:rPr>
                <w:rFonts w:ascii="Times New Roman" w:hAnsi="Times New Roman" w:eastAsia="仿宋_GB2312"/>
              </w:rPr>
            </w:pPr>
            <w:r>
              <w:rPr>
                <w:rFonts w:ascii="Times New Roman" w:hAnsi="Times New Roman" w:eastAsia="仿宋_GB2312"/>
              </w:rPr>
              <w:t>昼间55、夜间45</w:t>
            </w:r>
          </w:p>
        </w:tc>
        <w:tc>
          <w:tcPr>
            <w:tcW w:w="1176" w:type="dxa"/>
            <w:tcBorders>
              <w:tl2br w:val="nil"/>
              <w:tr2bl w:val="nil"/>
            </w:tcBorders>
            <w:vAlign w:val="center"/>
          </w:tcPr>
          <w:p w14:paraId="72E7A7F0">
            <w:pPr>
              <w:spacing w:line="312" w:lineRule="exact"/>
              <w:jc w:val="center"/>
              <w:rPr>
                <w:rFonts w:hint="default" w:eastAsia="仿宋_GB2312"/>
                <w:lang w:val="en-US" w:eastAsia="zh-CN"/>
              </w:rPr>
            </w:pPr>
            <w:r>
              <w:rPr>
                <w:rFonts w:hint="eastAsia" w:eastAsia="仿宋_GB2312"/>
                <w:lang w:val="en-US" w:eastAsia="zh-CN"/>
              </w:rPr>
              <w:t>47.9</w:t>
            </w:r>
          </w:p>
        </w:tc>
        <w:tc>
          <w:tcPr>
            <w:tcW w:w="1176" w:type="dxa"/>
            <w:tcBorders>
              <w:tl2br w:val="nil"/>
              <w:tr2bl w:val="nil"/>
            </w:tcBorders>
            <w:vAlign w:val="center"/>
          </w:tcPr>
          <w:p w14:paraId="51BBA9C5">
            <w:pPr>
              <w:spacing w:line="312" w:lineRule="exact"/>
              <w:jc w:val="center"/>
              <w:rPr>
                <w:rFonts w:hint="default" w:eastAsia="仿宋_GB2312"/>
                <w:lang w:val="en-US" w:eastAsia="zh-CN"/>
              </w:rPr>
            </w:pPr>
            <w:r>
              <w:rPr>
                <w:rFonts w:hint="eastAsia" w:eastAsia="仿宋_GB2312"/>
                <w:lang w:val="en-US" w:eastAsia="zh-CN"/>
              </w:rPr>
              <w:t>45.7</w:t>
            </w:r>
          </w:p>
        </w:tc>
      </w:tr>
      <w:tr w14:paraId="1188E9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964" w:type="dxa"/>
            <w:gridSpan w:val="2"/>
            <w:vMerge w:val="continue"/>
            <w:tcBorders>
              <w:tl2br w:val="nil"/>
              <w:tr2bl w:val="nil"/>
            </w:tcBorders>
            <w:vAlign w:val="center"/>
          </w:tcPr>
          <w:p w14:paraId="3B8353F3">
            <w:pPr>
              <w:pStyle w:val="15"/>
              <w:spacing w:line="312" w:lineRule="exact"/>
              <w:jc w:val="center"/>
              <w:rPr>
                <w:rFonts w:ascii="Times New Roman" w:hAnsi="Times New Roman" w:eastAsia="仿宋_GB2312"/>
              </w:rPr>
            </w:pPr>
          </w:p>
        </w:tc>
        <w:tc>
          <w:tcPr>
            <w:tcW w:w="1674" w:type="dxa"/>
            <w:tcBorders>
              <w:tl2br w:val="nil"/>
              <w:tr2bl w:val="nil"/>
            </w:tcBorders>
            <w:vAlign w:val="center"/>
          </w:tcPr>
          <w:p w14:paraId="5EB63786">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2025.04.09</w:t>
            </w:r>
          </w:p>
          <w:p w14:paraId="365D1734">
            <w:pPr>
              <w:pStyle w:val="15"/>
              <w:spacing w:line="312" w:lineRule="exact"/>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2025.04.10</w:t>
            </w:r>
          </w:p>
        </w:tc>
        <w:tc>
          <w:tcPr>
            <w:tcW w:w="1674" w:type="dxa"/>
            <w:vMerge w:val="continue"/>
            <w:tcBorders>
              <w:tl2br w:val="nil"/>
              <w:tr2bl w:val="nil"/>
            </w:tcBorders>
            <w:vAlign w:val="center"/>
          </w:tcPr>
          <w:p w14:paraId="4B6536EA">
            <w:pPr>
              <w:pStyle w:val="15"/>
              <w:spacing w:line="312" w:lineRule="exact"/>
              <w:jc w:val="center"/>
              <w:rPr>
                <w:rFonts w:ascii="Times New Roman" w:hAnsi="Times New Roman" w:eastAsia="仿宋_GB2312"/>
              </w:rPr>
            </w:pPr>
          </w:p>
        </w:tc>
        <w:tc>
          <w:tcPr>
            <w:tcW w:w="1176" w:type="dxa"/>
            <w:tcBorders>
              <w:tl2br w:val="nil"/>
              <w:tr2bl w:val="nil"/>
            </w:tcBorders>
            <w:vAlign w:val="center"/>
          </w:tcPr>
          <w:p w14:paraId="49ADB785">
            <w:pPr>
              <w:spacing w:line="312" w:lineRule="exact"/>
              <w:jc w:val="center"/>
              <w:rPr>
                <w:rFonts w:hint="eastAsia" w:eastAsia="仿宋_GB2312"/>
                <w:lang w:val="en-US" w:eastAsia="zh-CN"/>
              </w:rPr>
            </w:pPr>
            <w:r>
              <w:rPr>
                <w:rFonts w:hint="eastAsia" w:eastAsia="仿宋_GB2312"/>
                <w:lang w:val="en-US" w:eastAsia="zh-CN"/>
              </w:rPr>
              <w:t>40.7</w:t>
            </w:r>
          </w:p>
        </w:tc>
        <w:tc>
          <w:tcPr>
            <w:tcW w:w="1176" w:type="dxa"/>
            <w:tcBorders>
              <w:tl2br w:val="nil"/>
              <w:tr2bl w:val="nil"/>
            </w:tcBorders>
            <w:vAlign w:val="center"/>
          </w:tcPr>
          <w:p w14:paraId="518C9A6B">
            <w:pPr>
              <w:spacing w:line="312" w:lineRule="exact"/>
              <w:jc w:val="center"/>
              <w:rPr>
                <w:rFonts w:hint="eastAsia" w:eastAsia="仿宋_GB2312"/>
                <w:lang w:val="en-US" w:eastAsia="zh-CN"/>
              </w:rPr>
            </w:pPr>
            <w:r>
              <w:rPr>
                <w:rFonts w:hint="eastAsia" w:eastAsia="仿宋_GB2312"/>
                <w:lang w:val="en-US" w:eastAsia="zh-CN"/>
              </w:rPr>
              <w:t>35.6</w:t>
            </w:r>
          </w:p>
        </w:tc>
      </w:tr>
    </w:tbl>
    <w:p w14:paraId="2E1EA70A">
      <w:pPr>
        <w:keepNext/>
        <w:keepLines/>
        <w:spacing w:line="360" w:lineRule="auto"/>
        <w:ind w:firstLine="560" w:firstLineChars="200"/>
        <w:outlineLvl w:val="2"/>
        <w:rPr>
          <w:rFonts w:eastAsia="黑体"/>
          <w:sz w:val="28"/>
        </w:rPr>
      </w:pPr>
      <w:r>
        <w:rPr>
          <w:rFonts w:eastAsia="黑体"/>
          <w:sz w:val="28"/>
        </w:rPr>
        <w:t>二、噪声环境质量现状</w:t>
      </w:r>
      <w:r>
        <w:rPr>
          <w:rFonts w:eastAsia="黑体"/>
          <w:sz w:val="28"/>
          <w:lang w:val="zh-CN"/>
        </w:rPr>
        <w:t>评价</w:t>
      </w:r>
      <w:r>
        <w:rPr>
          <w:rFonts w:eastAsia="黑体"/>
          <w:sz w:val="28"/>
        </w:rPr>
        <w:t>方法</w:t>
      </w:r>
    </w:p>
    <w:p w14:paraId="5A2BFC1C">
      <w:pPr>
        <w:spacing w:line="360" w:lineRule="auto"/>
        <w:ind w:firstLine="560" w:firstLineChars="200"/>
        <w:rPr>
          <w:rFonts w:eastAsia="仿宋"/>
          <w:bCs/>
          <w:color w:val="000000"/>
          <w:sz w:val="28"/>
          <w:szCs w:val="28"/>
        </w:rPr>
      </w:pPr>
      <w:r>
        <w:rPr>
          <w:rFonts w:eastAsia="仿宋"/>
          <w:bCs/>
          <w:color w:val="000000"/>
          <w:sz w:val="28"/>
          <w:szCs w:val="28"/>
        </w:rPr>
        <w:t>根据监测结果统计出的各点昼间和夜间的等效A声级Leq(A)，采用超标值法进行噪声环境现状评价。计算公式为：</w:t>
      </w:r>
    </w:p>
    <w:p w14:paraId="6333C50E">
      <w:pPr>
        <w:spacing w:line="360" w:lineRule="auto"/>
        <w:ind w:firstLine="560" w:firstLineChars="200"/>
        <w:rPr>
          <w:rFonts w:eastAsia="仿宋"/>
          <w:bCs/>
          <w:color w:val="000000"/>
          <w:sz w:val="28"/>
          <w:szCs w:val="28"/>
        </w:rPr>
      </w:pPr>
      <w:r>
        <w:rPr>
          <w:color w:val="000000"/>
          <w:position w:val="-10"/>
          <w:sz w:val="28"/>
          <w:szCs w:val="28"/>
        </w:rPr>
        <w:object>
          <v:shape id="_x0000_i1031" o:spt="75" type="#_x0000_t75" style="height:19.85pt;width:79.8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p>
    <w:p w14:paraId="11ED646A">
      <w:pPr>
        <w:spacing w:line="360" w:lineRule="auto"/>
        <w:ind w:firstLine="560" w:firstLineChars="200"/>
        <w:rPr>
          <w:rFonts w:eastAsia="仿宋"/>
          <w:bCs/>
          <w:color w:val="000000"/>
          <w:sz w:val="28"/>
          <w:szCs w:val="28"/>
        </w:rPr>
      </w:pPr>
      <w:r>
        <w:rPr>
          <w:rFonts w:eastAsia="仿宋"/>
          <w:bCs/>
          <w:color w:val="000000"/>
          <w:sz w:val="28"/>
          <w:szCs w:val="28"/>
        </w:rPr>
        <w:t>式中：P—超标值，dB(A)；</w:t>
      </w:r>
    </w:p>
    <w:p w14:paraId="4C97E6B5">
      <w:pPr>
        <w:spacing w:line="360" w:lineRule="auto"/>
        <w:ind w:firstLine="560" w:firstLineChars="200"/>
        <w:rPr>
          <w:rFonts w:eastAsia="仿宋"/>
          <w:bCs/>
          <w:color w:val="000000"/>
          <w:sz w:val="28"/>
          <w:szCs w:val="28"/>
        </w:rPr>
      </w:pPr>
      <w:r>
        <w:rPr>
          <w:rFonts w:eastAsia="仿宋"/>
          <w:bCs/>
          <w:color w:val="000000"/>
          <w:sz w:val="28"/>
          <w:szCs w:val="28"/>
        </w:rPr>
        <w:t xml:space="preserve">      Leq—测点等效A声级，dB(A)；</w:t>
      </w:r>
    </w:p>
    <w:p w14:paraId="5C01C920">
      <w:pPr>
        <w:spacing w:line="360" w:lineRule="auto"/>
        <w:ind w:firstLine="560" w:firstLineChars="200"/>
        <w:rPr>
          <w:rFonts w:eastAsia="仿宋"/>
          <w:bCs/>
          <w:color w:val="000000"/>
          <w:sz w:val="28"/>
          <w:szCs w:val="28"/>
        </w:rPr>
      </w:pPr>
      <w:r>
        <w:rPr>
          <w:rFonts w:eastAsia="仿宋"/>
          <w:bCs/>
          <w:color w:val="000000"/>
          <w:sz w:val="28"/>
          <w:szCs w:val="28"/>
        </w:rPr>
        <w:t xml:space="preserve">      Lb—噪声评价标准，dB(A)；</w:t>
      </w:r>
    </w:p>
    <w:p w14:paraId="2E5E274B">
      <w:pPr>
        <w:spacing w:line="360" w:lineRule="auto"/>
        <w:ind w:firstLine="560" w:firstLineChars="200"/>
        <w:rPr>
          <w:rFonts w:eastAsia="仿宋"/>
          <w:bCs/>
          <w:color w:val="000000"/>
          <w:sz w:val="28"/>
          <w:szCs w:val="28"/>
        </w:rPr>
      </w:pPr>
      <w:r>
        <w:rPr>
          <w:rFonts w:eastAsia="仿宋"/>
          <w:bCs/>
          <w:color w:val="000000"/>
          <w:sz w:val="28"/>
          <w:szCs w:val="28"/>
        </w:rPr>
        <w:t>P＞0表示超标，P≤0表示不超标。</w:t>
      </w:r>
    </w:p>
    <w:p w14:paraId="30CFCEAD">
      <w:pPr>
        <w:keepNext/>
        <w:keepLines/>
        <w:spacing w:line="360" w:lineRule="auto"/>
        <w:ind w:firstLine="560" w:firstLineChars="200"/>
        <w:outlineLvl w:val="2"/>
        <w:rPr>
          <w:rFonts w:eastAsia="黑体"/>
          <w:sz w:val="28"/>
        </w:rPr>
      </w:pPr>
      <w:r>
        <w:rPr>
          <w:rFonts w:eastAsia="黑体"/>
          <w:sz w:val="28"/>
        </w:rPr>
        <w:t>三、噪声环境质量评价结果</w:t>
      </w:r>
    </w:p>
    <w:p w14:paraId="45598972">
      <w:pPr>
        <w:spacing w:line="360" w:lineRule="auto"/>
        <w:ind w:firstLine="560" w:firstLineChars="200"/>
        <w:rPr>
          <w:rFonts w:eastAsia="仿宋"/>
          <w:bCs/>
          <w:color w:val="000000"/>
          <w:sz w:val="28"/>
          <w:szCs w:val="28"/>
          <w:lang w:val="zh-CN"/>
        </w:rPr>
      </w:pPr>
      <w:r>
        <w:rPr>
          <w:rFonts w:eastAsia="仿宋"/>
          <w:bCs/>
          <w:color w:val="000000"/>
          <w:sz w:val="28"/>
          <w:szCs w:val="28"/>
        </w:rPr>
        <w:t>根据噪声环境质量评价方法，高新区噪声评价结果见下表</w:t>
      </w:r>
      <w:r>
        <w:rPr>
          <w:rFonts w:eastAsia="仿宋"/>
          <w:bCs/>
          <w:color w:val="000000"/>
          <w:sz w:val="28"/>
          <w:szCs w:val="28"/>
          <w:lang w:val="zh-CN"/>
        </w:rPr>
        <w:t>。</w:t>
      </w:r>
    </w:p>
    <w:p w14:paraId="4B17111F">
      <w:pPr>
        <w:spacing w:line="440" w:lineRule="exact"/>
        <w:jc w:val="center"/>
        <w:rPr>
          <w:rFonts w:eastAsia="黑体"/>
          <w:sz w:val="24"/>
        </w:rPr>
      </w:pPr>
      <w:r>
        <w:rPr>
          <w:rFonts w:eastAsia="黑体"/>
          <w:sz w:val="24"/>
          <w:lang w:val="zh-CN"/>
        </w:rPr>
        <w:t>表</w:t>
      </w:r>
      <w:r>
        <w:rPr>
          <w:rFonts w:eastAsia="黑体"/>
          <w:sz w:val="24"/>
        </w:rPr>
        <w:t>2-</w:t>
      </w:r>
      <w:r>
        <w:rPr>
          <w:rFonts w:hint="eastAsia" w:eastAsia="黑体"/>
          <w:sz w:val="24"/>
          <w:lang w:val="en-US" w:eastAsia="zh-CN"/>
        </w:rPr>
        <w:t>13</w:t>
      </w:r>
      <w:r>
        <w:rPr>
          <w:rFonts w:eastAsia="黑体"/>
          <w:sz w:val="24"/>
        </w:rPr>
        <w:t xml:space="preserve"> 噪声环境现状评价结果一览表</w:t>
      </w:r>
    </w:p>
    <w:tbl>
      <w:tblPr>
        <w:tblStyle w:val="23"/>
        <w:tblW w:w="939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347"/>
        <w:gridCol w:w="1240"/>
        <w:gridCol w:w="920"/>
        <w:gridCol w:w="920"/>
        <w:gridCol w:w="960"/>
        <w:gridCol w:w="920"/>
        <w:gridCol w:w="880"/>
        <w:gridCol w:w="879"/>
      </w:tblGrid>
      <w:tr w14:paraId="7C7E53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17D0CB91">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监测点</w:t>
            </w:r>
          </w:p>
        </w:tc>
        <w:tc>
          <w:tcPr>
            <w:tcW w:w="1240" w:type="dxa"/>
            <w:vMerge w:val="restart"/>
            <w:tcBorders>
              <w:tl2br w:val="nil"/>
              <w:tr2bl w:val="nil"/>
            </w:tcBorders>
            <w:vAlign w:val="center"/>
          </w:tcPr>
          <w:p w14:paraId="14CDF273">
            <w:pPr>
              <w:pStyle w:val="15"/>
              <w:spacing w:line="312" w:lineRule="exact"/>
              <w:jc w:val="center"/>
              <w:rPr>
                <w:rFonts w:hint="default" w:ascii="Times New Roman" w:hAnsi="Times New Roman" w:eastAsia="仿宋" w:cs="Times New Roman"/>
                <w:b w:val="0"/>
                <w:color w:val="000000"/>
                <w:sz w:val="21"/>
                <w:szCs w:val="21"/>
                <w:lang w:val="en-US" w:eastAsia="zh-CN"/>
              </w:rPr>
            </w:pPr>
            <w:r>
              <w:rPr>
                <w:rFonts w:hint="default" w:ascii="Times New Roman" w:hAnsi="Times New Roman" w:eastAsia="仿宋" w:cs="Times New Roman"/>
                <w:b/>
                <w:sz w:val="21"/>
                <w:szCs w:val="21"/>
              </w:rPr>
              <w:t>监测时间</w:t>
            </w:r>
          </w:p>
        </w:tc>
        <w:tc>
          <w:tcPr>
            <w:tcW w:w="2800" w:type="dxa"/>
            <w:gridSpan w:val="3"/>
            <w:tcBorders>
              <w:tl2br w:val="nil"/>
              <w:tr2bl w:val="nil"/>
            </w:tcBorders>
            <w:vAlign w:val="center"/>
          </w:tcPr>
          <w:p w14:paraId="6477E49B">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昼间dB（A）</w:t>
            </w:r>
          </w:p>
        </w:tc>
        <w:tc>
          <w:tcPr>
            <w:tcW w:w="2679" w:type="dxa"/>
            <w:gridSpan w:val="3"/>
            <w:tcBorders>
              <w:tl2br w:val="nil"/>
              <w:tr2bl w:val="nil"/>
            </w:tcBorders>
            <w:vAlign w:val="center"/>
          </w:tcPr>
          <w:p w14:paraId="6F9810CE">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夜间dB（A）</w:t>
            </w:r>
          </w:p>
        </w:tc>
      </w:tr>
      <w:tr w14:paraId="39D2F8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3852F926">
            <w:pPr>
              <w:pStyle w:val="57"/>
              <w:spacing w:before="0" w:beforeAutospacing="0"/>
              <w:rPr>
                <w:rFonts w:hint="default" w:ascii="Times New Roman" w:hAnsi="Times New Roman" w:eastAsia="仿宋" w:cs="Times New Roman"/>
                <w:b w:val="0"/>
                <w:color w:val="000000"/>
                <w:sz w:val="21"/>
                <w:szCs w:val="21"/>
              </w:rPr>
            </w:pPr>
          </w:p>
        </w:tc>
        <w:tc>
          <w:tcPr>
            <w:tcW w:w="1240" w:type="dxa"/>
            <w:vMerge w:val="continue"/>
            <w:tcBorders>
              <w:tl2br w:val="nil"/>
              <w:tr2bl w:val="nil"/>
            </w:tcBorders>
            <w:vAlign w:val="center"/>
          </w:tcPr>
          <w:p w14:paraId="25C81FCF">
            <w:pPr>
              <w:pStyle w:val="57"/>
              <w:spacing w:before="0" w:beforeAutospacing="0"/>
              <w:rPr>
                <w:rFonts w:hint="default" w:ascii="Times New Roman" w:hAnsi="Times New Roman" w:eastAsia="仿宋" w:cs="Times New Roman"/>
                <w:b w:val="0"/>
                <w:color w:val="000000"/>
                <w:sz w:val="21"/>
                <w:szCs w:val="21"/>
              </w:rPr>
            </w:pPr>
          </w:p>
        </w:tc>
        <w:tc>
          <w:tcPr>
            <w:tcW w:w="920" w:type="dxa"/>
            <w:tcBorders>
              <w:tl2br w:val="nil"/>
              <w:tr2bl w:val="nil"/>
            </w:tcBorders>
            <w:vAlign w:val="center"/>
          </w:tcPr>
          <w:p w14:paraId="1B03DD37">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监测值</w:t>
            </w:r>
          </w:p>
        </w:tc>
        <w:tc>
          <w:tcPr>
            <w:tcW w:w="920" w:type="dxa"/>
            <w:tcBorders>
              <w:tl2br w:val="nil"/>
              <w:tr2bl w:val="nil"/>
            </w:tcBorders>
            <w:vAlign w:val="center"/>
          </w:tcPr>
          <w:p w14:paraId="62AE93E7">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标准值</w:t>
            </w:r>
          </w:p>
        </w:tc>
        <w:tc>
          <w:tcPr>
            <w:tcW w:w="960" w:type="dxa"/>
            <w:tcBorders>
              <w:tl2br w:val="nil"/>
              <w:tr2bl w:val="nil"/>
            </w:tcBorders>
            <w:vAlign w:val="center"/>
          </w:tcPr>
          <w:p w14:paraId="65D68C3F">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超标值</w:t>
            </w:r>
          </w:p>
        </w:tc>
        <w:tc>
          <w:tcPr>
            <w:tcW w:w="920" w:type="dxa"/>
            <w:tcBorders>
              <w:tl2br w:val="nil"/>
              <w:tr2bl w:val="nil"/>
            </w:tcBorders>
            <w:vAlign w:val="center"/>
          </w:tcPr>
          <w:p w14:paraId="619EBAE8">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监测值</w:t>
            </w:r>
          </w:p>
        </w:tc>
        <w:tc>
          <w:tcPr>
            <w:tcW w:w="880" w:type="dxa"/>
            <w:tcBorders>
              <w:tl2br w:val="nil"/>
              <w:tr2bl w:val="nil"/>
            </w:tcBorders>
            <w:vAlign w:val="center"/>
          </w:tcPr>
          <w:p w14:paraId="5E40174E">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标准值</w:t>
            </w:r>
          </w:p>
        </w:tc>
        <w:tc>
          <w:tcPr>
            <w:tcW w:w="879" w:type="dxa"/>
            <w:tcBorders>
              <w:tl2br w:val="nil"/>
              <w:tr2bl w:val="nil"/>
            </w:tcBorders>
            <w:vAlign w:val="center"/>
          </w:tcPr>
          <w:p w14:paraId="13598ABE">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超标值</w:t>
            </w:r>
          </w:p>
        </w:tc>
      </w:tr>
      <w:tr w14:paraId="607A7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0AA33106">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富</w:t>
            </w:r>
            <w:r>
              <w:rPr>
                <w:rFonts w:hint="default" w:ascii="Times New Roman" w:hAnsi="Times New Roman" w:eastAsia="仿宋" w:cs="Times New Roman"/>
                <w:sz w:val="21"/>
                <w:szCs w:val="21"/>
              </w:rPr>
              <w:t>和园</w:t>
            </w:r>
          </w:p>
        </w:tc>
        <w:tc>
          <w:tcPr>
            <w:tcW w:w="1240" w:type="dxa"/>
            <w:vMerge w:val="restart"/>
            <w:tcBorders>
              <w:tl2br w:val="nil"/>
              <w:tr2bl w:val="nil"/>
            </w:tcBorders>
            <w:vAlign w:val="center"/>
          </w:tcPr>
          <w:p w14:paraId="0B6FDF83">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2025.09.26</w:t>
            </w:r>
          </w:p>
        </w:tc>
        <w:tc>
          <w:tcPr>
            <w:tcW w:w="920" w:type="dxa"/>
            <w:tcBorders>
              <w:tl2br w:val="nil"/>
              <w:tr2bl w:val="nil"/>
            </w:tcBorders>
            <w:vAlign w:val="center"/>
          </w:tcPr>
          <w:p w14:paraId="3F08E6A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46.2</w:t>
            </w:r>
          </w:p>
        </w:tc>
        <w:tc>
          <w:tcPr>
            <w:tcW w:w="920" w:type="dxa"/>
            <w:vMerge w:val="restart"/>
            <w:tcBorders>
              <w:tl2br w:val="nil"/>
              <w:tr2bl w:val="nil"/>
            </w:tcBorders>
            <w:vAlign w:val="center"/>
          </w:tcPr>
          <w:p w14:paraId="6FB869FC">
            <w:pPr>
              <w:pStyle w:val="57"/>
              <w:spacing w:before="0" w:beforeAutospacing="0"/>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color w:val="000000"/>
                <w:sz w:val="21"/>
                <w:szCs w:val="21"/>
              </w:rPr>
              <w:t>60</w:t>
            </w:r>
          </w:p>
        </w:tc>
        <w:tc>
          <w:tcPr>
            <w:tcW w:w="960" w:type="dxa"/>
            <w:tcBorders>
              <w:tl2br w:val="nil"/>
              <w:tr2bl w:val="nil"/>
            </w:tcBorders>
            <w:vAlign w:val="center"/>
          </w:tcPr>
          <w:p w14:paraId="4782705F">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-13.8</w:t>
            </w:r>
          </w:p>
        </w:tc>
        <w:tc>
          <w:tcPr>
            <w:tcW w:w="920" w:type="dxa"/>
            <w:tcBorders>
              <w:tl2br w:val="nil"/>
              <w:tr2bl w:val="nil"/>
            </w:tcBorders>
            <w:vAlign w:val="center"/>
          </w:tcPr>
          <w:p w14:paraId="0869DC8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
            </w:r>
          </w:p>
        </w:tc>
        <w:tc>
          <w:tcPr>
            <w:tcW w:w="880" w:type="dxa"/>
            <w:vMerge w:val="restart"/>
            <w:tcBorders>
              <w:tl2br w:val="nil"/>
              <w:tr2bl w:val="nil"/>
            </w:tcBorders>
            <w:vAlign w:val="center"/>
          </w:tcPr>
          <w:p w14:paraId="5F96AD84">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879" w:type="dxa"/>
            <w:tcBorders>
              <w:tl2br w:val="nil"/>
              <w:tr2bl w:val="nil"/>
            </w:tcBorders>
            <w:vAlign w:val="center"/>
          </w:tcPr>
          <w:p w14:paraId="0B44EC5F">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2EBD68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335DB450">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新大都</w:t>
            </w:r>
          </w:p>
        </w:tc>
        <w:tc>
          <w:tcPr>
            <w:tcW w:w="1240" w:type="dxa"/>
            <w:vMerge w:val="continue"/>
            <w:tcBorders>
              <w:tl2br w:val="nil"/>
              <w:tr2bl w:val="nil"/>
            </w:tcBorders>
            <w:vAlign w:val="center"/>
          </w:tcPr>
          <w:p w14:paraId="4E57CD7D">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3AA358AA">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48.7</w:t>
            </w:r>
          </w:p>
        </w:tc>
        <w:tc>
          <w:tcPr>
            <w:tcW w:w="920" w:type="dxa"/>
            <w:vMerge w:val="continue"/>
            <w:tcBorders>
              <w:tl2br w:val="nil"/>
              <w:tr2bl w:val="nil"/>
            </w:tcBorders>
            <w:vAlign w:val="center"/>
          </w:tcPr>
          <w:p w14:paraId="287F7986">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469146C3">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-11.3</w:t>
            </w:r>
          </w:p>
        </w:tc>
        <w:tc>
          <w:tcPr>
            <w:tcW w:w="920" w:type="dxa"/>
            <w:tcBorders>
              <w:tl2br w:val="nil"/>
              <w:tr2bl w:val="nil"/>
            </w:tcBorders>
            <w:vAlign w:val="center"/>
          </w:tcPr>
          <w:p w14:paraId="6E01E58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05895E94">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28F4C170">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22E485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47F15E56">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兴仁村</w:t>
            </w:r>
          </w:p>
        </w:tc>
        <w:tc>
          <w:tcPr>
            <w:tcW w:w="1240" w:type="dxa"/>
            <w:vMerge w:val="continue"/>
            <w:tcBorders>
              <w:tl2br w:val="nil"/>
              <w:tr2bl w:val="nil"/>
            </w:tcBorders>
            <w:vAlign w:val="center"/>
          </w:tcPr>
          <w:p w14:paraId="2F4DB522">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39C942A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55.3</w:t>
            </w:r>
          </w:p>
        </w:tc>
        <w:tc>
          <w:tcPr>
            <w:tcW w:w="920" w:type="dxa"/>
            <w:vMerge w:val="continue"/>
            <w:tcBorders>
              <w:tl2br w:val="nil"/>
              <w:tr2bl w:val="nil"/>
            </w:tcBorders>
            <w:vAlign w:val="center"/>
          </w:tcPr>
          <w:p w14:paraId="06B9A330">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A30EAC7">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-4.7</w:t>
            </w:r>
          </w:p>
        </w:tc>
        <w:tc>
          <w:tcPr>
            <w:tcW w:w="920" w:type="dxa"/>
            <w:tcBorders>
              <w:tl2br w:val="nil"/>
              <w:tr2bl w:val="nil"/>
            </w:tcBorders>
            <w:vAlign w:val="center"/>
          </w:tcPr>
          <w:p w14:paraId="6A782556">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2015B512">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179F464F">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115FFC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5A5EC9CA">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风华里</w:t>
            </w:r>
          </w:p>
        </w:tc>
        <w:tc>
          <w:tcPr>
            <w:tcW w:w="1240" w:type="dxa"/>
            <w:vMerge w:val="continue"/>
            <w:tcBorders>
              <w:tl2br w:val="nil"/>
              <w:tr2bl w:val="nil"/>
            </w:tcBorders>
            <w:vAlign w:val="center"/>
          </w:tcPr>
          <w:p w14:paraId="352C97A1">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36435DB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50.5</w:t>
            </w:r>
          </w:p>
        </w:tc>
        <w:tc>
          <w:tcPr>
            <w:tcW w:w="920" w:type="dxa"/>
            <w:vMerge w:val="continue"/>
            <w:tcBorders>
              <w:tl2br w:val="nil"/>
              <w:tr2bl w:val="nil"/>
            </w:tcBorders>
            <w:vAlign w:val="center"/>
          </w:tcPr>
          <w:p w14:paraId="122705F5">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93803A6">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-9.5</w:t>
            </w:r>
          </w:p>
        </w:tc>
        <w:tc>
          <w:tcPr>
            <w:tcW w:w="920" w:type="dxa"/>
            <w:tcBorders>
              <w:tl2br w:val="nil"/>
              <w:tr2bl w:val="nil"/>
            </w:tcBorders>
            <w:vAlign w:val="center"/>
          </w:tcPr>
          <w:p w14:paraId="5DDB1D33">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602F1E34">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78A1F911">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59DB89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5A757456">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枣庄职业学院</w:t>
            </w:r>
          </w:p>
        </w:tc>
        <w:tc>
          <w:tcPr>
            <w:tcW w:w="1240" w:type="dxa"/>
            <w:vMerge w:val="continue"/>
            <w:tcBorders>
              <w:tl2br w:val="nil"/>
              <w:tr2bl w:val="nil"/>
            </w:tcBorders>
            <w:vAlign w:val="center"/>
          </w:tcPr>
          <w:p w14:paraId="10629402">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372EA463">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52.7</w:t>
            </w:r>
          </w:p>
        </w:tc>
        <w:tc>
          <w:tcPr>
            <w:tcW w:w="920" w:type="dxa"/>
            <w:vMerge w:val="continue"/>
            <w:tcBorders>
              <w:tl2br w:val="nil"/>
              <w:tr2bl w:val="nil"/>
            </w:tcBorders>
            <w:vAlign w:val="center"/>
          </w:tcPr>
          <w:p w14:paraId="46F4095C">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FF98A0E">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-7.3</w:t>
            </w:r>
          </w:p>
        </w:tc>
        <w:tc>
          <w:tcPr>
            <w:tcW w:w="920" w:type="dxa"/>
            <w:tcBorders>
              <w:tl2br w:val="nil"/>
              <w:tr2bl w:val="nil"/>
            </w:tcBorders>
            <w:vAlign w:val="center"/>
          </w:tcPr>
          <w:p w14:paraId="05D11A2B">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12D2C08D">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6A3E2EC2">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727F9E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385DA206">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枣庄八中东校</w:t>
            </w:r>
          </w:p>
        </w:tc>
        <w:tc>
          <w:tcPr>
            <w:tcW w:w="1240" w:type="dxa"/>
            <w:vMerge w:val="continue"/>
            <w:tcBorders>
              <w:tl2br w:val="nil"/>
              <w:tr2bl w:val="nil"/>
            </w:tcBorders>
            <w:vAlign w:val="center"/>
          </w:tcPr>
          <w:p w14:paraId="367C04A1">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6A6DDD29">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53.7</w:t>
            </w:r>
          </w:p>
        </w:tc>
        <w:tc>
          <w:tcPr>
            <w:tcW w:w="920" w:type="dxa"/>
            <w:vMerge w:val="continue"/>
            <w:tcBorders>
              <w:tl2br w:val="nil"/>
              <w:tr2bl w:val="nil"/>
            </w:tcBorders>
            <w:vAlign w:val="center"/>
          </w:tcPr>
          <w:p w14:paraId="07938578">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604702B">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-6.3</w:t>
            </w:r>
          </w:p>
        </w:tc>
        <w:tc>
          <w:tcPr>
            <w:tcW w:w="920" w:type="dxa"/>
            <w:tcBorders>
              <w:tl2br w:val="nil"/>
              <w:tr2bl w:val="nil"/>
            </w:tcBorders>
            <w:vAlign w:val="center"/>
          </w:tcPr>
          <w:p w14:paraId="46829FB1">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4865D8D6">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6357C915">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653D6C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762F34F9">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南山寨村</w:t>
            </w:r>
          </w:p>
        </w:tc>
        <w:tc>
          <w:tcPr>
            <w:tcW w:w="1240" w:type="dxa"/>
            <w:vMerge w:val="continue"/>
            <w:tcBorders>
              <w:tl2br w:val="nil"/>
              <w:tr2bl w:val="nil"/>
            </w:tcBorders>
            <w:vAlign w:val="center"/>
          </w:tcPr>
          <w:p w14:paraId="63D2D5DF">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23A6913B">
            <w:pPr>
              <w:spacing w:line="312" w:lineRule="exact"/>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lang w:val="en-US" w:eastAsia="zh-CN"/>
              </w:rPr>
              <w:t>47.2</w:t>
            </w:r>
          </w:p>
        </w:tc>
        <w:tc>
          <w:tcPr>
            <w:tcW w:w="920" w:type="dxa"/>
            <w:vMerge w:val="continue"/>
            <w:tcBorders>
              <w:tl2br w:val="nil"/>
              <w:tr2bl w:val="nil"/>
            </w:tcBorders>
            <w:vAlign w:val="center"/>
          </w:tcPr>
          <w:p w14:paraId="5A82C7D1">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4DB0EC49">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-12.8</w:t>
            </w:r>
          </w:p>
        </w:tc>
        <w:tc>
          <w:tcPr>
            <w:tcW w:w="920" w:type="dxa"/>
            <w:tcBorders>
              <w:tl2br w:val="nil"/>
              <w:tr2bl w:val="nil"/>
            </w:tcBorders>
            <w:vAlign w:val="center"/>
          </w:tcPr>
          <w:p w14:paraId="242B3014">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54AE10AA">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6D057B9A">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03A8A5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30D295E3">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金玉家园</w:t>
            </w:r>
          </w:p>
        </w:tc>
        <w:tc>
          <w:tcPr>
            <w:tcW w:w="1240" w:type="dxa"/>
            <w:vMerge w:val="continue"/>
            <w:tcBorders>
              <w:tl2br w:val="nil"/>
              <w:tr2bl w:val="nil"/>
            </w:tcBorders>
            <w:vAlign w:val="center"/>
          </w:tcPr>
          <w:p w14:paraId="10D35553">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19CAC9B9">
            <w:pPr>
              <w:spacing w:line="312" w:lineRule="exact"/>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lang w:val="en-US" w:eastAsia="zh-CN"/>
              </w:rPr>
              <w:t>43.2</w:t>
            </w:r>
          </w:p>
        </w:tc>
        <w:tc>
          <w:tcPr>
            <w:tcW w:w="920" w:type="dxa"/>
            <w:vMerge w:val="continue"/>
            <w:tcBorders>
              <w:tl2br w:val="nil"/>
              <w:tr2bl w:val="nil"/>
            </w:tcBorders>
            <w:vAlign w:val="center"/>
          </w:tcPr>
          <w:p w14:paraId="680A885C">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65340993">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-16.8</w:t>
            </w:r>
          </w:p>
        </w:tc>
        <w:tc>
          <w:tcPr>
            <w:tcW w:w="920" w:type="dxa"/>
            <w:tcBorders>
              <w:tl2br w:val="nil"/>
              <w:tr2bl w:val="nil"/>
            </w:tcBorders>
            <w:vAlign w:val="center"/>
          </w:tcPr>
          <w:p w14:paraId="4042C9AF">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4D33D283">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4CA0A90D">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1F007F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2C24F444">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阳光博士</w:t>
            </w:r>
          </w:p>
        </w:tc>
        <w:tc>
          <w:tcPr>
            <w:tcW w:w="1240" w:type="dxa"/>
            <w:vMerge w:val="restart"/>
            <w:tcBorders>
              <w:tl2br w:val="nil"/>
              <w:tr2bl w:val="nil"/>
            </w:tcBorders>
            <w:vAlign w:val="center"/>
          </w:tcPr>
          <w:p w14:paraId="346273BF">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2025.09.26</w:t>
            </w:r>
          </w:p>
        </w:tc>
        <w:tc>
          <w:tcPr>
            <w:tcW w:w="920" w:type="dxa"/>
            <w:tcBorders>
              <w:tl2br w:val="nil"/>
              <w:tr2bl w:val="nil"/>
            </w:tcBorders>
            <w:vAlign w:val="center"/>
          </w:tcPr>
          <w:p w14:paraId="4AC3BB82">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920" w:type="dxa"/>
            <w:vMerge w:val="restart"/>
            <w:tcBorders>
              <w:tl2br w:val="nil"/>
              <w:tr2bl w:val="nil"/>
            </w:tcBorders>
            <w:vAlign w:val="center"/>
          </w:tcPr>
          <w:p w14:paraId="2507F0D2">
            <w:pPr>
              <w:pStyle w:val="57"/>
              <w:spacing w:before="0" w:beforeAutospacing="0"/>
              <w:rPr>
                <w:rFonts w:hint="default" w:ascii="Times New Roman" w:hAnsi="Times New Roman" w:eastAsia="仿宋" w:cs="Times New Roman"/>
                <w:b w:val="0"/>
                <w:color w:val="000000"/>
                <w:sz w:val="21"/>
                <w:szCs w:val="21"/>
                <w:lang w:val="en-US" w:eastAsia="zh-CN"/>
              </w:rPr>
            </w:pPr>
            <w:r>
              <w:rPr>
                <w:rFonts w:hint="default" w:ascii="Times New Roman" w:hAnsi="Times New Roman" w:eastAsia="仿宋" w:cs="Times New Roman"/>
                <w:b w:val="0"/>
                <w:color w:val="000000"/>
                <w:sz w:val="21"/>
                <w:szCs w:val="21"/>
                <w:lang w:val="en-US" w:eastAsia="zh-CN"/>
              </w:rPr>
              <w:t>60</w:t>
            </w:r>
          </w:p>
        </w:tc>
        <w:tc>
          <w:tcPr>
            <w:tcW w:w="960" w:type="dxa"/>
            <w:tcBorders>
              <w:tl2br w:val="nil"/>
              <w:tr2bl w:val="nil"/>
            </w:tcBorders>
            <w:vAlign w:val="center"/>
          </w:tcPr>
          <w:p w14:paraId="7F96FCD7">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6B070F4E">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restart"/>
            <w:tcBorders>
              <w:tl2br w:val="nil"/>
              <w:tr2bl w:val="nil"/>
            </w:tcBorders>
            <w:vAlign w:val="center"/>
          </w:tcPr>
          <w:p w14:paraId="1FCF00F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79" w:type="dxa"/>
            <w:tcBorders>
              <w:tl2br w:val="nil"/>
              <w:tr2bl w:val="nil"/>
            </w:tcBorders>
            <w:vAlign w:val="center"/>
          </w:tcPr>
          <w:p w14:paraId="44BA83D3">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6A5AAC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233FAC40">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亿恩科天润</w:t>
            </w:r>
          </w:p>
        </w:tc>
        <w:tc>
          <w:tcPr>
            <w:tcW w:w="1240" w:type="dxa"/>
            <w:vMerge w:val="continue"/>
            <w:tcBorders>
              <w:tl2br w:val="nil"/>
              <w:tr2bl w:val="nil"/>
            </w:tcBorders>
            <w:vAlign w:val="center"/>
          </w:tcPr>
          <w:p w14:paraId="3679BF1B">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215AF3B2">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-7.3</w:t>
            </w:r>
          </w:p>
        </w:tc>
        <w:tc>
          <w:tcPr>
            <w:tcW w:w="920" w:type="dxa"/>
            <w:vMerge w:val="continue"/>
            <w:tcBorders>
              <w:tl2br w:val="nil"/>
              <w:tr2bl w:val="nil"/>
            </w:tcBorders>
            <w:vAlign w:val="center"/>
          </w:tcPr>
          <w:p w14:paraId="18EE2BF4">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781F4C02">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3A168D7B">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36D16F31">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7312A9A3">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77C78D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477B9449">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金彭新能源</w:t>
            </w:r>
          </w:p>
        </w:tc>
        <w:tc>
          <w:tcPr>
            <w:tcW w:w="1240" w:type="dxa"/>
            <w:vMerge w:val="continue"/>
            <w:tcBorders>
              <w:tl2br w:val="nil"/>
              <w:tr2bl w:val="nil"/>
            </w:tcBorders>
            <w:vAlign w:val="center"/>
          </w:tcPr>
          <w:p w14:paraId="6973D600">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402224D4">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-9.3</w:t>
            </w:r>
          </w:p>
        </w:tc>
        <w:tc>
          <w:tcPr>
            <w:tcW w:w="920" w:type="dxa"/>
            <w:vMerge w:val="continue"/>
            <w:tcBorders>
              <w:tl2br w:val="nil"/>
              <w:tr2bl w:val="nil"/>
            </w:tcBorders>
            <w:vAlign w:val="center"/>
          </w:tcPr>
          <w:p w14:paraId="620724A1">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60A4DDD1">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5CA837C3">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22A78FE7">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35A6479D">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46613D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3E4B6F9F">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东方光源</w:t>
            </w:r>
          </w:p>
        </w:tc>
        <w:tc>
          <w:tcPr>
            <w:tcW w:w="1240" w:type="dxa"/>
            <w:vMerge w:val="continue"/>
            <w:tcBorders>
              <w:tl2br w:val="nil"/>
              <w:tr2bl w:val="nil"/>
            </w:tcBorders>
            <w:vAlign w:val="center"/>
          </w:tcPr>
          <w:p w14:paraId="3690D274">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05F82B87">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-9.7</w:t>
            </w:r>
          </w:p>
        </w:tc>
        <w:tc>
          <w:tcPr>
            <w:tcW w:w="920" w:type="dxa"/>
            <w:vMerge w:val="continue"/>
            <w:tcBorders>
              <w:tl2br w:val="nil"/>
              <w:tr2bl w:val="nil"/>
            </w:tcBorders>
            <w:vAlign w:val="center"/>
          </w:tcPr>
          <w:p w14:paraId="04B419E0">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B9C9C40">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4E8EC2CE">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08E80426">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0D482AD0">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78658C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776F0AF4">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小香城</w:t>
            </w:r>
          </w:p>
        </w:tc>
        <w:tc>
          <w:tcPr>
            <w:tcW w:w="1240" w:type="dxa"/>
            <w:vMerge w:val="continue"/>
            <w:tcBorders>
              <w:tl2br w:val="nil"/>
              <w:tr2bl w:val="nil"/>
            </w:tcBorders>
            <w:vAlign w:val="center"/>
          </w:tcPr>
          <w:p w14:paraId="38B9C7BC">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2BDA6DCE">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-9.7</w:t>
            </w:r>
          </w:p>
        </w:tc>
        <w:tc>
          <w:tcPr>
            <w:tcW w:w="920" w:type="dxa"/>
            <w:vMerge w:val="continue"/>
            <w:tcBorders>
              <w:tl2br w:val="nil"/>
              <w:tr2bl w:val="nil"/>
            </w:tcBorders>
            <w:vAlign w:val="center"/>
          </w:tcPr>
          <w:p w14:paraId="27FFD33E">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373F0890">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0B1464F0">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301F0FB8">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6441AAF2">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713882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1718A325">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大香城</w:t>
            </w:r>
          </w:p>
        </w:tc>
        <w:tc>
          <w:tcPr>
            <w:tcW w:w="1240" w:type="dxa"/>
            <w:vMerge w:val="continue"/>
            <w:tcBorders>
              <w:tl2br w:val="nil"/>
              <w:tr2bl w:val="nil"/>
            </w:tcBorders>
            <w:vAlign w:val="center"/>
          </w:tcPr>
          <w:p w14:paraId="1A919FAB">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7C1D0F6B">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-7.5</w:t>
            </w:r>
          </w:p>
        </w:tc>
        <w:tc>
          <w:tcPr>
            <w:tcW w:w="920" w:type="dxa"/>
            <w:vMerge w:val="continue"/>
            <w:tcBorders>
              <w:tl2br w:val="nil"/>
              <w:tr2bl w:val="nil"/>
            </w:tcBorders>
            <w:vAlign w:val="center"/>
          </w:tcPr>
          <w:p w14:paraId="6F5058F9">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AA43F19">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64978751">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0B5B5608">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47A587F3">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0F8460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7CB05AEF">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人民电器双创园</w:t>
            </w:r>
          </w:p>
        </w:tc>
        <w:tc>
          <w:tcPr>
            <w:tcW w:w="1240" w:type="dxa"/>
            <w:vMerge w:val="continue"/>
            <w:tcBorders>
              <w:tl2br w:val="nil"/>
              <w:tr2bl w:val="nil"/>
            </w:tcBorders>
            <w:vAlign w:val="center"/>
          </w:tcPr>
          <w:p w14:paraId="07748A57">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48044900">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920" w:type="dxa"/>
            <w:vMerge w:val="continue"/>
            <w:tcBorders>
              <w:tl2br w:val="nil"/>
              <w:tr2bl w:val="nil"/>
            </w:tcBorders>
            <w:vAlign w:val="center"/>
          </w:tcPr>
          <w:p w14:paraId="33E04131">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6F3E3456">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67BA89F4">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7BBE831B">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09D05574">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318E0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tcBorders>
              <w:tl2br w:val="nil"/>
              <w:tr2bl w:val="nil"/>
            </w:tcBorders>
            <w:vAlign w:val="center"/>
          </w:tcPr>
          <w:p w14:paraId="4E171C3F">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东风本田</w:t>
            </w:r>
          </w:p>
        </w:tc>
        <w:tc>
          <w:tcPr>
            <w:tcW w:w="1240" w:type="dxa"/>
            <w:vMerge w:val="continue"/>
            <w:tcBorders>
              <w:tl2br w:val="nil"/>
              <w:tr2bl w:val="nil"/>
            </w:tcBorders>
            <w:vAlign w:val="center"/>
          </w:tcPr>
          <w:p w14:paraId="2C73A39D">
            <w:pPr>
              <w:spacing w:line="312" w:lineRule="exact"/>
              <w:jc w:val="center"/>
              <w:rPr>
                <w:rFonts w:hint="default" w:ascii="Times New Roman" w:hAnsi="Times New Roman" w:eastAsia="仿宋" w:cs="Times New Roman"/>
                <w:sz w:val="21"/>
                <w:szCs w:val="21"/>
              </w:rPr>
            </w:pPr>
          </w:p>
        </w:tc>
        <w:tc>
          <w:tcPr>
            <w:tcW w:w="920" w:type="dxa"/>
            <w:tcBorders>
              <w:tl2br w:val="nil"/>
              <w:tr2bl w:val="nil"/>
            </w:tcBorders>
            <w:vAlign w:val="center"/>
          </w:tcPr>
          <w:p w14:paraId="72FAA6B6">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920" w:type="dxa"/>
            <w:vMerge w:val="continue"/>
            <w:tcBorders>
              <w:tl2br w:val="nil"/>
              <w:tr2bl w:val="nil"/>
            </w:tcBorders>
            <w:vAlign w:val="center"/>
          </w:tcPr>
          <w:p w14:paraId="57B7BC2C">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2F21065A">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920" w:type="dxa"/>
            <w:tcBorders>
              <w:tl2br w:val="nil"/>
              <w:tr2bl w:val="nil"/>
            </w:tcBorders>
            <w:vAlign w:val="center"/>
          </w:tcPr>
          <w:p w14:paraId="133454EE">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18A95EB9">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302155B3">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3F4FC1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3" w:type="dxa"/>
            <w:tcBorders>
              <w:tl2br w:val="nil"/>
              <w:tr2bl w:val="nil"/>
            </w:tcBorders>
            <w:vAlign w:val="center"/>
          </w:tcPr>
          <w:p w14:paraId="1CB5D6A7">
            <w:pPr>
              <w:pStyle w:val="15"/>
              <w:spacing w:line="312" w:lineRule="exact"/>
              <w:jc w:val="center"/>
              <w:rPr>
                <w:rFonts w:hint="default" w:ascii="Times New Roman" w:hAnsi="Times New Roman" w:eastAsia="仿宋" w:cs="Times New Roman"/>
                <w:sz w:val="21"/>
                <w:szCs w:val="21"/>
                <w:highlight w:val="none"/>
              </w:rPr>
            </w:pPr>
            <w:bookmarkStart w:id="42" w:name="_GoBack" w:colFirst="0" w:colLast="1"/>
            <w:r>
              <w:rPr>
                <w:rFonts w:hint="default" w:ascii="Times New Roman" w:hAnsi="Times New Roman" w:eastAsia="仿宋" w:cs="Times New Roman"/>
                <w:sz w:val="21"/>
                <w:szCs w:val="21"/>
                <w:highlight w:val="none"/>
              </w:rPr>
              <w:t>光明路</w:t>
            </w:r>
          </w:p>
        </w:tc>
        <w:tc>
          <w:tcPr>
            <w:tcW w:w="1347" w:type="dxa"/>
            <w:tcBorders>
              <w:tl2br w:val="nil"/>
              <w:tr2bl w:val="nil"/>
            </w:tcBorders>
            <w:vAlign w:val="center"/>
          </w:tcPr>
          <w:p w14:paraId="79737044">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光明花苑南区</w:t>
            </w:r>
          </w:p>
        </w:tc>
        <w:tc>
          <w:tcPr>
            <w:tcW w:w="1240" w:type="dxa"/>
            <w:tcBorders>
              <w:tl2br w:val="nil"/>
              <w:tr2bl w:val="nil"/>
            </w:tcBorders>
            <w:vAlign w:val="center"/>
          </w:tcPr>
          <w:p w14:paraId="42DEECE5">
            <w:pPr>
              <w:spacing w:line="312" w:lineRule="exact"/>
              <w:jc w:val="center"/>
              <w:rPr>
                <w:rFonts w:hint="default" w:ascii="Times New Roman" w:hAnsi="Times New Roman" w:eastAsia="仿宋" w:cs="Times New Roman"/>
                <w:sz w:val="21"/>
                <w:szCs w:val="21"/>
                <w:highlight w:val="yellow"/>
              </w:rPr>
            </w:pPr>
            <w:r>
              <w:rPr>
                <w:rFonts w:hint="default" w:ascii="Times New Roman" w:hAnsi="Times New Roman" w:eastAsia="仿宋" w:cs="Times New Roman"/>
                <w:sz w:val="21"/>
                <w:szCs w:val="21"/>
                <w:lang w:val="en-US" w:eastAsia="zh-CN"/>
              </w:rPr>
              <w:t>2025.09.26</w:t>
            </w:r>
          </w:p>
        </w:tc>
        <w:tc>
          <w:tcPr>
            <w:tcW w:w="920" w:type="dxa"/>
            <w:tcBorders>
              <w:tl2br w:val="nil"/>
              <w:tr2bl w:val="nil"/>
            </w:tcBorders>
            <w:vAlign w:val="center"/>
          </w:tcPr>
          <w:p w14:paraId="4E51865F">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64.0</w:t>
            </w:r>
          </w:p>
        </w:tc>
        <w:tc>
          <w:tcPr>
            <w:tcW w:w="920" w:type="dxa"/>
            <w:vMerge w:val="restart"/>
            <w:tcBorders>
              <w:tl2br w:val="nil"/>
              <w:tr2bl w:val="nil"/>
            </w:tcBorders>
            <w:vAlign w:val="center"/>
          </w:tcPr>
          <w:p w14:paraId="7CA2322C">
            <w:pPr>
              <w:pStyle w:val="57"/>
              <w:spacing w:before="0" w:beforeAutospacing="0"/>
              <w:rPr>
                <w:rFonts w:hint="default" w:ascii="Times New Roman" w:hAnsi="Times New Roman" w:eastAsia="仿宋" w:cs="Times New Roman"/>
                <w:b w:val="0"/>
                <w:color w:val="000000"/>
                <w:sz w:val="21"/>
                <w:szCs w:val="21"/>
                <w:lang w:val="en-US" w:eastAsia="zh-CN"/>
              </w:rPr>
            </w:pPr>
            <w:r>
              <w:rPr>
                <w:rFonts w:hint="default" w:ascii="Times New Roman" w:hAnsi="Times New Roman" w:eastAsia="仿宋" w:cs="Times New Roman"/>
                <w:b w:val="0"/>
                <w:color w:val="000000"/>
                <w:sz w:val="21"/>
                <w:szCs w:val="21"/>
              </w:rPr>
              <w:t>7</w:t>
            </w:r>
            <w:r>
              <w:rPr>
                <w:rFonts w:hint="default" w:ascii="Times New Roman" w:hAnsi="Times New Roman" w:eastAsia="仿宋" w:cs="Times New Roman"/>
                <w:b w:val="0"/>
                <w:color w:val="000000"/>
                <w:sz w:val="21"/>
                <w:szCs w:val="21"/>
                <w:lang w:val="en-US" w:eastAsia="zh-CN"/>
              </w:rPr>
              <w:t>0</w:t>
            </w:r>
          </w:p>
        </w:tc>
        <w:tc>
          <w:tcPr>
            <w:tcW w:w="960" w:type="dxa"/>
            <w:tcBorders>
              <w:tl2br w:val="nil"/>
              <w:tr2bl w:val="nil"/>
            </w:tcBorders>
            <w:vAlign w:val="center"/>
          </w:tcPr>
          <w:p w14:paraId="67B46EE1">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920" w:type="dxa"/>
            <w:tcBorders>
              <w:tl2br w:val="nil"/>
              <w:tr2bl w:val="nil"/>
            </w:tcBorders>
            <w:vAlign w:val="center"/>
          </w:tcPr>
          <w:p w14:paraId="5CFA1265">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restart"/>
            <w:tcBorders>
              <w:tl2br w:val="nil"/>
              <w:tr2bl w:val="nil"/>
            </w:tcBorders>
            <w:vAlign w:val="center"/>
          </w:tcPr>
          <w:p w14:paraId="5ED09A53">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c>
          <w:tcPr>
            <w:tcW w:w="879" w:type="dxa"/>
            <w:tcBorders>
              <w:tl2br w:val="nil"/>
              <w:tr2bl w:val="nil"/>
            </w:tcBorders>
            <w:vAlign w:val="center"/>
          </w:tcPr>
          <w:p w14:paraId="1EA8416A">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r>
      <w:tr w14:paraId="1FC5B5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3" w:type="dxa"/>
            <w:tcBorders>
              <w:tl2br w:val="nil"/>
              <w:tr2bl w:val="nil"/>
            </w:tcBorders>
            <w:vAlign w:val="center"/>
          </w:tcPr>
          <w:p w14:paraId="1BDF7D41">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祁连山路</w:t>
            </w:r>
          </w:p>
        </w:tc>
        <w:tc>
          <w:tcPr>
            <w:tcW w:w="1347" w:type="dxa"/>
            <w:tcBorders>
              <w:tl2br w:val="nil"/>
              <w:tr2bl w:val="nil"/>
            </w:tcBorders>
            <w:vAlign w:val="center"/>
          </w:tcPr>
          <w:p w14:paraId="139B7D6C">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枣庄经济学校</w:t>
            </w:r>
          </w:p>
        </w:tc>
        <w:tc>
          <w:tcPr>
            <w:tcW w:w="1240" w:type="dxa"/>
            <w:tcBorders>
              <w:tl2br w:val="nil"/>
              <w:tr2bl w:val="nil"/>
            </w:tcBorders>
            <w:vAlign w:val="center"/>
          </w:tcPr>
          <w:p w14:paraId="601542B0">
            <w:pPr>
              <w:spacing w:line="312" w:lineRule="exact"/>
              <w:jc w:val="center"/>
              <w:rPr>
                <w:rFonts w:hint="default" w:ascii="Times New Roman" w:hAnsi="Times New Roman" w:eastAsia="仿宋" w:cs="Times New Roman"/>
                <w:sz w:val="21"/>
                <w:szCs w:val="21"/>
                <w:highlight w:val="yellow"/>
              </w:rPr>
            </w:pPr>
            <w:r>
              <w:rPr>
                <w:rFonts w:hint="default" w:ascii="Times New Roman" w:hAnsi="Times New Roman" w:eastAsia="仿宋" w:cs="Times New Roman"/>
                <w:sz w:val="21"/>
                <w:szCs w:val="21"/>
                <w:lang w:val="en-US" w:eastAsia="zh-CN"/>
              </w:rPr>
              <w:t>2025.10.22</w:t>
            </w:r>
          </w:p>
        </w:tc>
        <w:tc>
          <w:tcPr>
            <w:tcW w:w="920" w:type="dxa"/>
            <w:tcBorders>
              <w:tl2br w:val="nil"/>
              <w:tr2bl w:val="nil"/>
            </w:tcBorders>
            <w:vAlign w:val="center"/>
          </w:tcPr>
          <w:p w14:paraId="3C34F5FA">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63.3</w:t>
            </w:r>
          </w:p>
        </w:tc>
        <w:tc>
          <w:tcPr>
            <w:tcW w:w="920" w:type="dxa"/>
            <w:vMerge w:val="continue"/>
            <w:tcBorders>
              <w:tl2br w:val="nil"/>
              <w:tr2bl w:val="nil"/>
            </w:tcBorders>
            <w:vAlign w:val="center"/>
          </w:tcPr>
          <w:p w14:paraId="65321704">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4A15A6A3">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-6.7</w:t>
            </w:r>
          </w:p>
        </w:tc>
        <w:tc>
          <w:tcPr>
            <w:tcW w:w="920" w:type="dxa"/>
            <w:tcBorders>
              <w:tl2br w:val="nil"/>
              <w:tr2bl w:val="nil"/>
            </w:tcBorders>
            <w:vAlign w:val="center"/>
          </w:tcPr>
          <w:p w14:paraId="1C6DA09E">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22726B59">
            <w:pPr>
              <w:jc w:val="center"/>
              <w:rPr>
                <w:rFonts w:hint="default" w:ascii="Times New Roman" w:hAnsi="Times New Roman" w:eastAsia="仿宋" w:cs="Times New Roman"/>
                <w:color w:val="000000"/>
                <w:sz w:val="21"/>
                <w:szCs w:val="21"/>
                <w:lang w:val="en-US" w:eastAsia="zh-CN"/>
              </w:rPr>
            </w:pPr>
          </w:p>
        </w:tc>
        <w:tc>
          <w:tcPr>
            <w:tcW w:w="879" w:type="dxa"/>
            <w:tcBorders>
              <w:tl2br w:val="nil"/>
              <w:tr2bl w:val="nil"/>
            </w:tcBorders>
            <w:vAlign w:val="center"/>
          </w:tcPr>
          <w:p w14:paraId="30AA1DA3">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6A32D0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3" w:type="dxa"/>
            <w:tcBorders>
              <w:tl2br w:val="nil"/>
              <w:tr2bl w:val="nil"/>
            </w:tcBorders>
            <w:vAlign w:val="center"/>
          </w:tcPr>
          <w:p w14:paraId="7039F57F">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长白山路</w:t>
            </w:r>
          </w:p>
        </w:tc>
        <w:tc>
          <w:tcPr>
            <w:tcW w:w="1347" w:type="dxa"/>
            <w:tcBorders>
              <w:tl2br w:val="nil"/>
              <w:tr2bl w:val="nil"/>
            </w:tcBorders>
            <w:vAlign w:val="center"/>
          </w:tcPr>
          <w:p w14:paraId="289F50F5">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安康苑</w:t>
            </w:r>
          </w:p>
        </w:tc>
        <w:tc>
          <w:tcPr>
            <w:tcW w:w="1240" w:type="dxa"/>
            <w:tcBorders>
              <w:tl2br w:val="nil"/>
              <w:tr2bl w:val="nil"/>
            </w:tcBorders>
            <w:vAlign w:val="center"/>
          </w:tcPr>
          <w:p w14:paraId="095E9CEC">
            <w:pPr>
              <w:spacing w:line="312" w:lineRule="exact"/>
              <w:jc w:val="center"/>
              <w:rPr>
                <w:rFonts w:hint="default" w:ascii="Times New Roman" w:hAnsi="Times New Roman" w:eastAsia="仿宋" w:cs="Times New Roman"/>
                <w:sz w:val="21"/>
                <w:szCs w:val="21"/>
                <w:highlight w:val="yellow"/>
              </w:rPr>
            </w:pPr>
            <w:r>
              <w:rPr>
                <w:rFonts w:hint="default" w:ascii="Times New Roman" w:hAnsi="Times New Roman" w:eastAsia="仿宋" w:cs="Times New Roman"/>
                <w:sz w:val="21"/>
                <w:szCs w:val="21"/>
                <w:lang w:val="en-US" w:eastAsia="zh-CN"/>
              </w:rPr>
              <w:t>2025.09.26</w:t>
            </w:r>
          </w:p>
        </w:tc>
        <w:tc>
          <w:tcPr>
            <w:tcW w:w="920" w:type="dxa"/>
            <w:tcBorders>
              <w:tl2br w:val="nil"/>
              <w:tr2bl w:val="nil"/>
            </w:tcBorders>
            <w:vAlign w:val="center"/>
          </w:tcPr>
          <w:p w14:paraId="291FE0EE">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57.5</w:t>
            </w:r>
          </w:p>
        </w:tc>
        <w:tc>
          <w:tcPr>
            <w:tcW w:w="920" w:type="dxa"/>
            <w:vMerge w:val="continue"/>
            <w:tcBorders>
              <w:tl2br w:val="nil"/>
              <w:tr2bl w:val="nil"/>
            </w:tcBorders>
            <w:vAlign w:val="center"/>
          </w:tcPr>
          <w:p w14:paraId="6035D8C9">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51FFB86D">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-12.5</w:t>
            </w:r>
          </w:p>
        </w:tc>
        <w:tc>
          <w:tcPr>
            <w:tcW w:w="920" w:type="dxa"/>
            <w:tcBorders>
              <w:tl2br w:val="nil"/>
              <w:tr2bl w:val="nil"/>
            </w:tcBorders>
            <w:vAlign w:val="center"/>
          </w:tcPr>
          <w:p w14:paraId="5D55A8F2">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313ED958">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2634C1F8">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tr w14:paraId="4BEE2A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3" w:type="dxa"/>
            <w:tcBorders>
              <w:tl2br w:val="nil"/>
              <w:tr2bl w:val="nil"/>
            </w:tcBorders>
            <w:vAlign w:val="center"/>
          </w:tcPr>
          <w:p w14:paraId="2B49F53C">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复元三路</w:t>
            </w:r>
          </w:p>
        </w:tc>
        <w:tc>
          <w:tcPr>
            <w:tcW w:w="1347" w:type="dxa"/>
            <w:tcBorders>
              <w:tl2br w:val="nil"/>
              <w:tr2bl w:val="nil"/>
            </w:tcBorders>
            <w:vAlign w:val="center"/>
          </w:tcPr>
          <w:p w14:paraId="49553830">
            <w:pPr>
              <w:pStyle w:val="15"/>
              <w:spacing w:line="312" w:lineRule="exact"/>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云溪小镇</w:t>
            </w:r>
          </w:p>
        </w:tc>
        <w:tc>
          <w:tcPr>
            <w:tcW w:w="1240" w:type="dxa"/>
            <w:tcBorders>
              <w:tl2br w:val="nil"/>
              <w:tr2bl w:val="nil"/>
            </w:tcBorders>
            <w:vAlign w:val="center"/>
          </w:tcPr>
          <w:p w14:paraId="631C5A34">
            <w:pPr>
              <w:spacing w:line="312" w:lineRule="exact"/>
              <w:jc w:val="center"/>
              <w:rPr>
                <w:rFonts w:hint="default" w:ascii="Times New Roman" w:hAnsi="Times New Roman" w:eastAsia="仿宋" w:cs="Times New Roman"/>
                <w:sz w:val="21"/>
                <w:szCs w:val="21"/>
                <w:highlight w:val="yellow"/>
                <w:lang w:val="en-US" w:eastAsia="zh-CN"/>
              </w:rPr>
            </w:pPr>
            <w:r>
              <w:rPr>
                <w:rFonts w:hint="default" w:ascii="Times New Roman" w:hAnsi="Times New Roman" w:eastAsia="仿宋" w:cs="Times New Roman"/>
                <w:sz w:val="21"/>
                <w:szCs w:val="21"/>
                <w:lang w:val="en-US" w:eastAsia="zh-CN"/>
              </w:rPr>
              <w:t>2025.09.26</w:t>
            </w:r>
          </w:p>
        </w:tc>
        <w:tc>
          <w:tcPr>
            <w:tcW w:w="920" w:type="dxa"/>
            <w:tcBorders>
              <w:tl2br w:val="nil"/>
              <w:tr2bl w:val="nil"/>
            </w:tcBorders>
            <w:vAlign w:val="center"/>
          </w:tcPr>
          <w:p w14:paraId="318B29E9">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58.4</w:t>
            </w:r>
          </w:p>
        </w:tc>
        <w:tc>
          <w:tcPr>
            <w:tcW w:w="920" w:type="dxa"/>
            <w:vMerge w:val="continue"/>
            <w:tcBorders>
              <w:tl2br w:val="nil"/>
              <w:tr2bl w:val="nil"/>
            </w:tcBorders>
            <w:vAlign w:val="center"/>
          </w:tcPr>
          <w:p w14:paraId="195C8086">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3AA0B14A">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-11.6</w:t>
            </w:r>
          </w:p>
        </w:tc>
        <w:tc>
          <w:tcPr>
            <w:tcW w:w="920" w:type="dxa"/>
            <w:tcBorders>
              <w:tl2br w:val="nil"/>
              <w:tr2bl w:val="nil"/>
            </w:tcBorders>
            <w:vAlign w:val="center"/>
          </w:tcPr>
          <w:p w14:paraId="77FE44D2">
            <w:pPr>
              <w:spacing w:line="312"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lang w:val="en-US" w:eastAsia="zh-CN"/>
              </w:rPr>
              <w:t>/</w:t>
            </w:r>
          </w:p>
        </w:tc>
        <w:tc>
          <w:tcPr>
            <w:tcW w:w="880" w:type="dxa"/>
            <w:vMerge w:val="continue"/>
            <w:tcBorders>
              <w:tl2br w:val="nil"/>
              <w:tr2bl w:val="nil"/>
            </w:tcBorders>
            <w:vAlign w:val="center"/>
          </w:tcPr>
          <w:p w14:paraId="793130AF">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744A6485">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w:t>
            </w:r>
          </w:p>
        </w:tc>
      </w:tr>
      <w:bookmarkEnd w:id="42"/>
      <w:tr w14:paraId="12E0FC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22D43BF9">
            <w:pPr>
              <w:pStyle w:val="15"/>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青青花苑小区</w:t>
            </w:r>
          </w:p>
        </w:tc>
        <w:tc>
          <w:tcPr>
            <w:tcW w:w="1240" w:type="dxa"/>
            <w:tcBorders>
              <w:tl2br w:val="nil"/>
              <w:tr2bl w:val="nil"/>
            </w:tcBorders>
            <w:vAlign w:val="center"/>
          </w:tcPr>
          <w:p w14:paraId="714303B0">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2025.01.20</w:t>
            </w:r>
          </w:p>
          <w:p w14:paraId="04A7A1E0">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2025.01.21</w:t>
            </w:r>
          </w:p>
        </w:tc>
        <w:tc>
          <w:tcPr>
            <w:tcW w:w="920" w:type="dxa"/>
            <w:tcBorders>
              <w:tl2br w:val="nil"/>
              <w:tr2bl w:val="nil"/>
            </w:tcBorders>
            <w:vAlign w:val="center"/>
          </w:tcPr>
          <w:p w14:paraId="794805FD">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50.3</w:t>
            </w:r>
          </w:p>
        </w:tc>
        <w:tc>
          <w:tcPr>
            <w:tcW w:w="920" w:type="dxa"/>
            <w:vMerge w:val="restart"/>
            <w:tcBorders>
              <w:tl2br w:val="nil"/>
              <w:tr2bl w:val="nil"/>
            </w:tcBorders>
            <w:vAlign w:val="center"/>
          </w:tcPr>
          <w:p w14:paraId="65650C05">
            <w:pPr>
              <w:pStyle w:val="57"/>
              <w:spacing w:before="0" w:beforeAutospacing="0"/>
              <w:rPr>
                <w:rFonts w:hint="default" w:ascii="Times New Roman" w:hAnsi="Times New Roman" w:eastAsia="仿宋" w:cs="Times New Roman"/>
                <w:b w:val="0"/>
                <w:color w:val="000000"/>
                <w:sz w:val="21"/>
                <w:szCs w:val="21"/>
                <w:lang w:val="en-US" w:eastAsia="zh-CN"/>
              </w:rPr>
            </w:pPr>
            <w:r>
              <w:rPr>
                <w:rFonts w:hint="default" w:ascii="Times New Roman" w:hAnsi="Times New Roman" w:eastAsia="仿宋" w:cs="Times New Roman"/>
                <w:b w:val="0"/>
                <w:color w:val="000000"/>
                <w:sz w:val="21"/>
                <w:szCs w:val="21"/>
                <w:lang w:val="en-US" w:eastAsia="zh-CN"/>
              </w:rPr>
              <w:t>65</w:t>
            </w:r>
          </w:p>
        </w:tc>
        <w:tc>
          <w:tcPr>
            <w:tcW w:w="960" w:type="dxa"/>
            <w:tcBorders>
              <w:tl2br w:val="nil"/>
              <w:tr2bl w:val="nil"/>
            </w:tcBorders>
            <w:vAlign w:val="center"/>
          </w:tcPr>
          <w:p w14:paraId="171BE337">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-14.7</w:t>
            </w:r>
          </w:p>
        </w:tc>
        <w:tc>
          <w:tcPr>
            <w:tcW w:w="920" w:type="dxa"/>
            <w:tcBorders>
              <w:tl2br w:val="nil"/>
              <w:tr2bl w:val="nil"/>
            </w:tcBorders>
            <w:vAlign w:val="center"/>
          </w:tcPr>
          <w:p w14:paraId="08EF7FF5">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48.3</w:t>
            </w:r>
          </w:p>
        </w:tc>
        <w:tc>
          <w:tcPr>
            <w:tcW w:w="880" w:type="dxa"/>
            <w:vMerge w:val="restart"/>
            <w:tcBorders>
              <w:tl2br w:val="nil"/>
              <w:tr2bl w:val="nil"/>
            </w:tcBorders>
            <w:vAlign w:val="center"/>
          </w:tcPr>
          <w:p w14:paraId="397FB988">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55</w:t>
            </w:r>
          </w:p>
        </w:tc>
        <w:tc>
          <w:tcPr>
            <w:tcW w:w="879" w:type="dxa"/>
            <w:tcBorders>
              <w:tl2br w:val="nil"/>
              <w:tr2bl w:val="nil"/>
            </w:tcBorders>
            <w:vAlign w:val="center"/>
          </w:tcPr>
          <w:p w14:paraId="4938AFF2">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-6.7</w:t>
            </w:r>
          </w:p>
        </w:tc>
      </w:tr>
      <w:tr w14:paraId="262215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000AF5AC">
            <w:pPr>
              <w:pStyle w:val="15"/>
              <w:spacing w:line="312" w:lineRule="exact"/>
              <w:jc w:val="center"/>
              <w:rPr>
                <w:rFonts w:hint="default" w:ascii="Times New Roman" w:hAnsi="Times New Roman" w:eastAsia="仿宋" w:cs="Times New Roman"/>
                <w:sz w:val="21"/>
                <w:szCs w:val="21"/>
              </w:rPr>
            </w:pPr>
          </w:p>
        </w:tc>
        <w:tc>
          <w:tcPr>
            <w:tcW w:w="1240" w:type="dxa"/>
            <w:tcBorders>
              <w:tl2br w:val="nil"/>
              <w:tr2bl w:val="nil"/>
            </w:tcBorders>
            <w:vAlign w:val="center"/>
          </w:tcPr>
          <w:p w14:paraId="6D35AE75">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2025.04.09</w:t>
            </w:r>
          </w:p>
          <w:p w14:paraId="7C9BDD70">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2025.04.10</w:t>
            </w:r>
          </w:p>
        </w:tc>
        <w:tc>
          <w:tcPr>
            <w:tcW w:w="920" w:type="dxa"/>
            <w:tcBorders>
              <w:tl2br w:val="nil"/>
              <w:tr2bl w:val="nil"/>
            </w:tcBorders>
            <w:vAlign w:val="center"/>
          </w:tcPr>
          <w:p w14:paraId="35345846">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50.1</w:t>
            </w:r>
          </w:p>
        </w:tc>
        <w:tc>
          <w:tcPr>
            <w:tcW w:w="920" w:type="dxa"/>
            <w:vMerge w:val="continue"/>
            <w:tcBorders>
              <w:tl2br w:val="nil"/>
              <w:tr2bl w:val="nil"/>
            </w:tcBorders>
            <w:vAlign w:val="center"/>
          </w:tcPr>
          <w:p w14:paraId="67153E61">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6D5AC18">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-14.9</w:t>
            </w:r>
          </w:p>
        </w:tc>
        <w:tc>
          <w:tcPr>
            <w:tcW w:w="920" w:type="dxa"/>
            <w:tcBorders>
              <w:tl2br w:val="nil"/>
              <w:tr2bl w:val="nil"/>
            </w:tcBorders>
            <w:vAlign w:val="center"/>
          </w:tcPr>
          <w:p w14:paraId="03E2DC97">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49.5</w:t>
            </w:r>
          </w:p>
        </w:tc>
        <w:tc>
          <w:tcPr>
            <w:tcW w:w="880" w:type="dxa"/>
            <w:vMerge w:val="continue"/>
            <w:tcBorders>
              <w:tl2br w:val="nil"/>
              <w:tr2bl w:val="nil"/>
            </w:tcBorders>
            <w:vAlign w:val="center"/>
          </w:tcPr>
          <w:p w14:paraId="41E88462">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325F371A">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-5.5</w:t>
            </w:r>
          </w:p>
        </w:tc>
      </w:tr>
      <w:tr w14:paraId="657259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2779C413">
            <w:pPr>
              <w:pStyle w:val="15"/>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山东益源环保科技有限公司</w:t>
            </w:r>
          </w:p>
        </w:tc>
        <w:tc>
          <w:tcPr>
            <w:tcW w:w="1240" w:type="dxa"/>
            <w:tcBorders>
              <w:tl2br w:val="nil"/>
              <w:tr2bl w:val="nil"/>
            </w:tcBorders>
            <w:vAlign w:val="center"/>
          </w:tcPr>
          <w:p w14:paraId="5011AC23">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2025.01.20</w:t>
            </w:r>
          </w:p>
          <w:p w14:paraId="6BCA0334">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2025.01.21</w:t>
            </w:r>
          </w:p>
        </w:tc>
        <w:tc>
          <w:tcPr>
            <w:tcW w:w="920" w:type="dxa"/>
            <w:tcBorders>
              <w:tl2br w:val="nil"/>
              <w:tr2bl w:val="nil"/>
            </w:tcBorders>
            <w:vAlign w:val="center"/>
          </w:tcPr>
          <w:p w14:paraId="3F333608">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46.7</w:t>
            </w:r>
          </w:p>
        </w:tc>
        <w:tc>
          <w:tcPr>
            <w:tcW w:w="920" w:type="dxa"/>
            <w:vMerge w:val="continue"/>
            <w:tcBorders>
              <w:tl2br w:val="nil"/>
              <w:tr2bl w:val="nil"/>
            </w:tcBorders>
            <w:vAlign w:val="center"/>
          </w:tcPr>
          <w:p w14:paraId="67532993">
            <w:pPr>
              <w:pStyle w:val="57"/>
              <w:spacing w:before="0" w:beforeAutospacing="0"/>
              <w:rPr>
                <w:rFonts w:hint="default" w:ascii="Times New Roman" w:hAnsi="Times New Roman" w:eastAsia="仿宋" w:cs="Times New Roman"/>
                <w:b w:val="0"/>
                <w:color w:val="000000"/>
                <w:sz w:val="21"/>
                <w:szCs w:val="21"/>
                <w:lang w:val="en-US" w:eastAsia="zh-CN"/>
              </w:rPr>
            </w:pPr>
          </w:p>
        </w:tc>
        <w:tc>
          <w:tcPr>
            <w:tcW w:w="960" w:type="dxa"/>
            <w:tcBorders>
              <w:tl2br w:val="nil"/>
              <w:tr2bl w:val="nil"/>
            </w:tcBorders>
            <w:vAlign w:val="center"/>
          </w:tcPr>
          <w:p w14:paraId="0D201C9B">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-18.3</w:t>
            </w:r>
          </w:p>
        </w:tc>
        <w:tc>
          <w:tcPr>
            <w:tcW w:w="920" w:type="dxa"/>
            <w:tcBorders>
              <w:tl2br w:val="nil"/>
              <w:tr2bl w:val="nil"/>
            </w:tcBorders>
            <w:vAlign w:val="center"/>
          </w:tcPr>
          <w:p w14:paraId="57668D71">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44.6</w:t>
            </w:r>
          </w:p>
        </w:tc>
        <w:tc>
          <w:tcPr>
            <w:tcW w:w="880" w:type="dxa"/>
            <w:vMerge w:val="continue"/>
            <w:tcBorders>
              <w:tl2br w:val="nil"/>
              <w:tr2bl w:val="nil"/>
            </w:tcBorders>
            <w:vAlign w:val="center"/>
          </w:tcPr>
          <w:p w14:paraId="02B0BE31">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0F48771C">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-10.4</w:t>
            </w:r>
          </w:p>
        </w:tc>
      </w:tr>
      <w:tr w14:paraId="2417EE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715CCA87">
            <w:pPr>
              <w:pStyle w:val="15"/>
              <w:spacing w:line="312" w:lineRule="exact"/>
              <w:jc w:val="center"/>
              <w:rPr>
                <w:rFonts w:hint="default" w:ascii="Times New Roman" w:hAnsi="Times New Roman" w:eastAsia="仿宋" w:cs="Times New Roman"/>
                <w:sz w:val="21"/>
                <w:szCs w:val="21"/>
              </w:rPr>
            </w:pPr>
          </w:p>
        </w:tc>
        <w:tc>
          <w:tcPr>
            <w:tcW w:w="1240" w:type="dxa"/>
            <w:tcBorders>
              <w:tl2br w:val="nil"/>
              <w:tr2bl w:val="nil"/>
            </w:tcBorders>
            <w:vAlign w:val="center"/>
          </w:tcPr>
          <w:p w14:paraId="1D9FFB73">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2025.04.08</w:t>
            </w:r>
          </w:p>
          <w:p w14:paraId="66AB9A8E">
            <w:pPr>
              <w:spacing w:line="312" w:lineRule="exact"/>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2025.04.09</w:t>
            </w:r>
          </w:p>
        </w:tc>
        <w:tc>
          <w:tcPr>
            <w:tcW w:w="920" w:type="dxa"/>
            <w:tcBorders>
              <w:tl2br w:val="nil"/>
              <w:tr2bl w:val="nil"/>
            </w:tcBorders>
            <w:vAlign w:val="center"/>
          </w:tcPr>
          <w:p w14:paraId="1F26646D">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53.6</w:t>
            </w:r>
          </w:p>
        </w:tc>
        <w:tc>
          <w:tcPr>
            <w:tcW w:w="920" w:type="dxa"/>
            <w:vMerge w:val="continue"/>
            <w:tcBorders>
              <w:tl2br w:val="nil"/>
              <w:tr2bl w:val="nil"/>
            </w:tcBorders>
            <w:vAlign w:val="center"/>
          </w:tcPr>
          <w:p w14:paraId="791FCB5A">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047DA205">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-11.4</w:t>
            </w:r>
          </w:p>
        </w:tc>
        <w:tc>
          <w:tcPr>
            <w:tcW w:w="920" w:type="dxa"/>
            <w:tcBorders>
              <w:tl2br w:val="nil"/>
              <w:tr2bl w:val="nil"/>
            </w:tcBorders>
            <w:vAlign w:val="center"/>
          </w:tcPr>
          <w:p w14:paraId="054DF38B">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49.6</w:t>
            </w:r>
          </w:p>
        </w:tc>
        <w:tc>
          <w:tcPr>
            <w:tcW w:w="880" w:type="dxa"/>
            <w:vMerge w:val="continue"/>
            <w:tcBorders>
              <w:tl2br w:val="nil"/>
              <w:tr2bl w:val="nil"/>
            </w:tcBorders>
            <w:vAlign w:val="center"/>
          </w:tcPr>
          <w:p w14:paraId="6FE464B7">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4C28B416">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-5.4</w:t>
            </w:r>
          </w:p>
        </w:tc>
      </w:tr>
      <w:tr w14:paraId="5827A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6C07717F">
            <w:pPr>
              <w:pStyle w:val="15"/>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高新区管委会</w:t>
            </w:r>
          </w:p>
        </w:tc>
        <w:tc>
          <w:tcPr>
            <w:tcW w:w="1240" w:type="dxa"/>
            <w:tcBorders>
              <w:tl2br w:val="nil"/>
              <w:tr2bl w:val="nil"/>
            </w:tcBorders>
            <w:vAlign w:val="center"/>
          </w:tcPr>
          <w:p w14:paraId="33F4AE4F">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2025.01.20</w:t>
            </w:r>
          </w:p>
          <w:p w14:paraId="01BAF2FA">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2025.01.21</w:t>
            </w:r>
          </w:p>
        </w:tc>
        <w:tc>
          <w:tcPr>
            <w:tcW w:w="920" w:type="dxa"/>
            <w:tcBorders>
              <w:tl2br w:val="nil"/>
              <w:tr2bl w:val="nil"/>
            </w:tcBorders>
            <w:vAlign w:val="center"/>
          </w:tcPr>
          <w:p w14:paraId="69CCF7F4">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50.3</w:t>
            </w:r>
          </w:p>
        </w:tc>
        <w:tc>
          <w:tcPr>
            <w:tcW w:w="920" w:type="dxa"/>
            <w:vMerge w:val="restart"/>
            <w:tcBorders>
              <w:tl2br w:val="nil"/>
              <w:tr2bl w:val="nil"/>
            </w:tcBorders>
            <w:vAlign w:val="center"/>
          </w:tcPr>
          <w:p w14:paraId="67D089D1">
            <w:pPr>
              <w:pStyle w:val="57"/>
              <w:spacing w:before="0" w:beforeAutospacing="0"/>
              <w:rPr>
                <w:rFonts w:hint="default" w:ascii="Times New Roman" w:hAnsi="Times New Roman" w:eastAsia="仿宋" w:cs="Times New Roman"/>
                <w:b w:val="0"/>
                <w:color w:val="000000"/>
                <w:sz w:val="21"/>
                <w:szCs w:val="21"/>
                <w:lang w:val="en-US" w:eastAsia="zh-CN"/>
              </w:rPr>
            </w:pPr>
            <w:r>
              <w:rPr>
                <w:rFonts w:hint="default" w:ascii="Times New Roman" w:hAnsi="Times New Roman" w:eastAsia="仿宋" w:cs="Times New Roman"/>
                <w:b w:val="0"/>
                <w:color w:val="000000"/>
                <w:sz w:val="21"/>
                <w:szCs w:val="21"/>
                <w:lang w:val="en-US" w:eastAsia="zh-CN"/>
              </w:rPr>
              <w:t>60</w:t>
            </w:r>
          </w:p>
        </w:tc>
        <w:tc>
          <w:tcPr>
            <w:tcW w:w="960" w:type="dxa"/>
            <w:tcBorders>
              <w:tl2br w:val="nil"/>
              <w:tr2bl w:val="nil"/>
            </w:tcBorders>
            <w:vAlign w:val="center"/>
          </w:tcPr>
          <w:p w14:paraId="24671F86">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-9.7</w:t>
            </w:r>
          </w:p>
        </w:tc>
        <w:tc>
          <w:tcPr>
            <w:tcW w:w="920" w:type="dxa"/>
            <w:tcBorders>
              <w:tl2br w:val="nil"/>
              <w:tr2bl w:val="nil"/>
            </w:tcBorders>
            <w:vAlign w:val="center"/>
          </w:tcPr>
          <w:p w14:paraId="326881F8">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48.3</w:t>
            </w:r>
          </w:p>
        </w:tc>
        <w:tc>
          <w:tcPr>
            <w:tcW w:w="880" w:type="dxa"/>
            <w:vMerge w:val="restart"/>
            <w:tcBorders>
              <w:tl2br w:val="nil"/>
              <w:tr2bl w:val="nil"/>
            </w:tcBorders>
            <w:vAlign w:val="center"/>
          </w:tcPr>
          <w:p w14:paraId="54EF10E7">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50</w:t>
            </w:r>
          </w:p>
        </w:tc>
        <w:tc>
          <w:tcPr>
            <w:tcW w:w="879" w:type="dxa"/>
            <w:tcBorders>
              <w:tl2br w:val="nil"/>
              <w:tr2bl w:val="nil"/>
            </w:tcBorders>
            <w:vAlign w:val="center"/>
          </w:tcPr>
          <w:p w14:paraId="1DF07C41">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-1.7</w:t>
            </w:r>
          </w:p>
        </w:tc>
      </w:tr>
      <w:tr w14:paraId="5853E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6F48EBDB">
            <w:pPr>
              <w:pStyle w:val="15"/>
              <w:spacing w:line="312" w:lineRule="exact"/>
              <w:jc w:val="center"/>
              <w:rPr>
                <w:rFonts w:hint="default" w:ascii="Times New Roman" w:hAnsi="Times New Roman" w:eastAsia="仿宋" w:cs="Times New Roman"/>
                <w:sz w:val="21"/>
                <w:szCs w:val="21"/>
              </w:rPr>
            </w:pPr>
          </w:p>
        </w:tc>
        <w:tc>
          <w:tcPr>
            <w:tcW w:w="1240" w:type="dxa"/>
            <w:tcBorders>
              <w:tl2br w:val="nil"/>
              <w:tr2bl w:val="nil"/>
            </w:tcBorders>
            <w:vAlign w:val="center"/>
          </w:tcPr>
          <w:p w14:paraId="35081473">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2025.04.09</w:t>
            </w:r>
          </w:p>
          <w:p w14:paraId="4167B80C">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2025.04.10</w:t>
            </w:r>
          </w:p>
        </w:tc>
        <w:tc>
          <w:tcPr>
            <w:tcW w:w="920" w:type="dxa"/>
            <w:tcBorders>
              <w:tl2br w:val="nil"/>
              <w:tr2bl w:val="nil"/>
            </w:tcBorders>
            <w:vAlign w:val="center"/>
          </w:tcPr>
          <w:p w14:paraId="6CC6D888">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47.5</w:t>
            </w:r>
          </w:p>
        </w:tc>
        <w:tc>
          <w:tcPr>
            <w:tcW w:w="920" w:type="dxa"/>
            <w:vMerge w:val="continue"/>
            <w:tcBorders>
              <w:tl2br w:val="nil"/>
              <w:tr2bl w:val="nil"/>
            </w:tcBorders>
            <w:vAlign w:val="center"/>
          </w:tcPr>
          <w:p w14:paraId="570016CF">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2F9C69AE">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-12.5</w:t>
            </w:r>
          </w:p>
        </w:tc>
        <w:tc>
          <w:tcPr>
            <w:tcW w:w="920" w:type="dxa"/>
            <w:tcBorders>
              <w:tl2br w:val="nil"/>
              <w:tr2bl w:val="nil"/>
            </w:tcBorders>
            <w:vAlign w:val="center"/>
          </w:tcPr>
          <w:p w14:paraId="1902FB80">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46.2</w:t>
            </w:r>
          </w:p>
        </w:tc>
        <w:tc>
          <w:tcPr>
            <w:tcW w:w="880" w:type="dxa"/>
            <w:vMerge w:val="continue"/>
            <w:tcBorders>
              <w:tl2br w:val="nil"/>
              <w:tr2bl w:val="nil"/>
            </w:tcBorders>
            <w:vAlign w:val="center"/>
          </w:tcPr>
          <w:p w14:paraId="1658A534">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3C34F4AC">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-3.8</w:t>
            </w:r>
          </w:p>
        </w:tc>
      </w:tr>
      <w:tr w14:paraId="600B2E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078A98D9">
            <w:pPr>
              <w:pStyle w:val="15"/>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南石东村支部委员会</w:t>
            </w:r>
          </w:p>
        </w:tc>
        <w:tc>
          <w:tcPr>
            <w:tcW w:w="1240" w:type="dxa"/>
            <w:tcBorders>
              <w:tl2br w:val="nil"/>
              <w:tr2bl w:val="nil"/>
            </w:tcBorders>
            <w:vAlign w:val="center"/>
          </w:tcPr>
          <w:p w14:paraId="7D31FBEC">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2025.01.20</w:t>
            </w:r>
          </w:p>
          <w:p w14:paraId="153B32EA">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2025.01.21</w:t>
            </w:r>
          </w:p>
        </w:tc>
        <w:tc>
          <w:tcPr>
            <w:tcW w:w="920" w:type="dxa"/>
            <w:tcBorders>
              <w:tl2br w:val="nil"/>
              <w:tr2bl w:val="nil"/>
            </w:tcBorders>
            <w:vAlign w:val="center"/>
          </w:tcPr>
          <w:p w14:paraId="7B3FA306">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48.2</w:t>
            </w:r>
          </w:p>
        </w:tc>
        <w:tc>
          <w:tcPr>
            <w:tcW w:w="920" w:type="dxa"/>
            <w:vMerge w:val="continue"/>
            <w:tcBorders>
              <w:tl2br w:val="nil"/>
              <w:tr2bl w:val="nil"/>
            </w:tcBorders>
            <w:vAlign w:val="center"/>
          </w:tcPr>
          <w:p w14:paraId="6393E843">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29CE5233">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-11.8</w:t>
            </w:r>
          </w:p>
        </w:tc>
        <w:tc>
          <w:tcPr>
            <w:tcW w:w="920" w:type="dxa"/>
            <w:tcBorders>
              <w:tl2br w:val="nil"/>
              <w:tr2bl w:val="nil"/>
            </w:tcBorders>
            <w:vAlign w:val="center"/>
          </w:tcPr>
          <w:p w14:paraId="1B1D8554">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41.9</w:t>
            </w:r>
          </w:p>
        </w:tc>
        <w:tc>
          <w:tcPr>
            <w:tcW w:w="880" w:type="dxa"/>
            <w:vMerge w:val="continue"/>
            <w:tcBorders>
              <w:tl2br w:val="nil"/>
              <w:tr2bl w:val="nil"/>
            </w:tcBorders>
            <w:vAlign w:val="center"/>
          </w:tcPr>
          <w:p w14:paraId="460A3467">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5DD2CA5D">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-8.1</w:t>
            </w:r>
          </w:p>
        </w:tc>
      </w:tr>
      <w:tr w14:paraId="26741E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2ACC9FF0">
            <w:pPr>
              <w:pStyle w:val="15"/>
              <w:spacing w:line="312" w:lineRule="exact"/>
              <w:jc w:val="center"/>
              <w:rPr>
                <w:rFonts w:hint="default" w:ascii="Times New Roman" w:hAnsi="Times New Roman" w:eastAsia="仿宋" w:cs="Times New Roman"/>
                <w:sz w:val="21"/>
                <w:szCs w:val="21"/>
              </w:rPr>
            </w:pPr>
          </w:p>
        </w:tc>
        <w:tc>
          <w:tcPr>
            <w:tcW w:w="1240" w:type="dxa"/>
            <w:tcBorders>
              <w:tl2br w:val="nil"/>
              <w:tr2bl w:val="nil"/>
            </w:tcBorders>
            <w:vAlign w:val="center"/>
          </w:tcPr>
          <w:p w14:paraId="058CCAC0">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2025.04.08</w:t>
            </w:r>
          </w:p>
          <w:p w14:paraId="398C1F05">
            <w:pPr>
              <w:spacing w:line="312" w:lineRule="exact"/>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2025.04.09</w:t>
            </w:r>
          </w:p>
        </w:tc>
        <w:tc>
          <w:tcPr>
            <w:tcW w:w="920" w:type="dxa"/>
            <w:tcBorders>
              <w:tl2br w:val="nil"/>
              <w:tr2bl w:val="nil"/>
            </w:tcBorders>
            <w:vAlign w:val="center"/>
          </w:tcPr>
          <w:p w14:paraId="423C29E3">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53.2</w:t>
            </w:r>
          </w:p>
        </w:tc>
        <w:tc>
          <w:tcPr>
            <w:tcW w:w="920" w:type="dxa"/>
            <w:vMerge w:val="continue"/>
            <w:tcBorders>
              <w:tl2br w:val="nil"/>
              <w:tr2bl w:val="nil"/>
            </w:tcBorders>
            <w:vAlign w:val="center"/>
          </w:tcPr>
          <w:p w14:paraId="57321B04">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22575E2C">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-6.8</w:t>
            </w:r>
          </w:p>
        </w:tc>
        <w:tc>
          <w:tcPr>
            <w:tcW w:w="920" w:type="dxa"/>
            <w:tcBorders>
              <w:tl2br w:val="nil"/>
              <w:tr2bl w:val="nil"/>
            </w:tcBorders>
            <w:vAlign w:val="center"/>
          </w:tcPr>
          <w:p w14:paraId="5B73E98D">
            <w:pPr>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44.0</w:t>
            </w:r>
          </w:p>
        </w:tc>
        <w:tc>
          <w:tcPr>
            <w:tcW w:w="880" w:type="dxa"/>
            <w:vMerge w:val="continue"/>
            <w:tcBorders>
              <w:tl2br w:val="nil"/>
              <w:tr2bl w:val="nil"/>
            </w:tcBorders>
            <w:vAlign w:val="center"/>
          </w:tcPr>
          <w:p w14:paraId="1276DC7B">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5382C768">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w:t>
            </w:r>
          </w:p>
        </w:tc>
      </w:tr>
      <w:tr w14:paraId="194797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3F2F55E3">
            <w:pPr>
              <w:pStyle w:val="15"/>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张范镇第一中学</w:t>
            </w:r>
          </w:p>
        </w:tc>
        <w:tc>
          <w:tcPr>
            <w:tcW w:w="1240" w:type="dxa"/>
            <w:tcBorders>
              <w:tl2br w:val="nil"/>
              <w:tr2bl w:val="nil"/>
            </w:tcBorders>
            <w:vAlign w:val="center"/>
          </w:tcPr>
          <w:p w14:paraId="6337532D">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2025.01.20</w:t>
            </w:r>
          </w:p>
          <w:p w14:paraId="5ED88B0F">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2025.01.21</w:t>
            </w:r>
          </w:p>
        </w:tc>
        <w:tc>
          <w:tcPr>
            <w:tcW w:w="920" w:type="dxa"/>
            <w:tcBorders>
              <w:tl2br w:val="nil"/>
              <w:tr2bl w:val="nil"/>
            </w:tcBorders>
            <w:vAlign w:val="center"/>
          </w:tcPr>
          <w:p w14:paraId="5B9B11BC">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44.4</w:t>
            </w:r>
          </w:p>
        </w:tc>
        <w:tc>
          <w:tcPr>
            <w:tcW w:w="920" w:type="dxa"/>
            <w:vMerge w:val="continue"/>
            <w:tcBorders>
              <w:tl2br w:val="nil"/>
              <w:tr2bl w:val="nil"/>
            </w:tcBorders>
            <w:vAlign w:val="center"/>
          </w:tcPr>
          <w:p w14:paraId="3EF2B5B2">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29ED80EC">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-15.6</w:t>
            </w:r>
          </w:p>
        </w:tc>
        <w:tc>
          <w:tcPr>
            <w:tcW w:w="920" w:type="dxa"/>
            <w:tcBorders>
              <w:tl2br w:val="nil"/>
              <w:tr2bl w:val="nil"/>
            </w:tcBorders>
            <w:vAlign w:val="center"/>
          </w:tcPr>
          <w:p w14:paraId="505927F6">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38.8</w:t>
            </w:r>
          </w:p>
        </w:tc>
        <w:tc>
          <w:tcPr>
            <w:tcW w:w="880" w:type="dxa"/>
            <w:vMerge w:val="continue"/>
            <w:tcBorders>
              <w:tl2br w:val="nil"/>
              <w:tr2bl w:val="nil"/>
            </w:tcBorders>
            <w:vAlign w:val="center"/>
          </w:tcPr>
          <w:p w14:paraId="5BA4CE40">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0FD16A31">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-11.2</w:t>
            </w:r>
          </w:p>
        </w:tc>
      </w:tr>
      <w:tr w14:paraId="5DEA1F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6708EB46">
            <w:pPr>
              <w:pStyle w:val="15"/>
              <w:spacing w:line="312" w:lineRule="exact"/>
              <w:jc w:val="center"/>
              <w:rPr>
                <w:rFonts w:hint="default" w:ascii="Times New Roman" w:hAnsi="Times New Roman" w:eastAsia="仿宋" w:cs="Times New Roman"/>
                <w:sz w:val="21"/>
                <w:szCs w:val="21"/>
              </w:rPr>
            </w:pPr>
          </w:p>
        </w:tc>
        <w:tc>
          <w:tcPr>
            <w:tcW w:w="1240" w:type="dxa"/>
            <w:tcBorders>
              <w:tl2br w:val="nil"/>
              <w:tr2bl w:val="nil"/>
            </w:tcBorders>
            <w:vAlign w:val="center"/>
          </w:tcPr>
          <w:p w14:paraId="0EA55715">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2025.04.09</w:t>
            </w:r>
          </w:p>
          <w:p w14:paraId="7E26A870">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2025.04.10</w:t>
            </w:r>
          </w:p>
        </w:tc>
        <w:tc>
          <w:tcPr>
            <w:tcW w:w="920" w:type="dxa"/>
            <w:tcBorders>
              <w:tl2br w:val="nil"/>
              <w:tr2bl w:val="nil"/>
            </w:tcBorders>
            <w:vAlign w:val="center"/>
          </w:tcPr>
          <w:p w14:paraId="3723F84C">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43.7</w:t>
            </w:r>
          </w:p>
        </w:tc>
        <w:tc>
          <w:tcPr>
            <w:tcW w:w="920" w:type="dxa"/>
            <w:vMerge w:val="continue"/>
            <w:tcBorders>
              <w:tl2br w:val="nil"/>
              <w:tr2bl w:val="nil"/>
            </w:tcBorders>
            <w:vAlign w:val="center"/>
          </w:tcPr>
          <w:p w14:paraId="56EB57DC">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16C201BE">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-16.3</w:t>
            </w:r>
          </w:p>
        </w:tc>
        <w:tc>
          <w:tcPr>
            <w:tcW w:w="920" w:type="dxa"/>
            <w:tcBorders>
              <w:tl2br w:val="nil"/>
              <w:tr2bl w:val="nil"/>
            </w:tcBorders>
            <w:vAlign w:val="center"/>
          </w:tcPr>
          <w:p w14:paraId="11C6D8AD">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43.4</w:t>
            </w:r>
          </w:p>
        </w:tc>
        <w:tc>
          <w:tcPr>
            <w:tcW w:w="880" w:type="dxa"/>
            <w:vMerge w:val="continue"/>
            <w:tcBorders>
              <w:tl2br w:val="nil"/>
              <w:tr2bl w:val="nil"/>
            </w:tcBorders>
            <w:vAlign w:val="center"/>
          </w:tcPr>
          <w:p w14:paraId="6AE44C66">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10AE45D8">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-6.6</w:t>
            </w:r>
          </w:p>
        </w:tc>
      </w:tr>
      <w:tr w14:paraId="3FC4B8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restart"/>
            <w:tcBorders>
              <w:tl2br w:val="nil"/>
              <w:tr2bl w:val="nil"/>
            </w:tcBorders>
            <w:vAlign w:val="center"/>
          </w:tcPr>
          <w:p w14:paraId="3E965B6E">
            <w:pPr>
              <w:pStyle w:val="15"/>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枣庄市特殊教育学校</w:t>
            </w:r>
          </w:p>
        </w:tc>
        <w:tc>
          <w:tcPr>
            <w:tcW w:w="1240" w:type="dxa"/>
            <w:tcBorders>
              <w:tl2br w:val="nil"/>
              <w:tr2bl w:val="nil"/>
            </w:tcBorders>
            <w:vAlign w:val="center"/>
          </w:tcPr>
          <w:p w14:paraId="309431E0">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2025.01.20</w:t>
            </w:r>
          </w:p>
          <w:p w14:paraId="3203E864">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2025.01.21</w:t>
            </w:r>
          </w:p>
        </w:tc>
        <w:tc>
          <w:tcPr>
            <w:tcW w:w="920" w:type="dxa"/>
            <w:tcBorders>
              <w:tl2br w:val="nil"/>
              <w:tr2bl w:val="nil"/>
            </w:tcBorders>
            <w:vAlign w:val="center"/>
          </w:tcPr>
          <w:p w14:paraId="21E716E0">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47.9</w:t>
            </w:r>
          </w:p>
        </w:tc>
        <w:tc>
          <w:tcPr>
            <w:tcW w:w="920" w:type="dxa"/>
            <w:vMerge w:val="restart"/>
            <w:tcBorders>
              <w:tl2br w:val="nil"/>
              <w:tr2bl w:val="nil"/>
            </w:tcBorders>
            <w:vAlign w:val="center"/>
          </w:tcPr>
          <w:p w14:paraId="36754590">
            <w:pPr>
              <w:pStyle w:val="57"/>
              <w:spacing w:before="0" w:beforeAutospacing="0"/>
              <w:rPr>
                <w:rFonts w:hint="default" w:ascii="Times New Roman" w:hAnsi="Times New Roman" w:eastAsia="仿宋" w:cs="Times New Roman"/>
                <w:b w:val="0"/>
                <w:color w:val="000000"/>
                <w:sz w:val="21"/>
                <w:szCs w:val="21"/>
                <w:lang w:val="en-US" w:eastAsia="zh-CN"/>
              </w:rPr>
            </w:pPr>
            <w:r>
              <w:rPr>
                <w:rFonts w:hint="default" w:ascii="Times New Roman" w:hAnsi="Times New Roman" w:eastAsia="仿宋" w:cs="Times New Roman"/>
                <w:b w:val="0"/>
                <w:color w:val="000000"/>
                <w:sz w:val="21"/>
                <w:szCs w:val="21"/>
                <w:lang w:val="en-US" w:eastAsia="zh-CN"/>
              </w:rPr>
              <w:t>55</w:t>
            </w:r>
          </w:p>
        </w:tc>
        <w:tc>
          <w:tcPr>
            <w:tcW w:w="960" w:type="dxa"/>
            <w:tcBorders>
              <w:tl2br w:val="nil"/>
              <w:tr2bl w:val="nil"/>
            </w:tcBorders>
            <w:vAlign w:val="center"/>
          </w:tcPr>
          <w:p w14:paraId="3907C7FB">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-7.1</w:t>
            </w:r>
          </w:p>
        </w:tc>
        <w:tc>
          <w:tcPr>
            <w:tcW w:w="920" w:type="dxa"/>
            <w:tcBorders>
              <w:tl2br w:val="nil"/>
              <w:tr2bl w:val="nil"/>
            </w:tcBorders>
            <w:vAlign w:val="center"/>
          </w:tcPr>
          <w:p w14:paraId="72C6B172">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45.7</w:t>
            </w:r>
          </w:p>
        </w:tc>
        <w:tc>
          <w:tcPr>
            <w:tcW w:w="880" w:type="dxa"/>
            <w:vMerge w:val="restart"/>
            <w:tcBorders>
              <w:tl2br w:val="nil"/>
              <w:tr2bl w:val="nil"/>
            </w:tcBorders>
            <w:vAlign w:val="center"/>
          </w:tcPr>
          <w:p w14:paraId="54E92B8C">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45</w:t>
            </w:r>
          </w:p>
        </w:tc>
        <w:tc>
          <w:tcPr>
            <w:tcW w:w="879" w:type="dxa"/>
            <w:tcBorders>
              <w:tl2br w:val="nil"/>
              <w:tr2bl w:val="nil"/>
            </w:tcBorders>
            <w:vAlign w:val="center"/>
          </w:tcPr>
          <w:p w14:paraId="3D01FEF7">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0.7</w:t>
            </w:r>
          </w:p>
        </w:tc>
      </w:tr>
      <w:tr w14:paraId="6DA305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0" w:type="dxa"/>
            <w:gridSpan w:val="2"/>
            <w:vMerge w:val="continue"/>
            <w:tcBorders>
              <w:tl2br w:val="nil"/>
              <w:tr2bl w:val="nil"/>
            </w:tcBorders>
            <w:vAlign w:val="center"/>
          </w:tcPr>
          <w:p w14:paraId="7592DF69">
            <w:pPr>
              <w:pStyle w:val="15"/>
              <w:spacing w:line="312" w:lineRule="exact"/>
              <w:jc w:val="center"/>
              <w:rPr>
                <w:rFonts w:hint="default" w:ascii="Times New Roman" w:hAnsi="Times New Roman" w:eastAsia="仿宋" w:cs="Times New Roman"/>
                <w:sz w:val="21"/>
                <w:szCs w:val="21"/>
              </w:rPr>
            </w:pPr>
          </w:p>
        </w:tc>
        <w:tc>
          <w:tcPr>
            <w:tcW w:w="1240" w:type="dxa"/>
            <w:tcBorders>
              <w:tl2br w:val="nil"/>
              <w:tr2bl w:val="nil"/>
            </w:tcBorders>
            <w:vAlign w:val="center"/>
          </w:tcPr>
          <w:p w14:paraId="23EBF558">
            <w:pPr>
              <w:pStyle w:val="15"/>
              <w:spacing w:line="312"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2025.04.09</w:t>
            </w:r>
          </w:p>
          <w:p w14:paraId="4DAD2DBE">
            <w:pPr>
              <w:spacing w:line="312"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2025.04.10</w:t>
            </w:r>
          </w:p>
        </w:tc>
        <w:tc>
          <w:tcPr>
            <w:tcW w:w="920" w:type="dxa"/>
            <w:tcBorders>
              <w:tl2br w:val="nil"/>
              <w:tr2bl w:val="nil"/>
            </w:tcBorders>
            <w:vAlign w:val="center"/>
          </w:tcPr>
          <w:p w14:paraId="777A6D7D">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40.7</w:t>
            </w:r>
          </w:p>
        </w:tc>
        <w:tc>
          <w:tcPr>
            <w:tcW w:w="920" w:type="dxa"/>
            <w:vMerge w:val="continue"/>
            <w:tcBorders>
              <w:tl2br w:val="nil"/>
              <w:tr2bl w:val="nil"/>
            </w:tcBorders>
            <w:vAlign w:val="center"/>
          </w:tcPr>
          <w:p w14:paraId="0279433D">
            <w:pPr>
              <w:pStyle w:val="57"/>
              <w:spacing w:before="0" w:beforeAutospacing="0"/>
              <w:rPr>
                <w:rFonts w:hint="default" w:ascii="Times New Roman" w:hAnsi="Times New Roman" w:eastAsia="仿宋" w:cs="Times New Roman"/>
                <w:b w:val="0"/>
                <w:color w:val="000000"/>
                <w:sz w:val="21"/>
                <w:szCs w:val="21"/>
              </w:rPr>
            </w:pPr>
          </w:p>
        </w:tc>
        <w:tc>
          <w:tcPr>
            <w:tcW w:w="960" w:type="dxa"/>
            <w:tcBorders>
              <w:tl2br w:val="nil"/>
              <w:tr2bl w:val="nil"/>
            </w:tcBorders>
            <w:vAlign w:val="center"/>
          </w:tcPr>
          <w:p w14:paraId="3E81FC8F">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-14.3</w:t>
            </w:r>
          </w:p>
        </w:tc>
        <w:tc>
          <w:tcPr>
            <w:tcW w:w="920" w:type="dxa"/>
            <w:tcBorders>
              <w:tl2br w:val="nil"/>
              <w:tr2bl w:val="nil"/>
            </w:tcBorders>
            <w:vAlign w:val="center"/>
          </w:tcPr>
          <w:p w14:paraId="4AB1C054">
            <w:pPr>
              <w:keepNext w:val="0"/>
              <w:keepLines w:val="0"/>
              <w:widowControl/>
              <w:suppressLineNumbers w:val="0"/>
              <w:jc w:val="center"/>
              <w:textAlignment w:val="center"/>
              <w:rPr>
                <w:rFonts w:hint="default" w:ascii="Times New Roman" w:hAnsi="Times New Roman" w:eastAsia="仿宋" w:cs="Times New Roman"/>
                <w:color w:val="000000"/>
                <w:sz w:val="21"/>
                <w:szCs w:val="21"/>
              </w:rPr>
            </w:pPr>
            <w:r>
              <w:rPr>
                <w:rFonts w:hint="default" w:ascii="Times New Roman" w:hAnsi="Times New Roman" w:eastAsia="仿宋" w:cs="Times New Roman"/>
                <w:i w:val="0"/>
                <w:iCs w:val="0"/>
                <w:color w:val="000000"/>
                <w:kern w:val="0"/>
                <w:sz w:val="21"/>
                <w:szCs w:val="21"/>
                <w:u w:val="none"/>
                <w:lang w:val="en-US" w:eastAsia="zh-CN" w:bidi="ar"/>
              </w:rPr>
              <w:t>35.6</w:t>
            </w:r>
          </w:p>
        </w:tc>
        <w:tc>
          <w:tcPr>
            <w:tcW w:w="880" w:type="dxa"/>
            <w:vMerge w:val="continue"/>
            <w:tcBorders>
              <w:tl2br w:val="nil"/>
              <w:tr2bl w:val="nil"/>
            </w:tcBorders>
            <w:vAlign w:val="center"/>
          </w:tcPr>
          <w:p w14:paraId="793F7BC2">
            <w:pPr>
              <w:jc w:val="center"/>
              <w:rPr>
                <w:rFonts w:hint="default" w:ascii="Times New Roman" w:hAnsi="Times New Roman" w:eastAsia="仿宋" w:cs="Times New Roman"/>
                <w:color w:val="000000"/>
                <w:sz w:val="21"/>
                <w:szCs w:val="21"/>
              </w:rPr>
            </w:pPr>
          </w:p>
        </w:tc>
        <w:tc>
          <w:tcPr>
            <w:tcW w:w="879" w:type="dxa"/>
            <w:tcBorders>
              <w:tl2br w:val="nil"/>
              <w:tr2bl w:val="nil"/>
            </w:tcBorders>
            <w:vAlign w:val="center"/>
          </w:tcPr>
          <w:p w14:paraId="4AB55487">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-9.4</w:t>
            </w:r>
          </w:p>
        </w:tc>
      </w:tr>
    </w:tbl>
    <w:p w14:paraId="5437448E">
      <w:pPr>
        <w:autoSpaceDE w:val="0"/>
        <w:autoSpaceDN w:val="0"/>
        <w:adjustRightInd w:val="0"/>
        <w:spacing w:line="360" w:lineRule="auto"/>
        <w:rPr>
          <w:rFonts w:eastAsia="仿宋_GB2312"/>
          <w:sz w:val="18"/>
          <w:szCs w:val="18"/>
        </w:rPr>
      </w:pPr>
      <w:r>
        <w:rPr>
          <w:rFonts w:eastAsia="仿宋"/>
          <w:color w:val="000000"/>
          <w:szCs w:val="20"/>
        </w:rPr>
        <w:t>注：“-”代表不超标。</w:t>
      </w:r>
    </w:p>
    <w:p w14:paraId="4D9645E3">
      <w:pPr>
        <w:spacing w:line="360" w:lineRule="auto"/>
        <w:ind w:firstLine="560" w:firstLineChars="200"/>
        <w:rPr>
          <w:rFonts w:eastAsia="仿宋_GB2312"/>
          <w:color w:val="000000" w:themeColor="text1"/>
          <w:sz w:val="28"/>
          <w:szCs w:val="28"/>
          <w:lang w:val="zh-CN"/>
          <w14:textFill>
            <w14:solidFill>
              <w14:schemeClr w14:val="tx1"/>
            </w14:solidFill>
          </w14:textFill>
        </w:rPr>
        <w:sectPr>
          <w:footerReference r:id="rId10" w:type="default"/>
          <w:pgSz w:w="11850" w:h="16783"/>
          <w:pgMar w:top="1701" w:right="1701" w:bottom="1984" w:left="1701" w:header="851" w:footer="992" w:gutter="0"/>
          <w:pgBorders>
            <w:top w:val="none" w:sz="0" w:space="0"/>
            <w:left w:val="none" w:sz="0" w:space="0"/>
            <w:bottom w:val="none" w:sz="0" w:space="0"/>
            <w:right w:val="none" w:sz="0" w:space="0"/>
          </w:pgBorders>
          <w:cols w:space="0" w:num="1"/>
          <w:docGrid w:type="lines" w:linePitch="330" w:charSpace="0"/>
        </w:sectPr>
      </w:pPr>
      <w:r>
        <w:rPr>
          <w:rFonts w:eastAsia="仿宋_GB2312"/>
          <w:color w:val="000000" w:themeColor="text1"/>
          <w:sz w:val="28"/>
          <w:szCs w:val="28"/>
          <w14:textFill>
            <w14:solidFill>
              <w14:schemeClr w14:val="tx1"/>
            </w14:solidFill>
          </w14:textFill>
        </w:rPr>
        <w:t>根据表2-</w:t>
      </w:r>
      <w:r>
        <w:rPr>
          <w:rFonts w:hint="eastAsia" w:eastAsia="仿宋_GB2312"/>
          <w:color w:val="000000" w:themeColor="text1"/>
          <w:sz w:val="28"/>
          <w:szCs w:val="28"/>
          <w:lang w:val="en-US" w:eastAsia="zh-CN"/>
          <w14:textFill>
            <w14:solidFill>
              <w14:schemeClr w14:val="tx1"/>
            </w14:solidFill>
          </w14:textFill>
        </w:rPr>
        <w:t>13</w:t>
      </w:r>
      <w:r>
        <w:rPr>
          <w:rFonts w:eastAsia="仿宋_GB2312"/>
          <w:color w:val="000000" w:themeColor="text1"/>
          <w:sz w:val="28"/>
          <w:szCs w:val="28"/>
          <w14:textFill>
            <w14:solidFill>
              <w14:schemeClr w14:val="tx1"/>
            </w14:solidFill>
          </w14:textFill>
        </w:rPr>
        <w:t>，高新区噪声</w:t>
      </w:r>
      <w:r>
        <w:rPr>
          <w:rFonts w:hint="eastAsia" w:eastAsia="仿宋_GB2312"/>
          <w:color w:val="000000" w:themeColor="text1"/>
          <w:sz w:val="28"/>
          <w:szCs w:val="28"/>
          <w:lang w:eastAsia="zh-CN"/>
          <w14:textFill>
            <w14:solidFill>
              <w14:schemeClr w14:val="tx1"/>
            </w14:solidFill>
          </w14:textFill>
        </w:rPr>
        <w:t>除</w:t>
      </w:r>
      <w:r>
        <w:rPr>
          <w:rFonts w:hint="eastAsia" w:eastAsia="仿宋_GB2312"/>
          <w:color w:val="000000" w:themeColor="text1"/>
          <w:sz w:val="28"/>
          <w:szCs w:val="28"/>
          <w:lang w:val="en-US" w:eastAsia="zh-CN"/>
          <w14:textFill>
            <w14:solidFill>
              <w14:schemeClr w14:val="tx1"/>
            </w14:solidFill>
          </w14:textFill>
        </w:rPr>
        <w:t>枣庄市特殊教育学校</w:t>
      </w:r>
      <w:r>
        <w:rPr>
          <w:rFonts w:hint="eastAsia" w:eastAsia="仿宋_GB2312"/>
          <w:color w:val="000000" w:themeColor="text1"/>
          <w:sz w:val="28"/>
          <w:szCs w:val="28"/>
          <w:lang w:eastAsia="zh-CN"/>
          <w14:textFill>
            <w14:solidFill>
              <w14:schemeClr w14:val="tx1"/>
            </w14:solidFill>
          </w14:textFill>
        </w:rPr>
        <w:t>夜间噪声</w:t>
      </w:r>
      <w:r>
        <w:rPr>
          <w:rFonts w:eastAsia="仿宋"/>
          <w:bCs/>
          <w:color w:val="000000"/>
          <w:sz w:val="28"/>
          <w:szCs w:val="28"/>
        </w:rPr>
        <w:t>P＞0</w:t>
      </w:r>
      <w:r>
        <w:rPr>
          <w:rFonts w:hint="eastAsia" w:eastAsia="仿宋"/>
          <w:bCs/>
          <w:color w:val="000000"/>
          <w:sz w:val="28"/>
          <w:szCs w:val="28"/>
          <w:lang w:eastAsia="zh-CN"/>
        </w:rPr>
        <w:t>外均</w:t>
      </w:r>
      <w:r>
        <w:rPr>
          <w:rFonts w:eastAsia="仿宋_GB2312"/>
          <w:color w:val="000000" w:themeColor="text1"/>
          <w:sz w:val="28"/>
          <w:szCs w:val="28"/>
          <w14:textFill>
            <w14:solidFill>
              <w14:schemeClr w14:val="tx1"/>
            </w14:solidFill>
          </w14:textFill>
        </w:rPr>
        <w:t>满足《声环境质量标准》（GB3096-2008）中1类、2类、3类、4a类</w:t>
      </w:r>
      <w:r>
        <w:rPr>
          <w:rFonts w:hint="eastAsia" w:eastAsia="仿宋_GB2312"/>
          <w:color w:val="000000" w:themeColor="text1"/>
          <w:sz w:val="28"/>
          <w:szCs w:val="28"/>
          <w:lang w:eastAsia="zh-CN"/>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4b类</w:t>
      </w:r>
      <w:r>
        <w:rPr>
          <w:rFonts w:eastAsia="仿宋_GB2312"/>
          <w:color w:val="000000" w:themeColor="text1"/>
          <w:sz w:val="28"/>
          <w:szCs w:val="28"/>
          <w14:textFill>
            <w14:solidFill>
              <w14:schemeClr w14:val="tx1"/>
            </w14:solidFill>
          </w14:textFill>
        </w:rPr>
        <w:t>标准</w:t>
      </w:r>
      <w:r>
        <w:rPr>
          <w:rFonts w:eastAsia="仿宋_GB2312"/>
          <w:sz w:val="28"/>
          <w:szCs w:val="28"/>
        </w:rPr>
        <w:t>，</w:t>
      </w:r>
      <w:r>
        <w:rPr>
          <w:rFonts w:hint="eastAsia" w:eastAsia="仿宋_GB2312"/>
          <w:sz w:val="28"/>
          <w:szCs w:val="28"/>
          <w:lang w:eastAsia="zh-CN"/>
        </w:rPr>
        <w:t>超标原因可能是过往车辆造成的，</w:t>
      </w:r>
      <w:r>
        <w:rPr>
          <w:rFonts w:eastAsia="仿宋_GB2312"/>
          <w:sz w:val="28"/>
          <w:szCs w:val="28"/>
        </w:rPr>
        <w:t>说明高新区声环境质量较好</w:t>
      </w:r>
      <w:r>
        <w:rPr>
          <w:rFonts w:eastAsia="仿宋_GB2312"/>
          <w:color w:val="000000" w:themeColor="text1"/>
          <w:sz w:val="28"/>
          <w:szCs w:val="28"/>
          <w:lang w:val="zh-CN"/>
          <w14:textFill>
            <w14:solidFill>
              <w14:schemeClr w14:val="tx1"/>
            </w14:solidFill>
          </w14:textFill>
        </w:rPr>
        <w:t>。</w:t>
      </w:r>
    </w:p>
    <w:p w14:paraId="06D044CF">
      <w:pPr>
        <w:keepNext/>
        <w:keepLines/>
        <w:spacing w:line="440" w:lineRule="exact"/>
        <w:jc w:val="center"/>
        <w:outlineLvl w:val="0"/>
        <w:rPr>
          <w:rFonts w:eastAsia="黑体"/>
          <w:bCs/>
          <w:kern w:val="44"/>
          <w:sz w:val="32"/>
          <w:szCs w:val="44"/>
        </w:rPr>
      </w:pPr>
      <w:bookmarkStart w:id="37" w:name="_Toc10886"/>
      <w:r>
        <w:rPr>
          <w:rFonts w:eastAsia="黑体"/>
          <w:bCs/>
          <w:kern w:val="44"/>
          <w:sz w:val="32"/>
          <w:szCs w:val="44"/>
        </w:rPr>
        <w:t>第三章  结论</w:t>
      </w:r>
      <w:bookmarkEnd w:id="37"/>
    </w:p>
    <w:p w14:paraId="3E0495E7"/>
    <w:p w14:paraId="4DD706EE">
      <w:pPr>
        <w:pStyle w:val="2"/>
        <w:spacing w:after="0" w:line="360" w:lineRule="auto"/>
        <w:ind w:left="0" w:leftChars="0" w:firstLine="560"/>
        <w:rPr>
          <w:rFonts w:eastAsia="仿宋"/>
          <w:sz w:val="28"/>
          <w:szCs w:val="28"/>
        </w:rPr>
      </w:pPr>
      <w:r>
        <w:rPr>
          <w:rFonts w:eastAsia="仿宋"/>
          <w:sz w:val="28"/>
          <w:szCs w:val="28"/>
        </w:rPr>
        <w:t>根据高新区202</w:t>
      </w:r>
      <w:r>
        <w:rPr>
          <w:rFonts w:hint="eastAsia" w:eastAsia="仿宋"/>
          <w:sz w:val="28"/>
          <w:szCs w:val="28"/>
          <w:lang w:val="en-US" w:eastAsia="zh-CN"/>
        </w:rPr>
        <w:t>5</w:t>
      </w:r>
      <w:r>
        <w:rPr>
          <w:rFonts w:eastAsia="仿宋"/>
          <w:sz w:val="28"/>
          <w:szCs w:val="28"/>
        </w:rPr>
        <w:t>年环境质量现状监测分析得出如下结论：</w:t>
      </w:r>
    </w:p>
    <w:p w14:paraId="3F4173FF">
      <w:pPr>
        <w:spacing w:line="360" w:lineRule="auto"/>
        <w:ind w:firstLine="560" w:firstLineChars="200"/>
        <w:outlineLvl w:val="2"/>
        <w:rPr>
          <w:rFonts w:eastAsia="黑体"/>
          <w:sz w:val="28"/>
          <w:szCs w:val="28"/>
        </w:rPr>
      </w:pPr>
      <w:bookmarkStart w:id="38" w:name="_Toc25497"/>
      <w:r>
        <w:rPr>
          <w:rFonts w:eastAsia="黑体"/>
          <w:sz w:val="28"/>
          <w:szCs w:val="28"/>
        </w:rPr>
        <w:t>一、环境空气质量结论</w:t>
      </w:r>
      <w:bookmarkEnd w:id="38"/>
    </w:p>
    <w:p w14:paraId="454EE64C">
      <w:pPr>
        <w:spacing w:line="360" w:lineRule="auto"/>
        <w:ind w:firstLine="560" w:firstLineChars="200"/>
        <w:rPr>
          <w:rFonts w:eastAsia="仿宋"/>
          <w:color w:val="000000"/>
          <w:sz w:val="28"/>
          <w:szCs w:val="28"/>
        </w:rPr>
      </w:pPr>
      <w:r>
        <w:rPr>
          <w:rFonts w:eastAsia="仿宋"/>
          <w:color w:val="000000"/>
          <w:sz w:val="28"/>
          <w:szCs w:val="28"/>
        </w:rPr>
        <w:t>（一）高新区环境空气现状浓度为：</w:t>
      </w:r>
    </w:p>
    <w:bookmarkEnd w:id="36"/>
    <w:p w14:paraId="0E998227">
      <w:pPr>
        <w:spacing w:line="360" w:lineRule="auto"/>
        <w:ind w:firstLine="560" w:firstLineChars="200"/>
        <w:rPr>
          <w:rFonts w:eastAsia="仿宋"/>
          <w:color w:val="000000"/>
          <w:sz w:val="28"/>
          <w:szCs w:val="28"/>
        </w:rPr>
      </w:pPr>
      <w:bookmarkStart w:id="39" w:name="_Toc11857"/>
      <w:r>
        <w:rPr>
          <w:rFonts w:hint="eastAsia" w:eastAsia="仿宋"/>
          <w:color w:val="000000"/>
          <w:sz w:val="28"/>
          <w:szCs w:val="28"/>
          <w:lang w:eastAsia="zh-CN"/>
        </w:rPr>
        <w:t>氟化物</w:t>
      </w:r>
      <w:r>
        <w:rPr>
          <w:rFonts w:eastAsia="仿宋"/>
          <w:color w:val="000000"/>
          <w:sz w:val="28"/>
          <w:szCs w:val="28"/>
        </w:rPr>
        <w:t>：各监测点的日均值</w:t>
      </w:r>
      <w:r>
        <w:rPr>
          <w:rFonts w:hint="eastAsia" w:eastAsia="仿宋"/>
          <w:color w:val="000000"/>
          <w:sz w:val="28"/>
          <w:szCs w:val="28"/>
          <w:lang w:eastAsia="zh-CN"/>
        </w:rPr>
        <w:t>和小时值</w:t>
      </w:r>
      <w:r>
        <w:rPr>
          <w:rFonts w:eastAsia="仿宋"/>
          <w:color w:val="000000"/>
          <w:sz w:val="28"/>
          <w:szCs w:val="28"/>
        </w:rPr>
        <w:t>浓度不超标，日均值</w:t>
      </w:r>
      <w:r>
        <w:rPr>
          <w:rFonts w:hint="eastAsia" w:eastAsia="仿宋"/>
          <w:color w:val="000000"/>
          <w:sz w:val="28"/>
          <w:szCs w:val="28"/>
          <w:lang w:eastAsia="zh-CN"/>
        </w:rPr>
        <w:t>和小时值</w:t>
      </w:r>
      <w:r>
        <w:rPr>
          <w:rFonts w:eastAsia="仿宋"/>
          <w:color w:val="000000"/>
          <w:sz w:val="28"/>
          <w:szCs w:val="28"/>
        </w:rPr>
        <w:t>浓度</w:t>
      </w:r>
      <w:r>
        <w:rPr>
          <w:rFonts w:hint="eastAsia" w:eastAsia="仿宋"/>
          <w:color w:val="000000"/>
          <w:sz w:val="28"/>
          <w:szCs w:val="28"/>
          <w:lang w:eastAsia="zh-CN"/>
        </w:rPr>
        <w:t>范围为</w:t>
      </w:r>
      <w:r>
        <w:rPr>
          <w:rFonts w:hint="eastAsia" w:eastAsia="仿宋"/>
          <w:color w:val="000000"/>
          <w:sz w:val="28"/>
          <w:szCs w:val="28"/>
          <w:lang w:val="en-US" w:eastAsia="zh-CN"/>
        </w:rPr>
        <w:t>ND</w:t>
      </w:r>
      <w:r>
        <w:rPr>
          <w:rFonts w:eastAsia="仿宋"/>
          <w:color w:val="000000"/>
          <w:sz w:val="28"/>
          <w:szCs w:val="28"/>
        </w:rPr>
        <w:t>。</w:t>
      </w:r>
    </w:p>
    <w:p w14:paraId="4D4D3E52">
      <w:pPr>
        <w:spacing w:line="360" w:lineRule="auto"/>
        <w:ind w:firstLine="560" w:firstLineChars="200"/>
        <w:rPr>
          <w:rFonts w:eastAsia="仿宋"/>
          <w:color w:val="000000"/>
          <w:sz w:val="28"/>
          <w:szCs w:val="28"/>
        </w:rPr>
      </w:pPr>
      <w:r>
        <w:rPr>
          <w:rFonts w:hint="eastAsia" w:eastAsia="仿宋"/>
          <w:color w:val="000000"/>
          <w:sz w:val="28"/>
          <w:szCs w:val="28"/>
          <w:lang w:eastAsia="zh-CN"/>
        </w:rPr>
        <w:t>氨</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r>
        <w:rPr>
          <w:rFonts w:hint="eastAsia" w:eastAsia="仿宋"/>
          <w:color w:val="000000"/>
          <w:sz w:val="28"/>
          <w:szCs w:val="28"/>
          <w:lang w:val="en-US" w:eastAsia="zh-CN"/>
        </w:rPr>
        <w:t>0.03</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p>
    <w:p w14:paraId="2D0218E5">
      <w:pPr>
        <w:spacing w:line="360" w:lineRule="auto"/>
        <w:ind w:firstLine="560" w:firstLineChars="200"/>
        <w:rPr>
          <w:rFonts w:eastAsia="仿宋"/>
          <w:color w:val="000000"/>
          <w:sz w:val="28"/>
          <w:szCs w:val="28"/>
        </w:rPr>
      </w:pPr>
      <w:r>
        <w:rPr>
          <w:rFonts w:hint="eastAsia" w:eastAsia="仿宋"/>
          <w:color w:val="000000"/>
          <w:sz w:val="28"/>
          <w:szCs w:val="28"/>
          <w:lang w:eastAsia="zh-CN"/>
        </w:rPr>
        <w:t>硫化氢</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r>
        <w:rPr>
          <w:rFonts w:hint="eastAsia" w:eastAsia="仿宋"/>
          <w:color w:val="000000"/>
          <w:sz w:val="28"/>
          <w:szCs w:val="28"/>
          <w:lang w:val="en-US" w:eastAsia="zh-CN"/>
        </w:rPr>
        <w:t>0.001</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p>
    <w:p w14:paraId="106B4233">
      <w:pPr>
        <w:spacing w:line="360" w:lineRule="auto"/>
        <w:ind w:firstLine="560" w:firstLineChars="200"/>
        <w:rPr>
          <w:rFonts w:hint="eastAsia" w:eastAsia="仿宋"/>
          <w:color w:val="000000"/>
          <w:sz w:val="28"/>
          <w:szCs w:val="28"/>
          <w:lang w:val="en-US" w:eastAsia="zh-CN"/>
        </w:rPr>
      </w:pPr>
      <w:r>
        <w:rPr>
          <w:rFonts w:hint="eastAsia" w:eastAsia="仿宋"/>
          <w:color w:val="000000"/>
          <w:sz w:val="28"/>
          <w:szCs w:val="28"/>
          <w:lang w:eastAsia="zh-CN"/>
        </w:rPr>
        <w:t>氯化氢</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p>
    <w:p w14:paraId="659E4B73">
      <w:pPr>
        <w:spacing w:line="360" w:lineRule="auto"/>
        <w:ind w:firstLine="560" w:firstLineChars="200"/>
        <w:rPr>
          <w:rFonts w:eastAsia="仿宋"/>
          <w:color w:val="000000"/>
          <w:sz w:val="28"/>
          <w:szCs w:val="28"/>
        </w:rPr>
      </w:pPr>
      <w:r>
        <w:rPr>
          <w:rFonts w:hint="eastAsia" w:eastAsia="仿宋"/>
          <w:color w:val="000000"/>
          <w:sz w:val="28"/>
          <w:szCs w:val="28"/>
          <w:lang w:eastAsia="zh-CN"/>
        </w:rPr>
        <w:t>非甲烷总烃</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eastAsia="仿宋"/>
          <w:color w:val="000000"/>
          <w:sz w:val="28"/>
          <w:szCs w:val="28"/>
        </w:rPr>
        <w:t>0.</w:t>
      </w:r>
      <w:r>
        <w:rPr>
          <w:rFonts w:hint="eastAsia" w:eastAsia="仿宋"/>
          <w:color w:val="000000"/>
          <w:sz w:val="28"/>
          <w:szCs w:val="28"/>
          <w:lang w:val="en-US" w:eastAsia="zh-CN"/>
        </w:rPr>
        <w:t>50</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r>
        <w:rPr>
          <w:rFonts w:hint="eastAsia" w:eastAsia="仿宋"/>
          <w:color w:val="000000"/>
          <w:sz w:val="28"/>
          <w:szCs w:val="28"/>
          <w:lang w:val="en-US" w:eastAsia="zh-CN"/>
        </w:rPr>
        <w:t>0.75</w:t>
      </w:r>
      <w:r>
        <w:rPr>
          <w:rFonts w:eastAsia="仿宋"/>
          <w:color w:val="000000"/>
          <w:sz w:val="28"/>
          <w:szCs w:val="28"/>
        </w:rPr>
        <w:t>mg/m</w:t>
      </w:r>
      <w:r>
        <w:rPr>
          <w:rFonts w:eastAsia="仿宋"/>
          <w:color w:val="000000"/>
          <w:sz w:val="28"/>
          <w:szCs w:val="28"/>
          <w:vertAlign w:val="superscript"/>
        </w:rPr>
        <w:t>3</w:t>
      </w:r>
      <w:r>
        <w:rPr>
          <w:rFonts w:eastAsia="仿宋"/>
          <w:color w:val="000000"/>
          <w:sz w:val="28"/>
          <w:szCs w:val="28"/>
        </w:rPr>
        <w:t>。</w:t>
      </w:r>
    </w:p>
    <w:p w14:paraId="51E5C25F">
      <w:pPr>
        <w:pStyle w:val="2"/>
        <w:ind w:left="0" w:leftChars="0" w:firstLine="560" w:firstLineChars="200"/>
        <w:rPr>
          <w:rFonts w:eastAsia="仿宋"/>
          <w:color w:val="000000"/>
          <w:sz w:val="28"/>
          <w:szCs w:val="28"/>
        </w:rPr>
      </w:pPr>
      <w:r>
        <w:rPr>
          <w:rFonts w:hint="eastAsia" w:ascii="Times New Roman" w:hAnsi="Times New Roman" w:eastAsia="仿宋" w:cs="Times New Roman"/>
          <w:color w:val="000000"/>
          <w:kern w:val="2"/>
          <w:sz w:val="28"/>
          <w:szCs w:val="28"/>
          <w:lang w:val="en-US" w:eastAsia="zh-CN" w:bidi="ar-SA"/>
        </w:rPr>
        <w:t>VOCs：</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26652221">
      <w:pPr>
        <w:ind w:firstLine="560" w:firstLineChars="200"/>
        <w:rPr>
          <w:rFonts w:eastAsia="仿宋"/>
          <w:color w:val="000000"/>
          <w:sz w:val="28"/>
          <w:szCs w:val="28"/>
        </w:rPr>
      </w:pPr>
      <w:r>
        <w:rPr>
          <w:rFonts w:hint="eastAsia" w:eastAsia="仿宋"/>
          <w:color w:val="000000"/>
          <w:sz w:val="28"/>
          <w:szCs w:val="28"/>
          <w:lang w:eastAsia="zh-CN"/>
        </w:rPr>
        <w:t>苯</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2764CBD8">
      <w:pPr>
        <w:pStyle w:val="2"/>
        <w:ind w:left="0" w:leftChars="0" w:firstLine="560" w:firstLineChars="200"/>
        <w:rPr>
          <w:rFonts w:eastAsia="仿宋"/>
          <w:color w:val="000000"/>
          <w:sz w:val="28"/>
          <w:szCs w:val="28"/>
        </w:rPr>
      </w:pPr>
      <w:r>
        <w:rPr>
          <w:rFonts w:hint="eastAsia" w:eastAsia="仿宋"/>
          <w:color w:val="000000"/>
          <w:sz w:val="28"/>
          <w:szCs w:val="28"/>
          <w:lang w:eastAsia="zh-CN"/>
        </w:rPr>
        <w:t>甲苯</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2B006391">
      <w:pPr>
        <w:ind w:firstLine="560" w:firstLineChars="200"/>
        <w:rPr>
          <w:rFonts w:hint="eastAsia" w:eastAsia="仿宋"/>
          <w:color w:val="auto"/>
          <w:sz w:val="28"/>
          <w:szCs w:val="28"/>
          <w:lang w:eastAsia="zh-CN"/>
        </w:rPr>
      </w:pPr>
      <w:r>
        <w:rPr>
          <w:rFonts w:hint="eastAsia" w:eastAsia="仿宋"/>
          <w:color w:val="000000"/>
          <w:sz w:val="28"/>
          <w:szCs w:val="28"/>
          <w:lang w:eastAsia="zh-CN"/>
        </w:rPr>
        <w:t>二甲苯</w:t>
      </w:r>
      <w:r>
        <w:rPr>
          <w:rFonts w:eastAsia="仿宋"/>
          <w:color w:val="000000"/>
          <w:sz w:val="28"/>
          <w:szCs w:val="28"/>
        </w:rPr>
        <w:t>：各监测点的</w:t>
      </w:r>
      <w:r>
        <w:rPr>
          <w:rFonts w:hint="eastAsia" w:eastAsia="仿宋"/>
          <w:color w:val="000000"/>
          <w:sz w:val="28"/>
          <w:szCs w:val="28"/>
          <w:lang w:eastAsia="zh-CN"/>
        </w:rPr>
        <w:t>小时值</w:t>
      </w:r>
      <w:r>
        <w:rPr>
          <w:rFonts w:eastAsia="仿宋"/>
          <w:color w:val="000000"/>
          <w:sz w:val="28"/>
          <w:szCs w:val="28"/>
        </w:rPr>
        <w:t>浓度不超标，</w:t>
      </w:r>
      <w:r>
        <w:rPr>
          <w:rFonts w:hint="eastAsia" w:eastAsia="仿宋"/>
          <w:color w:val="000000"/>
          <w:sz w:val="28"/>
          <w:szCs w:val="28"/>
          <w:lang w:eastAsia="zh-CN"/>
        </w:rPr>
        <w:t>小时</w:t>
      </w:r>
      <w:r>
        <w:rPr>
          <w:rFonts w:eastAsia="仿宋"/>
          <w:color w:val="000000"/>
          <w:sz w:val="28"/>
          <w:szCs w:val="28"/>
        </w:rPr>
        <w:t>值浓度范围</w:t>
      </w:r>
      <w:r>
        <w:rPr>
          <w:rFonts w:hint="eastAsia" w:eastAsia="仿宋"/>
          <w:color w:val="000000"/>
          <w:sz w:val="28"/>
          <w:szCs w:val="28"/>
          <w:lang w:eastAsia="zh-CN"/>
        </w:rPr>
        <w:t>为</w:t>
      </w:r>
      <w:r>
        <w:rPr>
          <w:rFonts w:hint="eastAsia" w:eastAsia="仿宋"/>
          <w:color w:val="000000"/>
          <w:sz w:val="28"/>
          <w:szCs w:val="28"/>
          <w:lang w:val="en-US" w:eastAsia="zh-CN"/>
        </w:rPr>
        <w:t>ND</w:t>
      </w:r>
      <w:r>
        <w:rPr>
          <w:rFonts w:eastAsia="仿宋"/>
          <w:color w:val="000000"/>
          <w:sz w:val="28"/>
          <w:szCs w:val="28"/>
        </w:rPr>
        <w:t>。</w:t>
      </w:r>
    </w:p>
    <w:p w14:paraId="5739B384">
      <w:pPr>
        <w:autoSpaceDE w:val="0"/>
        <w:autoSpaceDN w:val="0"/>
        <w:adjustRightInd w:val="0"/>
        <w:spacing w:line="360" w:lineRule="auto"/>
        <w:ind w:firstLine="560" w:firstLineChars="200"/>
        <w:rPr>
          <w:rFonts w:eastAsia="黑体"/>
          <w:color w:val="auto"/>
          <w:sz w:val="28"/>
          <w:szCs w:val="28"/>
          <w:lang w:val="zh-CN"/>
        </w:rPr>
      </w:pPr>
      <w:r>
        <w:rPr>
          <w:rFonts w:eastAsia="仿宋"/>
          <w:color w:val="auto"/>
          <w:sz w:val="28"/>
          <w:szCs w:val="28"/>
        </w:rPr>
        <w:t>根据评价结果可见，高新区</w:t>
      </w:r>
      <w:r>
        <w:rPr>
          <w:rFonts w:hint="eastAsia" w:eastAsia="仿宋"/>
          <w:color w:val="auto"/>
          <w:sz w:val="28"/>
          <w:szCs w:val="28"/>
          <w:lang w:eastAsia="zh-CN"/>
        </w:rPr>
        <w:t>氟化物（</w:t>
      </w:r>
      <w:r>
        <w:rPr>
          <w:rFonts w:hint="eastAsia" w:eastAsia="仿宋"/>
          <w:color w:val="auto"/>
          <w:sz w:val="28"/>
          <w:szCs w:val="28"/>
          <w:lang w:val="en-US" w:eastAsia="zh-CN"/>
        </w:rPr>
        <w:t>F</w:t>
      </w:r>
      <w:r>
        <w:rPr>
          <w:rFonts w:hint="eastAsia" w:eastAsia="仿宋"/>
          <w:color w:val="auto"/>
          <w:sz w:val="28"/>
          <w:szCs w:val="28"/>
          <w:vertAlign w:val="superscript"/>
          <w:lang w:val="en-US" w:eastAsia="zh-CN"/>
        </w:rPr>
        <w:t>-</w:t>
      </w:r>
      <w:r>
        <w:rPr>
          <w:rFonts w:hint="eastAsia" w:eastAsia="仿宋"/>
          <w:color w:val="auto"/>
          <w:sz w:val="28"/>
          <w:szCs w:val="28"/>
          <w:lang w:eastAsia="zh-CN"/>
        </w:rPr>
        <w:t>）、氨（</w:t>
      </w:r>
      <w:r>
        <w:rPr>
          <w:rFonts w:hint="eastAsia" w:eastAsia="仿宋"/>
          <w:color w:val="auto"/>
          <w:sz w:val="28"/>
          <w:szCs w:val="28"/>
          <w:lang w:val="en-US" w:eastAsia="zh-CN"/>
        </w:rPr>
        <w:t>NH</w:t>
      </w:r>
      <w:r>
        <w:rPr>
          <w:rFonts w:hint="eastAsia" w:eastAsia="仿宋"/>
          <w:color w:val="auto"/>
          <w:sz w:val="28"/>
          <w:szCs w:val="28"/>
          <w:vertAlign w:val="subscript"/>
          <w:lang w:val="en-US" w:eastAsia="zh-CN"/>
        </w:rPr>
        <w:t>4</w:t>
      </w:r>
      <w:r>
        <w:rPr>
          <w:rFonts w:hint="eastAsia" w:eastAsia="仿宋"/>
          <w:color w:val="auto"/>
          <w:sz w:val="28"/>
          <w:szCs w:val="28"/>
          <w:lang w:eastAsia="zh-CN"/>
        </w:rPr>
        <w:t>）、硫化氢（</w:t>
      </w:r>
      <w:r>
        <w:rPr>
          <w:rFonts w:hint="eastAsia" w:eastAsia="仿宋"/>
          <w:color w:val="auto"/>
          <w:sz w:val="28"/>
          <w:szCs w:val="28"/>
          <w:lang w:val="en-US" w:eastAsia="zh-CN"/>
        </w:rPr>
        <w:t>H</w:t>
      </w:r>
      <w:r>
        <w:rPr>
          <w:rFonts w:hint="eastAsia" w:eastAsia="仿宋"/>
          <w:color w:val="auto"/>
          <w:sz w:val="28"/>
          <w:szCs w:val="28"/>
          <w:vertAlign w:val="subscript"/>
          <w:lang w:val="en-US" w:eastAsia="zh-CN"/>
        </w:rPr>
        <w:t>2</w:t>
      </w:r>
      <w:r>
        <w:rPr>
          <w:rFonts w:hint="eastAsia" w:eastAsia="仿宋"/>
          <w:color w:val="auto"/>
          <w:sz w:val="28"/>
          <w:szCs w:val="28"/>
          <w:lang w:val="en-US" w:eastAsia="zh-CN"/>
        </w:rPr>
        <w:t>S</w:t>
      </w:r>
      <w:r>
        <w:rPr>
          <w:rFonts w:hint="eastAsia" w:eastAsia="仿宋"/>
          <w:color w:val="auto"/>
          <w:sz w:val="28"/>
          <w:szCs w:val="28"/>
          <w:lang w:eastAsia="zh-CN"/>
        </w:rPr>
        <w:t>）、非甲烷总烃（</w:t>
      </w:r>
      <w:r>
        <w:rPr>
          <w:rFonts w:hint="eastAsia" w:eastAsia="仿宋"/>
          <w:color w:val="auto"/>
          <w:sz w:val="28"/>
          <w:szCs w:val="28"/>
          <w:lang w:val="en-US" w:eastAsia="zh-CN"/>
        </w:rPr>
        <w:t>NMHC</w:t>
      </w:r>
      <w:r>
        <w:rPr>
          <w:rFonts w:hint="eastAsia" w:eastAsia="仿宋"/>
          <w:color w:val="auto"/>
          <w:sz w:val="28"/>
          <w:szCs w:val="28"/>
          <w:lang w:eastAsia="zh-CN"/>
        </w:rPr>
        <w:t>）、氯化氢</w:t>
      </w:r>
      <w:r>
        <w:rPr>
          <w:rFonts w:hint="eastAsia" w:eastAsia="仿宋"/>
          <w:color w:val="auto"/>
          <w:sz w:val="28"/>
          <w:szCs w:val="28"/>
          <w:lang w:val="en-US" w:eastAsia="zh-CN"/>
        </w:rPr>
        <w:t>(HCL)、挥发性有机物（VOCs）、</w:t>
      </w:r>
      <w:r>
        <w:rPr>
          <w:rFonts w:hint="eastAsia" w:eastAsia="仿宋"/>
          <w:color w:val="auto"/>
          <w:sz w:val="28"/>
          <w:szCs w:val="28"/>
          <w:lang w:eastAsia="zh-CN"/>
        </w:rPr>
        <w:t>苯（</w:t>
      </w:r>
      <w:r>
        <w:rPr>
          <w:rFonts w:hint="eastAsia" w:eastAsia="仿宋"/>
          <w:color w:val="auto"/>
          <w:sz w:val="28"/>
          <w:szCs w:val="28"/>
          <w:lang w:val="en-US" w:eastAsia="zh-CN"/>
        </w:rPr>
        <w:t>C</w:t>
      </w:r>
      <w:r>
        <w:rPr>
          <w:rFonts w:hint="eastAsia" w:eastAsia="仿宋"/>
          <w:color w:val="auto"/>
          <w:sz w:val="28"/>
          <w:szCs w:val="28"/>
          <w:vertAlign w:val="subscript"/>
          <w:lang w:val="en-US" w:eastAsia="zh-CN"/>
        </w:rPr>
        <w:t>6</w:t>
      </w:r>
      <w:r>
        <w:rPr>
          <w:rFonts w:hint="eastAsia" w:eastAsia="仿宋"/>
          <w:color w:val="auto"/>
          <w:sz w:val="28"/>
          <w:szCs w:val="28"/>
          <w:lang w:val="en-US" w:eastAsia="zh-CN"/>
        </w:rPr>
        <w:t>H</w:t>
      </w:r>
      <w:r>
        <w:rPr>
          <w:rFonts w:hint="eastAsia" w:eastAsia="仿宋"/>
          <w:color w:val="auto"/>
          <w:sz w:val="28"/>
          <w:szCs w:val="28"/>
          <w:vertAlign w:val="subscript"/>
          <w:lang w:val="en-US" w:eastAsia="zh-CN"/>
        </w:rPr>
        <w:t>6</w:t>
      </w:r>
      <w:r>
        <w:rPr>
          <w:rFonts w:hint="eastAsia" w:eastAsia="仿宋"/>
          <w:color w:val="auto"/>
          <w:sz w:val="28"/>
          <w:szCs w:val="28"/>
          <w:lang w:eastAsia="zh-CN"/>
        </w:rPr>
        <w:t>）、甲苯（</w:t>
      </w:r>
      <w:r>
        <w:rPr>
          <w:rFonts w:hint="eastAsia" w:eastAsia="仿宋"/>
          <w:color w:val="auto"/>
          <w:sz w:val="28"/>
          <w:szCs w:val="28"/>
          <w:lang w:val="en-US" w:eastAsia="zh-CN"/>
        </w:rPr>
        <w:t>C</w:t>
      </w:r>
      <w:r>
        <w:rPr>
          <w:rFonts w:hint="eastAsia" w:eastAsia="仿宋"/>
          <w:color w:val="auto"/>
          <w:sz w:val="28"/>
          <w:szCs w:val="28"/>
          <w:vertAlign w:val="subscript"/>
          <w:lang w:val="en-US" w:eastAsia="zh-CN"/>
        </w:rPr>
        <w:t>7</w:t>
      </w:r>
      <w:r>
        <w:rPr>
          <w:rFonts w:hint="eastAsia" w:eastAsia="仿宋"/>
          <w:color w:val="auto"/>
          <w:sz w:val="28"/>
          <w:szCs w:val="28"/>
          <w:lang w:val="en-US" w:eastAsia="zh-CN"/>
        </w:rPr>
        <w:t>H</w:t>
      </w:r>
      <w:r>
        <w:rPr>
          <w:rFonts w:hint="eastAsia" w:eastAsia="仿宋"/>
          <w:color w:val="auto"/>
          <w:sz w:val="28"/>
          <w:szCs w:val="28"/>
          <w:vertAlign w:val="subscript"/>
          <w:lang w:val="en-US" w:eastAsia="zh-CN"/>
        </w:rPr>
        <w:t>8</w:t>
      </w:r>
      <w:r>
        <w:rPr>
          <w:rFonts w:hint="eastAsia" w:eastAsia="仿宋"/>
          <w:color w:val="auto"/>
          <w:sz w:val="28"/>
          <w:szCs w:val="28"/>
          <w:lang w:eastAsia="zh-CN"/>
        </w:rPr>
        <w:t>）、二甲苯（</w:t>
      </w:r>
      <w:r>
        <w:rPr>
          <w:rFonts w:hint="eastAsia" w:eastAsia="仿宋"/>
          <w:color w:val="auto"/>
          <w:sz w:val="28"/>
          <w:szCs w:val="28"/>
          <w:lang w:val="en-US" w:eastAsia="zh-CN"/>
        </w:rPr>
        <w:t>C</w:t>
      </w:r>
      <w:r>
        <w:rPr>
          <w:rFonts w:hint="eastAsia" w:eastAsia="仿宋"/>
          <w:color w:val="auto"/>
          <w:sz w:val="28"/>
          <w:szCs w:val="28"/>
          <w:vertAlign w:val="subscript"/>
          <w:lang w:val="en-US" w:eastAsia="zh-CN"/>
        </w:rPr>
        <w:t>8</w:t>
      </w:r>
      <w:r>
        <w:rPr>
          <w:rFonts w:hint="eastAsia" w:eastAsia="仿宋"/>
          <w:color w:val="auto"/>
          <w:sz w:val="28"/>
          <w:szCs w:val="28"/>
          <w:lang w:val="en-US" w:eastAsia="zh-CN"/>
        </w:rPr>
        <w:t>H</w:t>
      </w:r>
      <w:r>
        <w:rPr>
          <w:rFonts w:hint="eastAsia" w:eastAsia="仿宋"/>
          <w:color w:val="auto"/>
          <w:sz w:val="28"/>
          <w:szCs w:val="28"/>
          <w:lang w:eastAsia="zh-CN"/>
        </w:rPr>
        <w:t>）浓度</w:t>
      </w:r>
      <w:r>
        <w:rPr>
          <w:rFonts w:eastAsia="仿宋"/>
          <w:color w:val="auto"/>
          <w:sz w:val="28"/>
          <w:szCs w:val="28"/>
        </w:rPr>
        <w:t>满足</w:t>
      </w:r>
      <w:r>
        <w:rPr>
          <w:rFonts w:hint="eastAsia" w:eastAsia="仿宋"/>
          <w:color w:val="auto"/>
          <w:sz w:val="28"/>
          <w:szCs w:val="28"/>
          <w:lang w:eastAsia="zh-CN"/>
        </w:rPr>
        <w:t>质量</w:t>
      </w:r>
      <w:r>
        <w:rPr>
          <w:rFonts w:eastAsia="仿宋"/>
          <w:color w:val="auto"/>
          <w:sz w:val="28"/>
          <w:szCs w:val="28"/>
        </w:rPr>
        <w:t>标准</w:t>
      </w:r>
      <w:r>
        <w:rPr>
          <w:rFonts w:hint="eastAsia" w:eastAsia="仿宋"/>
          <w:color w:val="auto"/>
          <w:sz w:val="28"/>
          <w:szCs w:val="28"/>
          <w:lang w:eastAsia="zh-CN"/>
        </w:rPr>
        <w:t>要求</w:t>
      </w:r>
      <w:r>
        <w:rPr>
          <w:rFonts w:eastAsia="仿宋"/>
          <w:color w:val="auto"/>
          <w:sz w:val="28"/>
          <w:szCs w:val="28"/>
        </w:rPr>
        <w:t>，高新区区域环境质量较好。</w:t>
      </w:r>
    </w:p>
    <w:p w14:paraId="09EAACB5">
      <w:pPr>
        <w:spacing w:line="360" w:lineRule="auto"/>
        <w:ind w:firstLine="560" w:firstLineChars="200"/>
        <w:outlineLvl w:val="2"/>
        <w:rPr>
          <w:rFonts w:eastAsia="黑体"/>
          <w:sz w:val="28"/>
          <w:szCs w:val="28"/>
        </w:rPr>
      </w:pPr>
      <w:r>
        <w:rPr>
          <w:rFonts w:eastAsia="黑体"/>
          <w:sz w:val="28"/>
          <w:szCs w:val="28"/>
        </w:rPr>
        <w:t>二、地表水环境质量结论</w:t>
      </w:r>
      <w:bookmarkEnd w:id="39"/>
    </w:p>
    <w:p w14:paraId="0F3F04C7">
      <w:pPr>
        <w:autoSpaceDE w:val="0"/>
        <w:autoSpaceDN w:val="0"/>
        <w:adjustRightInd w:val="0"/>
        <w:spacing w:line="360" w:lineRule="auto"/>
        <w:ind w:firstLine="560" w:firstLineChars="200"/>
        <w:rPr>
          <w:rFonts w:eastAsia="仿宋"/>
          <w:sz w:val="28"/>
          <w:szCs w:val="28"/>
        </w:rPr>
      </w:pPr>
      <w:r>
        <w:rPr>
          <w:rFonts w:eastAsia="仿宋"/>
          <w:kern w:val="0"/>
          <w:sz w:val="28"/>
          <w:szCs w:val="28"/>
        </w:rPr>
        <w:t>（一）根据监测结果，</w:t>
      </w:r>
      <w:r>
        <w:rPr>
          <w:rFonts w:hint="eastAsia" w:eastAsia="仿宋"/>
          <w:color w:val="000000"/>
          <w:sz w:val="28"/>
          <w:szCs w:val="28"/>
        </w:rPr>
        <w:t>蟠龙河入规划区断面</w:t>
      </w:r>
      <w:r>
        <w:rPr>
          <w:rFonts w:hint="eastAsia" w:eastAsia="仿宋"/>
          <w:color w:val="000000"/>
          <w:sz w:val="28"/>
          <w:szCs w:val="28"/>
          <w:lang w:eastAsia="zh-CN"/>
        </w:rPr>
        <w:t>、高新区污水处理厂</w:t>
      </w:r>
      <w:r>
        <w:rPr>
          <w:rFonts w:eastAsia="仿宋"/>
          <w:color w:val="000000"/>
          <w:sz w:val="28"/>
          <w:szCs w:val="28"/>
          <w:lang w:eastAsia="zh-CN"/>
        </w:rPr>
        <w:t>排污口</w:t>
      </w:r>
      <w:r>
        <w:rPr>
          <w:rFonts w:hint="eastAsia" w:eastAsia="仿宋"/>
          <w:color w:val="000000"/>
          <w:sz w:val="28"/>
          <w:szCs w:val="28"/>
          <w:lang w:eastAsia="zh-CN"/>
        </w:rPr>
        <w:t>汇入蟠龙河南支</w:t>
      </w:r>
      <w:r>
        <w:rPr>
          <w:rFonts w:eastAsia="仿宋"/>
          <w:color w:val="000000"/>
          <w:sz w:val="28"/>
          <w:szCs w:val="28"/>
          <w:lang w:eastAsia="zh-CN"/>
        </w:rPr>
        <w:t>上游100m</w:t>
      </w:r>
      <w:r>
        <w:rPr>
          <w:rFonts w:hint="eastAsia" w:eastAsia="仿宋"/>
          <w:color w:val="000000"/>
          <w:sz w:val="28"/>
          <w:szCs w:val="28"/>
          <w:lang w:eastAsia="zh-CN"/>
        </w:rPr>
        <w:t>、</w:t>
      </w:r>
      <w:r>
        <w:rPr>
          <w:rFonts w:hint="eastAsia" w:eastAsia="仿宋"/>
          <w:color w:val="000000"/>
          <w:sz w:val="28"/>
          <w:szCs w:val="28"/>
        </w:rPr>
        <w:t>蟠龙河长白山路断面</w:t>
      </w:r>
      <w:r>
        <w:rPr>
          <w:rFonts w:hint="eastAsia" w:eastAsia="仿宋"/>
          <w:color w:val="000000"/>
          <w:sz w:val="28"/>
          <w:szCs w:val="28"/>
          <w:lang w:eastAsia="zh-CN"/>
        </w:rPr>
        <w:t>、陶庄污水处理厂蟠龙河排放口上游5</w:t>
      </w:r>
      <w:r>
        <w:rPr>
          <w:rFonts w:eastAsia="仿宋"/>
          <w:color w:val="000000"/>
          <w:sz w:val="28"/>
          <w:szCs w:val="28"/>
          <w:lang w:eastAsia="zh-CN"/>
        </w:rPr>
        <w:t>00m</w:t>
      </w:r>
      <w:r>
        <w:rPr>
          <w:rFonts w:hint="eastAsia" w:eastAsia="仿宋"/>
          <w:color w:val="000000"/>
          <w:sz w:val="28"/>
          <w:szCs w:val="28"/>
          <w:lang w:eastAsia="zh-CN"/>
        </w:rPr>
        <w:t>、蟠龙河出规划区界断面、</w:t>
      </w:r>
      <w:r>
        <w:rPr>
          <w:rFonts w:hint="eastAsia" w:eastAsia="仿宋"/>
          <w:color w:val="000000"/>
          <w:sz w:val="28"/>
          <w:szCs w:val="28"/>
        </w:rPr>
        <w:t>蟠龙河南支上游断面</w:t>
      </w:r>
      <w:r>
        <w:rPr>
          <w:rFonts w:eastAsia="仿宋_GB2312"/>
          <w:sz w:val="28"/>
          <w:szCs w:val="28"/>
        </w:rPr>
        <w:t>等地表水水质满足《地表水环境质量标准》（GB3838-2002）中Ⅲ类标准，地表水环境状况较好</w:t>
      </w:r>
      <w:r>
        <w:rPr>
          <w:rFonts w:eastAsia="仿宋_GB2312"/>
          <w:sz w:val="28"/>
          <w:szCs w:val="28"/>
          <w:lang w:val="zh-CN"/>
        </w:rPr>
        <w:t>。</w:t>
      </w:r>
    </w:p>
    <w:p w14:paraId="11920F93">
      <w:pPr>
        <w:spacing w:line="360" w:lineRule="auto"/>
        <w:ind w:firstLine="560" w:firstLineChars="200"/>
        <w:outlineLvl w:val="2"/>
        <w:rPr>
          <w:rFonts w:eastAsia="黑体"/>
          <w:sz w:val="28"/>
          <w:szCs w:val="28"/>
        </w:rPr>
      </w:pPr>
      <w:bookmarkStart w:id="40" w:name="_Toc31514"/>
      <w:r>
        <w:rPr>
          <w:rFonts w:eastAsia="黑体"/>
          <w:sz w:val="28"/>
          <w:szCs w:val="28"/>
        </w:rPr>
        <w:t>三、地下水环境质量结论</w:t>
      </w:r>
      <w:bookmarkEnd w:id="40"/>
    </w:p>
    <w:p w14:paraId="012080E0">
      <w:pPr>
        <w:spacing w:line="360" w:lineRule="auto"/>
        <w:ind w:firstLine="560" w:firstLineChars="200"/>
        <w:outlineLvl w:val="2"/>
        <w:rPr>
          <w:rFonts w:hint="eastAsia" w:eastAsia="仿宋_GB2312"/>
          <w:sz w:val="28"/>
          <w:szCs w:val="28"/>
          <w:highlight w:val="none"/>
          <w:lang w:eastAsia="zh-CN"/>
        </w:rPr>
      </w:pPr>
      <w:r>
        <w:rPr>
          <w:rFonts w:eastAsia="仿宋"/>
          <w:color w:val="000000" w:themeColor="text1"/>
          <w:sz w:val="28"/>
          <w:szCs w:val="28"/>
          <w14:textFill>
            <w14:solidFill>
              <w14:schemeClr w14:val="tx1"/>
            </w14:solidFill>
          </w14:textFill>
        </w:rPr>
        <w:t>根据202</w:t>
      </w:r>
      <w:r>
        <w:rPr>
          <w:rFonts w:hint="eastAsia" w:eastAsia="仿宋"/>
          <w:color w:val="000000" w:themeColor="text1"/>
          <w:sz w:val="28"/>
          <w:szCs w:val="28"/>
          <w:lang w:val="en-US" w:eastAsia="zh-CN"/>
          <w14:textFill>
            <w14:solidFill>
              <w14:schemeClr w14:val="tx1"/>
            </w14:solidFill>
          </w14:textFill>
        </w:rPr>
        <w:t>5</w:t>
      </w:r>
      <w:r>
        <w:rPr>
          <w:rFonts w:eastAsia="仿宋"/>
          <w:color w:val="000000" w:themeColor="text1"/>
          <w:sz w:val="28"/>
          <w:szCs w:val="28"/>
          <w14:textFill>
            <w14:solidFill>
              <w14:schemeClr w14:val="tx1"/>
            </w14:solidFill>
          </w14:textFill>
        </w:rPr>
        <w:t>年监测数据，</w:t>
      </w:r>
      <w:r>
        <w:rPr>
          <w:rFonts w:eastAsia="仿宋_GB2312"/>
          <w:color w:val="000000" w:themeColor="text1"/>
          <w:sz w:val="28"/>
          <w:szCs w:val="28"/>
          <w:highlight w:val="none"/>
          <w14:textFill>
            <w14:solidFill>
              <w14:schemeClr w14:val="tx1"/>
            </w14:solidFill>
          </w14:textFill>
        </w:rPr>
        <w:t>除</w:t>
      </w:r>
      <w:r>
        <w:rPr>
          <w:rFonts w:hint="eastAsia" w:eastAsia="仿宋_GB2312"/>
          <w:color w:val="000000" w:themeColor="text1"/>
          <w:sz w:val="28"/>
          <w:szCs w:val="28"/>
          <w:highlight w:val="none"/>
          <w:lang w:val="en-US" w:eastAsia="zh-CN"/>
          <w14:textFill>
            <w14:solidFill>
              <w14:schemeClr w14:val="tx1"/>
            </w14:solidFill>
          </w14:textFill>
        </w:rPr>
        <w:t>17个点位总硬度</w:t>
      </w:r>
      <w:r>
        <w:rPr>
          <w:rFonts w:eastAsia="仿宋"/>
          <w:sz w:val="28"/>
          <w:szCs w:val="28"/>
          <w:highlight w:val="none"/>
        </w:rPr>
        <w:t>超标外单因子指数大于1外，其余指标均小于1</w:t>
      </w:r>
      <w:r>
        <w:rPr>
          <w:rFonts w:eastAsia="仿宋_GB2312"/>
          <w:sz w:val="28"/>
          <w:szCs w:val="28"/>
          <w:highlight w:val="none"/>
        </w:rPr>
        <w:t>，总硬度</w:t>
      </w:r>
      <w:r>
        <w:rPr>
          <w:rFonts w:hint="eastAsia" w:eastAsia="仿宋"/>
          <w:sz w:val="28"/>
          <w:szCs w:val="28"/>
          <w:highlight w:val="none"/>
          <w:lang w:eastAsia="zh-CN"/>
        </w:rPr>
        <w:t>和硝酸盐</w:t>
      </w:r>
      <w:r>
        <w:rPr>
          <w:rFonts w:eastAsia="仿宋_GB2312"/>
          <w:sz w:val="28"/>
          <w:szCs w:val="28"/>
          <w:highlight w:val="none"/>
        </w:rPr>
        <w:t>超标原因主要为地质原因导致</w:t>
      </w:r>
      <w:r>
        <w:rPr>
          <w:rFonts w:eastAsia="仿宋"/>
          <w:sz w:val="28"/>
          <w:szCs w:val="28"/>
          <w:highlight w:val="none"/>
        </w:rPr>
        <w:t>，</w:t>
      </w:r>
      <w:r>
        <w:rPr>
          <w:rFonts w:eastAsia="仿宋_GB2312"/>
          <w:sz w:val="28"/>
          <w:szCs w:val="28"/>
          <w:highlight w:val="none"/>
        </w:rPr>
        <w:t>说明高新区地下水质量较好</w:t>
      </w:r>
      <w:r>
        <w:rPr>
          <w:rFonts w:hint="eastAsia" w:eastAsia="仿宋_GB2312"/>
          <w:sz w:val="28"/>
          <w:szCs w:val="28"/>
          <w:highlight w:val="none"/>
          <w:lang w:eastAsia="zh-CN"/>
        </w:rPr>
        <w:t>。</w:t>
      </w:r>
      <w:bookmarkStart w:id="41" w:name="_Toc9319"/>
    </w:p>
    <w:p w14:paraId="25B95395">
      <w:pPr>
        <w:spacing w:line="360" w:lineRule="auto"/>
        <w:ind w:firstLine="560" w:firstLineChars="200"/>
        <w:outlineLvl w:val="2"/>
        <w:rPr>
          <w:rFonts w:eastAsia="黑体"/>
          <w:sz w:val="28"/>
          <w:szCs w:val="28"/>
          <w:highlight w:val="none"/>
        </w:rPr>
      </w:pPr>
      <w:r>
        <w:rPr>
          <w:rFonts w:hint="eastAsia" w:eastAsia="黑体"/>
          <w:sz w:val="28"/>
          <w:szCs w:val="28"/>
          <w:highlight w:val="none"/>
          <w:lang w:eastAsia="zh-CN"/>
        </w:rPr>
        <w:t>四</w:t>
      </w:r>
      <w:r>
        <w:rPr>
          <w:rFonts w:eastAsia="黑体"/>
          <w:sz w:val="28"/>
          <w:szCs w:val="28"/>
          <w:highlight w:val="none"/>
        </w:rPr>
        <w:t>、声环境质量结论</w:t>
      </w:r>
      <w:bookmarkEnd w:id="41"/>
    </w:p>
    <w:p w14:paraId="666D85EC">
      <w:pPr>
        <w:pStyle w:val="16"/>
        <w:spacing w:after="0" w:line="360" w:lineRule="auto"/>
        <w:ind w:left="0" w:leftChars="0" w:firstLine="560" w:firstLineChars="200"/>
        <w:rPr>
          <w:rFonts w:hint="eastAsia" w:eastAsia="仿宋_GB2312"/>
          <w:kern w:val="0"/>
          <w:sz w:val="28"/>
          <w:szCs w:val="28"/>
          <w:lang w:eastAsia="zh-CN"/>
        </w:rPr>
      </w:pPr>
      <w:r>
        <w:rPr>
          <w:rFonts w:eastAsia="仿宋"/>
          <w:color w:val="000000" w:themeColor="text1"/>
          <w:sz w:val="28"/>
          <w:szCs w:val="28"/>
          <w:highlight w:val="none"/>
          <w14:textFill>
            <w14:solidFill>
              <w14:schemeClr w14:val="tx1"/>
            </w14:solidFill>
          </w14:textFill>
        </w:rPr>
        <w:t>根据202</w:t>
      </w:r>
      <w:r>
        <w:rPr>
          <w:rFonts w:hint="eastAsia" w:eastAsia="仿宋"/>
          <w:color w:val="000000" w:themeColor="text1"/>
          <w:sz w:val="28"/>
          <w:szCs w:val="28"/>
          <w:highlight w:val="none"/>
          <w:lang w:val="en-US" w:eastAsia="zh-CN"/>
          <w14:textFill>
            <w14:solidFill>
              <w14:schemeClr w14:val="tx1"/>
            </w14:solidFill>
          </w14:textFill>
        </w:rPr>
        <w:t>5</w:t>
      </w:r>
      <w:r>
        <w:rPr>
          <w:rFonts w:eastAsia="仿宋"/>
          <w:color w:val="000000" w:themeColor="text1"/>
          <w:sz w:val="28"/>
          <w:szCs w:val="28"/>
          <w:highlight w:val="none"/>
          <w14:textFill>
            <w14:solidFill>
              <w14:schemeClr w14:val="tx1"/>
            </w14:solidFill>
          </w14:textFill>
        </w:rPr>
        <w:t>年监测数据，</w:t>
      </w:r>
      <w:r>
        <w:rPr>
          <w:rFonts w:eastAsia="仿宋_GB2312"/>
          <w:color w:val="000000" w:themeColor="text1"/>
          <w:sz w:val="28"/>
          <w:szCs w:val="28"/>
          <w14:textFill>
            <w14:solidFill>
              <w14:schemeClr w14:val="tx1"/>
            </w14:solidFill>
          </w14:textFill>
        </w:rPr>
        <w:t>高新区噪声</w:t>
      </w:r>
      <w:r>
        <w:rPr>
          <w:rFonts w:hint="eastAsia" w:eastAsia="仿宋_GB2312"/>
          <w:color w:val="000000" w:themeColor="text1"/>
          <w:sz w:val="28"/>
          <w:szCs w:val="28"/>
          <w:lang w:eastAsia="zh-CN"/>
          <w14:textFill>
            <w14:solidFill>
              <w14:schemeClr w14:val="tx1"/>
            </w14:solidFill>
          </w14:textFill>
        </w:rPr>
        <w:t>除</w:t>
      </w:r>
      <w:r>
        <w:rPr>
          <w:rFonts w:hint="eastAsia" w:eastAsia="仿宋_GB2312"/>
          <w:color w:val="000000" w:themeColor="text1"/>
          <w:sz w:val="28"/>
          <w:szCs w:val="28"/>
          <w:lang w:val="en-US" w:eastAsia="zh-CN"/>
          <w14:textFill>
            <w14:solidFill>
              <w14:schemeClr w14:val="tx1"/>
            </w14:solidFill>
          </w14:textFill>
        </w:rPr>
        <w:t>枣庄市特殊教育学校</w:t>
      </w:r>
      <w:r>
        <w:rPr>
          <w:rFonts w:hint="eastAsia" w:eastAsia="仿宋_GB2312"/>
          <w:color w:val="000000" w:themeColor="text1"/>
          <w:sz w:val="28"/>
          <w:szCs w:val="28"/>
          <w:lang w:eastAsia="zh-CN"/>
          <w14:textFill>
            <w14:solidFill>
              <w14:schemeClr w14:val="tx1"/>
            </w14:solidFill>
          </w14:textFill>
        </w:rPr>
        <w:t>夜间噪声</w:t>
      </w:r>
      <w:r>
        <w:rPr>
          <w:rFonts w:eastAsia="仿宋"/>
          <w:bCs/>
          <w:color w:val="000000"/>
          <w:sz w:val="28"/>
          <w:szCs w:val="28"/>
        </w:rPr>
        <w:t>P＞0</w:t>
      </w:r>
      <w:r>
        <w:rPr>
          <w:rFonts w:hint="eastAsia" w:eastAsia="仿宋"/>
          <w:bCs/>
          <w:color w:val="000000"/>
          <w:sz w:val="28"/>
          <w:szCs w:val="28"/>
          <w:lang w:eastAsia="zh-CN"/>
        </w:rPr>
        <w:t>外均</w:t>
      </w:r>
      <w:r>
        <w:rPr>
          <w:rFonts w:eastAsia="仿宋_GB2312"/>
          <w:color w:val="000000" w:themeColor="text1"/>
          <w:sz w:val="28"/>
          <w:szCs w:val="28"/>
          <w14:textFill>
            <w14:solidFill>
              <w14:schemeClr w14:val="tx1"/>
            </w14:solidFill>
          </w14:textFill>
        </w:rPr>
        <w:t>满足《声环境质量标准》（GB3096-2008）中1类、2类、3类、4a类</w:t>
      </w:r>
      <w:r>
        <w:rPr>
          <w:rFonts w:hint="eastAsia" w:eastAsia="仿宋_GB2312"/>
          <w:color w:val="000000" w:themeColor="text1"/>
          <w:sz w:val="28"/>
          <w:szCs w:val="28"/>
          <w:lang w:eastAsia="zh-CN"/>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4b类</w:t>
      </w:r>
      <w:r>
        <w:rPr>
          <w:rFonts w:eastAsia="仿宋_GB2312"/>
          <w:color w:val="000000" w:themeColor="text1"/>
          <w:sz w:val="28"/>
          <w:szCs w:val="28"/>
          <w14:textFill>
            <w14:solidFill>
              <w14:schemeClr w14:val="tx1"/>
            </w14:solidFill>
          </w14:textFill>
        </w:rPr>
        <w:t>标准</w:t>
      </w:r>
      <w:r>
        <w:rPr>
          <w:rFonts w:eastAsia="仿宋_GB2312"/>
          <w:sz w:val="28"/>
          <w:szCs w:val="28"/>
        </w:rPr>
        <w:t>，</w:t>
      </w:r>
      <w:r>
        <w:rPr>
          <w:rFonts w:hint="eastAsia" w:eastAsia="仿宋_GB2312"/>
          <w:sz w:val="28"/>
          <w:szCs w:val="28"/>
          <w:lang w:eastAsia="zh-CN"/>
        </w:rPr>
        <w:t>超标原因可能是过往车辆造成的，</w:t>
      </w:r>
      <w:r>
        <w:rPr>
          <w:rFonts w:eastAsia="仿宋_GB2312"/>
          <w:sz w:val="28"/>
          <w:szCs w:val="28"/>
        </w:rPr>
        <w:t>说明高新区声环境质量较好</w:t>
      </w:r>
      <w:r>
        <w:rPr>
          <w:rFonts w:hint="eastAsia" w:eastAsia="仿宋_GB2312"/>
          <w:sz w:val="28"/>
          <w:szCs w:val="28"/>
          <w:lang w:eastAsia="zh-CN"/>
        </w:rPr>
        <w:t>。</w:t>
      </w:r>
    </w:p>
    <w:sectPr>
      <w:headerReference r:id="rId11" w:type="default"/>
      <w:footerReference r:id="rId12" w:type="default"/>
      <w:pgSz w:w="11850" w:h="16783"/>
      <w:pgMar w:top="1701" w:right="1701" w:bottom="1984" w:left="1701" w:header="851" w:footer="992" w:gutter="0"/>
      <w:pgBorders>
        <w:top w:val="none" w:sz="0" w:space="0"/>
        <w:left w:val="none" w:sz="0" w:space="0"/>
        <w:bottom w:val="none" w:sz="0" w:space="0"/>
        <w:right w:val="none" w:sz="0" w:space="0"/>
      </w:pgBorders>
      <w:cols w:space="0" w:num="1"/>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D9E6">
    <w:pPr>
      <w:pStyle w:val="18"/>
      <w:framePr w:wrap="around" w:vAnchor="text" w:hAnchor="margin" w:xAlign="center" w:y="1"/>
      <w:rPr>
        <w:rStyle w:val="27"/>
      </w:rPr>
    </w:pPr>
    <w:r>
      <w:fldChar w:fldCharType="begin"/>
    </w:r>
    <w:r>
      <w:rPr>
        <w:rStyle w:val="27"/>
      </w:rPr>
      <w:instrText xml:space="preserve">PAGE  </w:instrText>
    </w:r>
    <w:r>
      <w:fldChar w:fldCharType="end"/>
    </w:r>
  </w:p>
  <w:p w14:paraId="4DD1760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032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ABB5">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4B50A">
                          <w:pPr>
                            <w:pStyle w:val="18"/>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o7Dk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Fo7DktAgAAWQQAAA4AAAAAAAAAAQAgAAAAHwEAAGRycy9lMm9Eb2MueG1sUEsFBgAAAAAG&#10;AAYAWQEAAL4FAAAAAA==&#10;">
              <v:fill on="f" focussize="0,0"/>
              <v:stroke on="f" weight="0.5pt"/>
              <v:imagedata o:title=""/>
              <o:lock v:ext="edit" aspectratio="f"/>
              <v:textbox inset="0mm,0mm,0mm,0mm" style="mso-fit-shape-to-text:t;">
                <w:txbxContent>
                  <w:p w14:paraId="1584B50A">
                    <w:pPr>
                      <w:pStyle w:val="18"/>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32A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BD96B">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zds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G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3bN2ywCAABZBAAADgAAAAAAAAABACAAAAAfAQAAZHJzL2Uyb0RvYy54bWxQSwUGAAAAAAYA&#10;BgBZAQAAvQUAAAAA&#10;">
              <v:fill on="f" focussize="0,0"/>
              <v:stroke on="f" weight="0.5pt"/>
              <v:imagedata o:title=""/>
              <o:lock v:ext="edit" aspectratio="f"/>
              <v:textbox inset="0mm,0mm,0mm,0mm" style="mso-fit-shape-to-text:t;">
                <w:txbxContent>
                  <w:p w14:paraId="06DBD96B">
                    <w:pPr>
                      <w:pStyle w:val="18"/>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7A10">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90BA3">
                          <w:pPr>
                            <w:pStyle w:val="1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5C490BA3">
                    <w:pPr>
                      <w:pStyle w:val="1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2DADB">
                          <w:pPr>
                            <w:pStyle w:val="18"/>
                            <w:rPr>
                              <w:rFonts w:eastAsiaTheme="minor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602DADB">
                    <w:pPr>
                      <w:pStyle w:val="18"/>
                      <w:rPr>
                        <w:rFonts w:eastAsiaTheme="minor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4726">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35ED5">
                          <w:pPr>
                            <w:pStyle w:val="18"/>
                            <w:rPr>
                              <w:rFonts w:eastAsiaTheme="minor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B35ED5">
                    <w:pPr>
                      <w:pStyle w:val="18"/>
                      <w:rPr>
                        <w:rFonts w:eastAsiaTheme="minor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41C8">
    <w:pPr>
      <w:pStyle w:val="4"/>
      <w:pBdr>
        <w:bottom w:val="none" w:color="auto" w:sz="0" w:space="1"/>
      </w:pBdr>
      <w:wordWrap w:val="0"/>
      <w:jc w:val="right"/>
      <w:rPr>
        <w:rFonts w:ascii="楷体_GB2312" w:hAnsi="楷体_GB2312" w:eastAsia="楷体_GB2312" w:cs="楷体_GB2312"/>
        <w:sz w:val="21"/>
        <w:szCs w:val="21"/>
      </w:rPr>
    </w:pPr>
    <w:r>
      <w:rPr>
        <w:rFonts w:hint="eastAsia" w:ascii="楷体_GB2312" w:hAnsi="楷体_GB2312" w:eastAsia="楷体_GB2312" w:cs="楷体_GB2312"/>
        <w:sz w:val="21"/>
        <w:szCs w:val="21"/>
      </w:rPr>
      <w:t>第三章  环境质量状况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708D">
    <w:pPr>
      <w:pStyle w:val="4"/>
      <w:pBdr>
        <w:bottom w:val="none" w:color="auto" w:sz="0" w:space="0"/>
      </w:pBdr>
      <w:jc w:val="right"/>
      <w:rPr>
        <w:rFonts w:ascii="楷体_GB2312" w:hAnsi="楷体_GB2312" w:eastAsia="楷体_GB2312" w:cs="楷体_GB2312"/>
        <w:sz w:val="21"/>
        <w:szCs w:val="21"/>
      </w:rPr>
    </w:pPr>
    <w:r>
      <w:rPr>
        <w:rFonts w:hint="eastAsia" w:ascii="楷体_GB2312" w:hAnsi="楷体_GB2312" w:eastAsia="楷体_GB2312" w:cs="楷体_GB2312"/>
        <w:sz w:val="21"/>
        <w:szCs w:val="21"/>
        <w:lang w:val="zh-CN"/>
      </w:rPr>
      <w:t>第一章  概</w:t>
    </w:r>
    <w:r>
      <w:rPr>
        <w:rFonts w:hint="eastAsia" w:ascii="楷体_GB2312" w:hAnsi="楷体_GB2312" w:eastAsia="楷体_GB2312" w:cs="楷体_GB2312"/>
        <w:sz w:val="21"/>
        <w:szCs w:val="21"/>
      </w:rPr>
      <w:t xml:space="preserve">  </w:t>
    </w:r>
    <w:r>
      <w:rPr>
        <w:rFonts w:hint="eastAsia" w:ascii="楷体_GB2312" w:hAnsi="楷体_GB2312" w:eastAsia="楷体_GB2312" w:cs="楷体_GB2312"/>
        <w:sz w:val="21"/>
        <w:szCs w:val="21"/>
        <w:lang w:val="zh-CN"/>
      </w:rPr>
      <w:t>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820">
    <w:pPr>
      <w:pStyle w:val="4"/>
      <w:pBdr>
        <w:bottom w:val="none" w:color="auto" w:sz="0" w:space="1"/>
      </w:pBdr>
      <w:rPr>
        <w:rFonts w:ascii="楷体" w:hAnsi="楷体" w:eastAsia="楷体" w:cs="楷体"/>
        <w:b/>
        <w:bCs/>
        <w:sz w:val="21"/>
        <w:szCs w:val="21"/>
      </w:rPr>
    </w:pPr>
  </w:p>
  <w:p w14:paraId="31B16EA7">
    <w:pPr>
      <w:pStyle w:val="4"/>
      <w:pBdr>
        <w:bottom w:val="none" w:color="auto" w:sz="0" w:space="1"/>
      </w:pBdr>
      <w:jc w:val="right"/>
    </w:pPr>
    <w:r>
      <w:fldChar w:fldCharType="begin"/>
    </w:r>
    <w:r>
      <w:instrText xml:space="preserve"> HYPERLINK \l "_Toc2007_WPSOffice_Level1" </w:instrText>
    </w:r>
    <w:r>
      <w:fldChar w:fldCharType="separate"/>
    </w:r>
    <w:r>
      <w:rPr>
        <w:rFonts w:hint="eastAsia" w:ascii="楷体" w:hAnsi="楷体" w:eastAsia="楷体" w:cs="楷体"/>
        <w:sz w:val="21"/>
        <w:szCs w:val="21"/>
      </w:rPr>
      <w:t>第二章 环境</w:t>
    </w:r>
    <w:r>
      <w:rPr>
        <w:rFonts w:hint="eastAsia" w:ascii="楷体" w:hAnsi="楷体" w:eastAsia="楷体" w:cs="楷体"/>
        <w:sz w:val="21"/>
        <w:szCs w:val="21"/>
      </w:rPr>
      <w:fldChar w:fldCharType="end"/>
    </w:r>
    <w:r>
      <w:rPr>
        <w:rFonts w:hint="eastAsia" w:ascii="楷体" w:hAnsi="楷体" w:eastAsia="楷体" w:cs="楷体"/>
        <w:sz w:val="21"/>
        <w:szCs w:val="21"/>
      </w:rPr>
      <w:t>质量状况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8CA5">
    <w:pPr>
      <w:pStyle w:val="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62D0C"/>
    <w:multiLevelType w:val="singleLevel"/>
    <w:tmpl w:val="DB562D0C"/>
    <w:lvl w:ilvl="0" w:tentative="0">
      <w:start w:val="1"/>
      <w:numFmt w:val="chineseCounting"/>
      <w:suff w:val="nothing"/>
      <w:lvlText w:val="%1、"/>
      <w:lvlJc w:val="left"/>
      <w:rPr>
        <w:rFonts w:hint="eastAsia"/>
      </w:rPr>
    </w:lvl>
  </w:abstractNum>
  <w:abstractNum w:abstractNumId="1">
    <w:nsid w:val="4E2788ED"/>
    <w:multiLevelType w:val="singleLevel"/>
    <w:tmpl w:val="4E2788ED"/>
    <w:lvl w:ilvl="0" w:tentative="0">
      <w:start w:val="2"/>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HorizontalSpacing w:val="21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MWRmMTJlNjM1NTQxMTZmOTg2YzkxZmEyNWIwOTkifQ=="/>
  </w:docVars>
  <w:rsids>
    <w:rsidRoot w:val="00172A27"/>
    <w:rsid w:val="00172A27"/>
    <w:rsid w:val="00195B90"/>
    <w:rsid w:val="002319E4"/>
    <w:rsid w:val="003A7738"/>
    <w:rsid w:val="003E4C75"/>
    <w:rsid w:val="00432DE8"/>
    <w:rsid w:val="004C50D0"/>
    <w:rsid w:val="006B3039"/>
    <w:rsid w:val="006F256B"/>
    <w:rsid w:val="007E27E8"/>
    <w:rsid w:val="009E3D10"/>
    <w:rsid w:val="00AF1148"/>
    <w:rsid w:val="00CD05A3"/>
    <w:rsid w:val="00CE473A"/>
    <w:rsid w:val="00E75834"/>
    <w:rsid w:val="00EB4AD8"/>
    <w:rsid w:val="00EE2A30"/>
    <w:rsid w:val="01151AE4"/>
    <w:rsid w:val="011F0BA8"/>
    <w:rsid w:val="013B0A4E"/>
    <w:rsid w:val="013B540F"/>
    <w:rsid w:val="014837C5"/>
    <w:rsid w:val="01501037"/>
    <w:rsid w:val="0195452E"/>
    <w:rsid w:val="01995B0E"/>
    <w:rsid w:val="01AB0359"/>
    <w:rsid w:val="01AC49F7"/>
    <w:rsid w:val="01B659D8"/>
    <w:rsid w:val="01B67AA7"/>
    <w:rsid w:val="01D75751"/>
    <w:rsid w:val="01F20BDC"/>
    <w:rsid w:val="0210360E"/>
    <w:rsid w:val="02270C3F"/>
    <w:rsid w:val="022A2928"/>
    <w:rsid w:val="022E5371"/>
    <w:rsid w:val="02320694"/>
    <w:rsid w:val="02351433"/>
    <w:rsid w:val="02645F17"/>
    <w:rsid w:val="026F162A"/>
    <w:rsid w:val="02826749"/>
    <w:rsid w:val="02AE030C"/>
    <w:rsid w:val="02AE1B6A"/>
    <w:rsid w:val="02BA5393"/>
    <w:rsid w:val="02BC5E5C"/>
    <w:rsid w:val="02C97C07"/>
    <w:rsid w:val="02D77254"/>
    <w:rsid w:val="02DB3ECB"/>
    <w:rsid w:val="02DC7847"/>
    <w:rsid w:val="02EB51E1"/>
    <w:rsid w:val="032C2AFB"/>
    <w:rsid w:val="0339788E"/>
    <w:rsid w:val="034926DA"/>
    <w:rsid w:val="034A19C6"/>
    <w:rsid w:val="035C2808"/>
    <w:rsid w:val="03701C96"/>
    <w:rsid w:val="037054DA"/>
    <w:rsid w:val="03826A48"/>
    <w:rsid w:val="038E0BA8"/>
    <w:rsid w:val="03990E1E"/>
    <w:rsid w:val="03A14765"/>
    <w:rsid w:val="03BA29F0"/>
    <w:rsid w:val="03BB188E"/>
    <w:rsid w:val="03C47367"/>
    <w:rsid w:val="03CC15DF"/>
    <w:rsid w:val="03CF235F"/>
    <w:rsid w:val="03D55D31"/>
    <w:rsid w:val="03DB64CF"/>
    <w:rsid w:val="03FA2E68"/>
    <w:rsid w:val="03FB08C4"/>
    <w:rsid w:val="04027F49"/>
    <w:rsid w:val="04150CC1"/>
    <w:rsid w:val="04186BDF"/>
    <w:rsid w:val="04210955"/>
    <w:rsid w:val="0444370D"/>
    <w:rsid w:val="045673A9"/>
    <w:rsid w:val="045E273D"/>
    <w:rsid w:val="04867349"/>
    <w:rsid w:val="048716CF"/>
    <w:rsid w:val="04982463"/>
    <w:rsid w:val="04C40AC1"/>
    <w:rsid w:val="04CC2894"/>
    <w:rsid w:val="04D847B5"/>
    <w:rsid w:val="04F35023"/>
    <w:rsid w:val="050E149A"/>
    <w:rsid w:val="05121E89"/>
    <w:rsid w:val="051A69DF"/>
    <w:rsid w:val="052B7D13"/>
    <w:rsid w:val="053673FA"/>
    <w:rsid w:val="05393137"/>
    <w:rsid w:val="054520A8"/>
    <w:rsid w:val="054E52ED"/>
    <w:rsid w:val="05642959"/>
    <w:rsid w:val="056A220E"/>
    <w:rsid w:val="058B2C35"/>
    <w:rsid w:val="05C702DB"/>
    <w:rsid w:val="05CA1700"/>
    <w:rsid w:val="05E75A55"/>
    <w:rsid w:val="05F1209F"/>
    <w:rsid w:val="05F41843"/>
    <w:rsid w:val="060F08F8"/>
    <w:rsid w:val="061234F2"/>
    <w:rsid w:val="06142F2A"/>
    <w:rsid w:val="06152247"/>
    <w:rsid w:val="061E31B7"/>
    <w:rsid w:val="0655600E"/>
    <w:rsid w:val="06912D2A"/>
    <w:rsid w:val="06915671"/>
    <w:rsid w:val="073003EA"/>
    <w:rsid w:val="073903C1"/>
    <w:rsid w:val="07406FB3"/>
    <w:rsid w:val="07421576"/>
    <w:rsid w:val="07666A0F"/>
    <w:rsid w:val="076920D8"/>
    <w:rsid w:val="07724652"/>
    <w:rsid w:val="077F260D"/>
    <w:rsid w:val="078C5C9D"/>
    <w:rsid w:val="079C02F2"/>
    <w:rsid w:val="07A24840"/>
    <w:rsid w:val="07A26A24"/>
    <w:rsid w:val="07C1633C"/>
    <w:rsid w:val="07E65CE5"/>
    <w:rsid w:val="07EE6025"/>
    <w:rsid w:val="080D0031"/>
    <w:rsid w:val="08290A10"/>
    <w:rsid w:val="082F79EF"/>
    <w:rsid w:val="083B3116"/>
    <w:rsid w:val="08472C36"/>
    <w:rsid w:val="08545B25"/>
    <w:rsid w:val="087959A3"/>
    <w:rsid w:val="08892EB4"/>
    <w:rsid w:val="088B6389"/>
    <w:rsid w:val="089A75B8"/>
    <w:rsid w:val="08BB4BAE"/>
    <w:rsid w:val="08BC752C"/>
    <w:rsid w:val="09113003"/>
    <w:rsid w:val="09172714"/>
    <w:rsid w:val="092E7978"/>
    <w:rsid w:val="094432EB"/>
    <w:rsid w:val="09471723"/>
    <w:rsid w:val="09490487"/>
    <w:rsid w:val="094A3F76"/>
    <w:rsid w:val="09682D13"/>
    <w:rsid w:val="09797750"/>
    <w:rsid w:val="098A1090"/>
    <w:rsid w:val="09960788"/>
    <w:rsid w:val="09A17750"/>
    <w:rsid w:val="09B156ED"/>
    <w:rsid w:val="09B247F2"/>
    <w:rsid w:val="09C75F1C"/>
    <w:rsid w:val="09CB24A1"/>
    <w:rsid w:val="09CD4CDD"/>
    <w:rsid w:val="09D30523"/>
    <w:rsid w:val="09DB2E66"/>
    <w:rsid w:val="09E57151"/>
    <w:rsid w:val="09ED0B59"/>
    <w:rsid w:val="0A152DA2"/>
    <w:rsid w:val="0A187D84"/>
    <w:rsid w:val="0A1C2E55"/>
    <w:rsid w:val="0A2256E0"/>
    <w:rsid w:val="0A57667D"/>
    <w:rsid w:val="0A717855"/>
    <w:rsid w:val="0A7359CA"/>
    <w:rsid w:val="0A736915"/>
    <w:rsid w:val="0A87732E"/>
    <w:rsid w:val="0A997BBB"/>
    <w:rsid w:val="0A9C6291"/>
    <w:rsid w:val="0AB55E34"/>
    <w:rsid w:val="0AD46F56"/>
    <w:rsid w:val="0ADF72D8"/>
    <w:rsid w:val="0AE7187A"/>
    <w:rsid w:val="0B0A5F9B"/>
    <w:rsid w:val="0B1C373D"/>
    <w:rsid w:val="0B1F5259"/>
    <w:rsid w:val="0B3620C6"/>
    <w:rsid w:val="0B3A406F"/>
    <w:rsid w:val="0B5207B5"/>
    <w:rsid w:val="0B5C52E1"/>
    <w:rsid w:val="0B681349"/>
    <w:rsid w:val="0B753698"/>
    <w:rsid w:val="0B793A52"/>
    <w:rsid w:val="0B806C0F"/>
    <w:rsid w:val="0B8A1E29"/>
    <w:rsid w:val="0B8B39E2"/>
    <w:rsid w:val="0BCC5D33"/>
    <w:rsid w:val="0BDC0A5A"/>
    <w:rsid w:val="0BE00629"/>
    <w:rsid w:val="0BEB6381"/>
    <w:rsid w:val="0BF30C1C"/>
    <w:rsid w:val="0C12709A"/>
    <w:rsid w:val="0C1C3F4B"/>
    <w:rsid w:val="0C3C755E"/>
    <w:rsid w:val="0C52632A"/>
    <w:rsid w:val="0C59418F"/>
    <w:rsid w:val="0C6634C0"/>
    <w:rsid w:val="0C9B1C45"/>
    <w:rsid w:val="0CA34CF4"/>
    <w:rsid w:val="0CC13706"/>
    <w:rsid w:val="0CC8686C"/>
    <w:rsid w:val="0CCD1587"/>
    <w:rsid w:val="0CCF2A37"/>
    <w:rsid w:val="0CD34262"/>
    <w:rsid w:val="0CE2510B"/>
    <w:rsid w:val="0CE25F9B"/>
    <w:rsid w:val="0CF52894"/>
    <w:rsid w:val="0D1000AC"/>
    <w:rsid w:val="0D87405F"/>
    <w:rsid w:val="0D9A0610"/>
    <w:rsid w:val="0DA93D22"/>
    <w:rsid w:val="0DAA23D2"/>
    <w:rsid w:val="0DB33C07"/>
    <w:rsid w:val="0DCC346E"/>
    <w:rsid w:val="0DDB0593"/>
    <w:rsid w:val="0DDE5E0C"/>
    <w:rsid w:val="0DF1646A"/>
    <w:rsid w:val="0DF37F95"/>
    <w:rsid w:val="0E0C4614"/>
    <w:rsid w:val="0E2F75DE"/>
    <w:rsid w:val="0E3C3F1C"/>
    <w:rsid w:val="0E426ABB"/>
    <w:rsid w:val="0E472484"/>
    <w:rsid w:val="0E4C23F1"/>
    <w:rsid w:val="0E5138EE"/>
    <w:rsid w:val="0E5507A6"/>
    <w:rsid w:val="0E6427DE"/>
    <w:rsid w:val="0E693198"/>
    <w:rsid w:val="0E6D45AA"/>
    <w:rsid w:val="0E744F19"/>
    <w:rsid w:val="0E763F29"/>
    <w:rsid w:val="0E7E1CCE"/>
    <w:rsid w:val="0E9E1745"/>
    <w:rsid w:val="0EC469F2"/>
    <w:rsid w:val="0ECF1DD2"/>
    <w:rsid w:val="0ED83F83"/>
    <w:rsid w:val="0F007F0D"/>
    <w:rsid w:val="0F0A47B4"/>
    <w:rsid w:val="0F0A4EDC"/>
    <w:rsid w:val="0F1E4217"/>
    <w:rsid w:val="0F395ADE"/>
    <w:rsid w:val="0F4300E4"/>
    <w:rsid w:val="0F4D5FAC"/>
    <w:rsid w:val="0F62112E"/>
    <w:rsid w:val="0F6C3B48"/>
    <w:rsid w:val="0F727C87"/>
    <w:rsid w:val="0F9C5147"/>
    <w:rsid w:val="0FD22576"/>
    <w:rsid w:val="0FDA2014"/>
    <w:rsid w:val="0FDF5B02"/>
    <w:rsid w:val="101F54E0"/>
    <w:rsid w:val="102F163D"/>
    <w:rsid w:val="1040168F"/>
    <w:rsid w:val="106E798F"/>
    <w:rsid w:val="107416BF"/>
    <w:rsid w:val="108B2BC4"/>
    <w:rsid w:val="109E40FD"/>
    <w:rsid w:val="10B106D0"/>
    <w:rsid w:val="10C42544"/>
    <w:rsid w:val="10C82855"/>
    <w:rsid w:val="10C903A7"/>
    <w:rsid w:val="10D16B93"/>
    <w:rsid w:val="10D443AD"/>
    <w:rsid w:val="10D92EA0"/>
    <w:rsid w:val="10F90D30"/>
    <w:rsid w:val="1101026D"/>
    <w:rsid w:val="11115F58"/>
    <w:rsid w:val="11144D6C"/>
    <w:rsid w:val="11211BFC"/>
    <w:rsid w:val="112968ED"/>
    <w:rsid w:val="11394B71"/>
    <w:rsid w:val="11516DFF"/>
    <w:rsid w:val="11531446"/>
    <w:rsid w:val="115A4A73"/>
    <w:rsid w:val="115F74A1"/>
    <w:rsid w:val="118F5C9E"/>
    <w:rsid w:val="11B519BF"/>
    <w:rsid w:val="11B90E31"/>
    <w:rsid w:val="11C255E0"/>
    <w:rsid w:val="11EA1E15"/>
    <w:rsid w:val="120E6DC8"/>
    <w:rsid w:val="12166116"/>
    <w:rsid w:val="123443B4"/>
    <w:rsid w:val="124325B7"/>
    <w:rsid w:val="12495319"/>
    <w:rsid w:val="125D7AF2"/>
    <w:rsid w:val="126D0BA4"/>
    <w:rsid w:val="12745C2A"/>
    <w:rsid w:val="127F3188"/>
    <w:rsid w:val="12813B64"/>
    <w:rsid w:val="12933653"/>
    <w:rsid w:val="129649C9"/>
    <w:rsid w:val="12AB499A"/>
    <w:rsid w:val="12AD0841"/>
    <w:rsid w:val="12BE30D1"/>
    <w:rsid w:val="12C609D5"/>
    <w:rsid w:val="12C85381"/>
    <w:rsid w:val="12C87D44"/>
    <w:rsid w:val="12E01BB5"/>
    <w:rsid w:val="131948EF"/>
    <w:rsid w:val="131A213F"/>
    <w:rsid w:val="131D5867"/>
    <w:rsid w:val="1330721B"/>
    <w:rsid w:val="13446EF3"/>
    <w:rsid w:val="13453AA3"/>
    <w:rsid w:val="135038E2"/>
    <w:rsid w:val="13504D29"/>
    <w:rsid w:val="135F66E3"/>
    <w:rsid w:val="1361589D"/>
    <w:rsid w:val="136C2650"/>
    <w:rsid w:val="136E5653"/>
    <w:rsid w:val="13813053"/>
    <w:rsid w:val="13916D69"/>
    <w:rsid w:val="139A18D4"/>
    <w:rsid w:val="13A30CCC"/>
    <w:rsid w:val="13A42F78"/>
    <w:rsid w:val="13A95524"/>
    <w:rsid w:val="13B568E1"/>
    <w:rsid w:val="13BD177C"/>
    <w:rsid w:val="13DE1972"/>
    <w:rsid w:val="13F13E1F"/>
    <w:rsid w:val="13F408ED"/>
    <w:rsid w:val="13FB6597"/>
    <w:rsid w:val="14033623"/>
    <w:rsid w:val="141968C0"/>
    <w:rsid w:val="141C14E6"/>
    <w:rsid w:val="142317D6"/>
    <w:rsid w:val="142C7766"/>
    <w:rsid w:val="142E70DC"/>
    <w:rsid w:val="143848BC"/>
    <w:rsid w:val="144F3B39"/>
    <w:rsid w:val="145E306D"/>
    <w:rsid w:val="146170CC"/>
    <w:rsid w:val="14656F4F"/>
    <w:rsid w:val="149F383F"/>
    <w:rsid w:val="14AA55D9"/>
    <w:rsid w:val="14BF5E7F"/>
    <w:rsid w:val="14C53E7C"/>
    <w:rsid w:val="14CE0E21"/>
    <w:rsid w:val="14D038B5"/>
    <w:rsid w:val="14E639F9"/>
    <w:rsid w:val="14FD224F"/>
    <w:rsid w:val="14FE3823"/>
    <w:rsid w:val="14FF433D"/>
    <w:rsid w:val="151C79CE"/>
    <w:rsid w:val="153D1DE1"/>
    <w:rsid w:val="154A05F6"/>
    <w:rsid w:val="156D5735"/>
    <w:rsid w:val="15847FEA"/>
    <w:rsid w:val="159C1AAE"/>
    <w:rsid w:val="159D605B"/>
    <w:rsid w:val="15A26F6F"/>
    <w:rsid w:val="15AF4C11"/>
    <w:rsid w:val="15D248AE"/>
    <w:rsid w:val="15DA5CA0"/>
    <w:rsid w:val="15FA1CEC"/>
    <w:rsid w:val="15FD638C"/>
    <w:rsid w:val="162542C2"/>
    <w:rsid w:val="164F303A"/>
    <w:rsid w:val="165232EF"/>
    <w:rsid w:val="165D4C74"/>
    <w:rsid w:val="167B3320"/>
    <w:rsid w:val="16925F6D"/>
    <w:rsid w:val="169B0BF0"/>
    <w:rsid w:val="16AA0F5B"/>
    <w:rsid w:val="16C92E8B"/>
    <w:rsid w:val="16D869FF"/>
    <w:rsid w:val="16EC5593"/>
    <w:rsid w:val="16EE585A"/>
    <w:rsid w:val="16FA6D45"/>
    <w:rsid w:val="17022081"/>
    <w:rsid w:val="17147AE9"/>
    <w:rsid w:val="171E3EF8"/>
    <w:rsid w:val="17214BFC"/>
    <w:rsid w:val="1730186A"/>
    <w:rsid w:val="17325BE4"/>
    <w:rsid w:val="173968FF"/>
    <w:rsid w:val="1743602E"/>
    <w:rsid w:val="17557648"/>
    <w:rsid w:val="17684CDF"/>
    <w:rsid w:val="17825C3F"/>
    <w:rsid w:val="179921BE"/>
    <w:rsid w:val="179A4054"/>
    <w:rsid w:val="17AC1671"/>
    <w:rsid w:val="17E242F2"/>
    <w:rsid w:val="17EA2DCD"/>
    <w:rsid w:val="18146EA3"/>
    <w:rsid w:val="18297588"/>
    <w:rsid w:val="18440412"/>
    <w:rsid w:val="185122E8"/>
    <w:rsid w:val="188A500C"/>
    <w:rsid w:val="189907C6"/>
    <w:rsid w:val="18B37D05"/>
    <w:rsid w:val="18B43A36"/>
    <w:rsid w:val="18C31DE4"/>
    <w:rsid w:val="18CA5A62"/>
    <w:rsid w:val="18D75237"/>
    <w:rsid w:val="18E103E7"/>
    <w:rsid w:val="18E54B1A"/>
    <w:rsid w:val="18ED5F5F"/>
    <w:rsid w:val="18F7233B"/>
    <w:rsid w:val="190E339D"/>
    <w:rsid w:val="19104934"/>
    <w:rsid w:val="19197211"/>
    <w:rsid w:val="191A6FF3"/>
    <w:rsid w:val="191F5FAC"/>
    <w:rsid w:val="19230B00"/>
    <w:rsid w:val="19296363"/>
    <w:rsid w:val="1934321F"/>
    <w:rsid w:val="195B3178"/>
    <w:rsid w:val="196D2E06"/>
    <w:rsid w:val="196E188F"/>
    <w:rsid w:val="19864905"/>
    <w:rsid w:val="198A218F"/>
    <w:rsid w:val="19973C28"/>
    <w:rsid w:val="19A30957"/>
    <w:rsid w:val="19B23804"/>
    <w:rsid w:val="19D46B89"/>
    <w:rsid w:val="19D47C85"/>
    <w:rsid w:val="19D839B4"/>
    <w:rsid w:val="19E1454B"/>
    <w:rsid w:val="19E40725"/>
    <w:rsid w:val="19FD02B0"/>
    <w:rsid w:val="19FE624C"/>
    <w:rsid w:val="1A187905"/>
    <w:rsid w:val="1A1D6EDB"/>
    <w:rsid w:val="1A262F6F"/>
    <w:rsid w:val="1A2F4879"/>
    <w:rsid w:val="1A36543F"/>
    <w:rsid w:val="1A39753F"/>
    <w:rsid w:val="1A600E86"/>
    <w:rsid w:val="1A691884"/>
    <w:rsid w:val="1A7E2812"/>
    <w:rsid w:val="1A870310"/>
    <w:rsid w:val="1A902B0D"/>
    <w:rsid w:val="1A975F94"/>
    <w:rsid w:val="1AB42F10"/>
    <w:rsid w:val="1ABE28EA"/>
    <w:rsid w:val="1ACB6FC4"/>
    <w:rsid w:val="1AEF6E14"/>
    <w:rsid w:val="1B32354E"/>
    <w:rsid w:val="1B420AB2"/>
    <w:rsid w:val="1B7115CD"/>
    <w:rsid w:val="1B734203"/>
    <w:rsid w:val="1B857352"/>
    <w:rsid w:val="1B864993"/>
    <w:rsid w:val="1BA071A2"/>
    <w:rsid w:val="1BC33A5C"/>
    <w:rsid w:val="1BDE202E"/>
    <w:rsid w:val="1BFF16EC"/>
    <w:rsid w:val="1C0B06D6"/>
    <w:rsid w:val="1C0B5685"/>
    <w:rsid w:val="1C327AEF"/>
    <w:rsid w:val="1C3C39D1"/>
    <w:rsid w:val="1C70035F"/>
    <w:rsid w:val="1C785AB1"/>
    <w:rsid w:val="1C7C0C0D"/>
    <w:rsid w:val="1C7C347A"/>
    <w:rsid w:val="1CA46008"/>
    <w:rsid w:val="1CBF2168"/>
    <w:rsid w:val="1CDC44F7"/>
    <w:rsid w:val="1CFC4FB6"/>
    <w:rsid w:val="1CFD3DA4"/>
    <w:rsid w:val="1D0C786A"/>
    <w:rsid w:val="1D0E0FD2"/>
    <w:rsid w:val="1D13793C"/>
    <w:rsid w:val="1D145F3D"/>
    <w:rsid w:val="1D317113"/>
    <w:rsid w:val="1D390D87"/>
    <w:rsid w:val="1D460BB9"/>
    <w:rsid w:val="1D607F99"/>
    <w:rsid w:val="1D8F0099"/>
    <w:rsid w:val="1DA36A30"/>
    <w:rsid w:val="1DA53A9D"/>
    <w:rsid w:val="1DA97DCF"/>
    <w:rsid w:val="1DAE7081"/>
    <w:rsid w:val="1DB261F1"/>
    <w:rsid w:val="1DBE7B63"/>
    <w:rsid w:val="1DC064A5"/>
    <w:rsid w:val="1DD42E00"/>
    <w:rsid w:val="1DF55775"/>
    <w:rsid w:val="1E150321"/>
    <w:rsid w:val="1E552C6F"/>
    <w:rsid w:val="1E5C6692"/>
    <w:rsid w:val="1E6619A5"/>
    <w:rsid w:val="1E6D47EB"/>
    <w:rsid w:val="1E9450B8"/>
    <w:rsid w:val="1EA83B72"/>
    <w:rsid w:val="1EAE4337"/>
    <w:rsid w:val="1EAF27AB"/>
    <w:rsid w:val="1EBA2088"/>
    <w:rsid w:val="1EDA534E"/>
    <w:rsid w:val="1F211F4F"/>
    <w:rsid w:val="1F3031B6"/>
    <w:rsid w:val="1F3F1738"/>
    <w:rsid w:val="1F627966"/>
    <w:rsid w:val="1F6D4A23"/>
    <w:rsid w:val="1F737955"/>
    <w:rsid w:val="1F7C5ADF"/>
    <w:rsid w:val="1FBF453A"/>
    <w:rsid w:val="1FFF0D72"/>
    <w:rsid w:val="20472158"/>
    <w:rsid w:val="20496060"/>
    <w:rsid w:val="204A3F8A"/>
    <w:rsid w:val="20550BE0"/>
    <w:rsid w:val="205B342C"/>
    <w:rsid w:val="205D26F2"/>
    <w:rsid w:val="2065428D"/>
    <w:rsid w:val="206644B5"/>
    <w:rsid w:val="206D3BBB"/>
    <w:rsid w:val="20813D79"/>
    <w:rsid w:val="209D0F44"/>
    <w:rsid w:val="20C37DE1"/>
    <w:rsid w:val="20C72E3C"/>
    <w:rsid w:val="20DC3627"/>
    <w:rsid w:val="20E6390C"/>
    <w:rsid w:val="20F00FC0"/>
    <w:rsid w:val="20F05FE5"/>
    <w:rsid w:val="21160D26"/>
    <w:rsid w:val="211636B8"/>
    <w:rsid w:val="21287542"/>
    <w:rsid w:val="212B632B"/>
    <w:rsid w:val="212F24A7"/>
    <w:rsid w:val="21317015"/>
    <w:rsid w:val="215A4055"/>
    <w:rsid w:val="215C27F2"/>
    <w:rsid w:val="216B7A60"/>
    <w:rsid w:val="217F065E"/>
    <w:rsid w:val="21802364"/>
    <w:rsid w:val="2188180E"/>
    <w:rsid w:val="218920DC"/>
    <w:rsid w:val="218D10AD"/>
    <w:rsid w:val="21916A93"/>
    <w:rsid w:val="219A1522"/>
    <w:rsid w:val="219E40EA"/>
    <w:rsid w:val="21AA02F0"/>
    <w:rsid w:val="21AB5430"/>
    <w:rsid w:val="21AC5232"/>
    <w:rsid w:val="21B56546"/>
    <w:rsid w:val="21DE639B"/>
    <w:rsid w:val="21FE196C"/>
    <w:rsid w:val="220C673C"/>
    <w:rsid w:val="2219721E"/>
    <w:rsid w:val="222B1AA5"/>
    <w:rsid w:val="222B38C6"/>
    <w:rsid w:val="222E5AF6"/>
    <w:rsid w:val="223D7918"/>
    <w:rsid w:val="22422182"/>
    <w:rsid w:val="22576D8F"/>
    <w:rsid w:val="227B1976"/>
    <w:rsid w:val="22880806"/>
    <w:rsid w:val="22896F77"/>
    <w:rsid w:val="22994D32"/>
    <w:rsid w:val="22A564A0"/>
    <w:rsid w:val="22D208DB"/>
    <w:rsid w:val="22E36663"/>
    <w:rsid w:val="22F6705C"/>
    <w:rsid w:val="23061F4E"/>
    <w:rsid w:val="231867FB"/>
    <w:rsid w:val="23211223"/>
    <w:rsid w:val="233769F3"/>
    <w:rsid w:val="234E2332"/>
    <w:rsid w:val="237B5A45"/>
    <w:rsid w:val="23A12F42"/>
    <w:rsid w:val="23AF0EB5"/>
    <w:rsid w:val="23B34327"/>
    <w:rsid w:val="23B6727E"/>
    <w:rsid w:val="23BB12C5"/>
    <w:rsid w:val="23C33506"/>
    <w:rsid w:val="23DC4164"/>
    <w:rsid w:val="23E473C7"/>
    <w:rsid w:val="23ED3BFA"/>
    <w:rsid w:val="23F70AE9"/>
    <w:rsid w:val="240319F2"/>
    <w:rsid w:val="241A5E4A"/>
    <w:rsid w:val="24235814"/>
    <w:rsid w:val="242D12D2"/>
    <w:rsid w:val="2433510E"/>
    <w:rsid w:val="244B2C9D"/>
    <w:rsid w:val="24540482"/>
    <w:rsid w:val="246757A9"/>
    <w:rsid w:val="246905D8"/>
    <w:rsid w:val="247D768B"/>
    <w:rsid w:val="248C12D6"/>
    <w:rsid w:val="24954F36"/>
    <w:rsid w:val="24984AE6"/>
    <w:rsid w:val="24BC32F1"/>
    <w:rsid w:val="24CE1FD5"/>
    <w:rsid w:val="24F06D1C"/>
    <w:rsid w:val="24F74493"/>
    <w:rsid w:val="24FB11DB"/>
    <w:rsid w:val="25075815"/>
    <w:rsid w:val="250D4EA7"/>
    <w:rsid w:val="250F1BDC"/>
    <w:rsid w:val="251220FE"/>
    <w:rsid w:val="258D2BF1"/>
    <w:rsid w:val="25900B55"/>
    <w:rsid w:val="2596105A"/>
    <w:rsid w:val="25A02EE5"/>
    <w:rsid w:val="25B31B53"/>
    <w:rsid w:val="25C8522C"/>
    <w:rsid w:val="25CE1E42"/>
    <w:rsid w:val="25E249C8"/>
    <w:rsid w:val="25E54FCD"/>
    <w:rsid w:val="25FA196C"/>
    <w:rsid w:val="25FA4DC7"/>
    <w:rsid w:val="260B1E6B"/>
    <w:rsid w:val="2619315B"/>
    <w:rsid w:val="26202E82"/>
    <w:rsid w:val="263724B0"/>
    <w:rsid w:val="2649779D"/>
    <w:rsid w:val="265A0083"/>
    <w:rsid w:val="2669230D"/>
    <w:rsid w:val="26755AE3"/>
    <w:rsid w:val="26A71B2A"/>
    <w:rsid w:val="26AC39C5"/>
    <w:rsid w:val="26B84990"/>
    <w:rsid w:val="26D47C8A"/>
    <w:rsid w:val="26E05CB1"/>
    <w:rsid w:val="26E84458"/>
    <w:rsid w:val="26EA6BD5"/>
    <w:rsid w:val="26FF166E"/>
    <w:rsid w:val="27045310"/>
    <w:rsid w:val="270B67B8"/>
    <w:rsid w:val="274420B1"/>
    <w:rsid w:val="27487C85"/>
    <w:rsid w:val="27495DBA"/>
    <w:rsid w:val="275031BA"/>
    <w:rsid w:val="277E3EE4"/>
    <w:rsid w:val="27B921BB"/>
    <w:rsid w:val="28000857"/>
    <w:rsid w:val="280545D0"/>
    <w:rsid w:val="2806149F"/>
    <w:rsid w:val="281B7624"/>
    <w:rsid w:val="282D0C48"/>
    <w:rsid w:val="282F6CC7"/>
    <w:rsid w:val="283D6C8B"/>
    <w:rsid w:val="285156B3"/>
    <w:rsid w:val="28612C30"/>
    <w:rsid w:val="286641C6"/>
    <w:rsid w:val="287B1599"/>
    <w:rsid w:val="288931EE"/>
    <w:rsid w:val="288F1D70"/>
    <w:rsid w:val="288F4A51"/>
    <w:rsid w:val="28965314"/>
    <w:rsid w:val="28AB2604"/>
    <w:rsid w:val="28AC2925"/>
    <w:rsid w:val="28B95763"/>
    <w:rsid w:val="28BD67DC"/>
    <w:rsid w:val="28BF6A9D"/>
    <w:rsid w:val="28E81D70"/>
    <w:rsid w:val="28F91E63"/>
    <w:rsid w:val="28FD4AFC"/>
    <w:rsid w:val="29254DE9"/>
    <w:rsid w:val="293D07A9"/>
    <w:rsid w:val="29495CB8"/>
    <w:rsid w:val="295A412C"/>
    <w:rsid w:val="297154C7"/>
    <w:rsid w:val="29A15CA8"/>
    <w:rsid w:val="29B0594B"/>
    <w:rsid w:val="29B608C5"/>
    <w:rsid w:val="29B82494"/>
    <w:rsid w:val="29DD734B"/>
    <w:rsid w:val="29E05A5E"/>
    <w:rsid w:val="29E3291F"/>
    <w:rsid w:val="29EB066C"/>
    <w:rsid w:val="29F34750"/>
    <w:rsid w:val="29F81A00"/>
    <w:rsid w:val="2A546FFB"/>
    <w:rsid w:val="2A665DE7"/>
    <w:rsid w:val="2A7C3670"/>
    <w:rsid w:val="2A7E671E"/>
    <w:rsid w:val="2A9D6C9D"/>
    <w:rsid w:val="2AB431F1"/>
    <w:rsid w:val="2ABE6414"/>
    <w:rsid w:val="2AEA342E"/>
    <w:rsid w:val="2AFB5C01"/>
    <w:rsid w:val="2B040AF0"/>
    <w:rsid w:val="2B076BA4"/>
    <w:rsid w:val="2B145078"/>
    <w:rsid w:val="2B334E94"/>
    <w:rsid w:val="2B55316C"/>
    <w:rsid w:val="2B563F8A"/>
    <w:rsid w:val="2B5B57C7"/>
    <w:rsid w:val="2B6F58D3"/>
    <w:rsid w:val="2B7B26C3"/>
    <w:rsid w:val="2B7C0EC8"/>
    <w:rsid w:val="2B7E6AF1"/>
    <w:rsid w:val="2B8951B8"/>
    <w:rsid w:val="2B8F4A22"/>
    <w:rsid w:val="2BA6789A"/>
    <w:rsid w:val="2BAA144F"/>
    <w:rsid w:val="2BB0412C"/>
    <w:rsid w:val="2BC061E1"/>
    <w:rsid w:val="2BC352E7"/>
    <w:rsid w:val="2BE766D6"/>
    <w:rsid w:val="2C0A2445"/>
    <w:rsid w:val="2C0F184C"/>
    <w:rsid w:val="2C165A57"/>
    <w:rsid w:val="2C407BB8"/>
    <w:rsid w:val="2C733EB5"/>
    <w:rsid w:val="2C78374C"/>
    <w:rsid w:val="2C9778FE"/>
    <w:rsid w:val="2C9A0699"/>
    <w:rsid w:val="2C9A77C8"/>
    <w:rsid w:val="2C9C529E"/>
    <w:rsid w:val="2C9D0298"/>
    <w:rsid w:val="2CA81606"/>
    <w:rsid w:val="2CAE3042"/>
    <w:rsid w:val="2CB27228"/>
    <w:rsid w:val="2CB90C8F"/>
    <w:rsid w:val="2CBB3E80"/>
    <w:rsid w:val="2CBD3F61"/>
    <w:rsid w:val="2CD54D21"/>
    <w:rsid w:val="2CDA5AEC"/>
    <w:rsid w:val="2CE361F5"/>
    <w:rsid w:val="2CF965F0"/>
    <w:rsid w:val="2D160902"/>
    <w:rsid w:val="2D1A076D"/>
    <w:rsid w:val="2D2B1BCC"/>
    <w:rsid w:val="2D2C0AD5"/>
    <w:rsid w:val="2D372BC4"/>
    <w:rsid w:val="2D397003"/>
    <w:rsid w:val="2D3D6F10"/>
    <w:rsid w:val="2D592DE9"/>
    <w:rsid w:val="2D686977"/>
    <w:rsid w:val="2D715163"/>
    <w:rsid w:val="2D7C27EC"/>
    <w:rsid w:val="2D856DF2"/>
    <w:rsid w:val="2D9358B8"/>
    <w:rsid w:val="2DA761AC"/>
    <w:rsid w:val="2DB228ED"/>
    <w:rsid w:val="2DB23676"/>
    <w:rsid w:val="2DC3262D"/>
    <w:rsid w:val="2DE222BE"/>
    <w:rsid w:val="2DE2565F"/>
    <w:rsid w:val="2DF724FA"/>
    <w:rsid w:val="2E035D13"/>
    <w:rsid w:val="2E0715EC"/>
    <w:rsid w:val="2E0F301B"/>
    <w:rsid w:val="2E1B5C53"/>
    <w:rsid w:val="2E22012F"/>
    <w:rsid w:val="2E35098F"/>
    <w:rsid w:val="2E3647ED"/>
    <w:rsid w:val="2E373C0F"/>
    <w:rsid w:val="2E3C7E39"/>
    <w:rsid w:val="2E3D78C8"/>
    <w:rsid w:val="2E562560"/>
    <w:rsid w:val="2E5B3635"/>
    <w:rsid w:val="2E7C36E6"/>
    <w:rsid w:val="2E93475D"/>
    <w:rsid w:val="2E963E07"/>
    <w:rsid w:val="2E9B128E"/>
    <w:rsid w:val="2EB67FE0"/>
    <w:rsid w:val="2ECC13C6"/>
    <w:rsid w:val="2EFD5BFE"/>
    <w:rsid w:val="2F1D2734"/>
    <w:rsid w:val="2F1E0BAB"/>
    <w:rsid w:val="2F234A6B"/>
    <w:rsid w:val="2F2478AD"/>
    <w:rsid w:val="2F561352"/>
    <w:rsid w:val="2F596ED4"/>
    <w:rsid w:val="2F5D5C2A"/>
    <w:rsid w:val="2F670558"/>
    <w:rsid w:val="2F68121E"/>
    <w:rsid w:val="2F731B29"/>
    <w:rsid w:val="2F876509"/>
    <w:rsid w:val="2F9C4077"/>
    <w:rsid w:val="2FA33788"/>
    <w:rsid w:val="2FB32704"/>
    <w:rsid w:val="2FC04AFA"/>
    <w:rsid w:val="2FD32C39"/>
    <w:rsid w:val="2FDD44A8"/>
    <w:rsid w:val="2FE31EE0"/>
    <w:rsid w:val="2FE54796"/>
    <w:rsid w:val="300930AA"/>
    <w:rsid w:val="30134629"/>
    <w:rsid w:val="302016BA"/>
    <w:rsid w:val="3024623D"/>
    <w:rsid w:val="30277714"/>
    <w:rsid w:val="303C316A"/>
    <w:rsid w:val="30412BC1"/>
    <w:rsid w:val="30536F47"/>
    <w:rsid w:val="30554B49"/>
    <w:rsid w:val="30663910"/>
    <w:rsid w:val="308F6760"/>
    <w:rsid w:val="309A4E73"/>
    <w:rsid w:val="30A904E4"/>
    <w:rsid w:val="30AF35C3"/>
    <w:rsid w:val="30B26BE2"/>
    <w:rsid w:val="30C53BAC"/>
    <w:rsid w:val="30CF79C0"/>
    <w:rsid w:val="30E46BAB"/>
    <w:rsid w:val="30FC16B6"/>
    <w:rsid w:val="30FF1C97"/>
    <w:rsid w:val="310B0D60"/>
    <w:rsid w:val="31155A1C"/>
    <w:rsid w:val="311D1A76"/>
    <w:rsid w:val="31433FB1"/>
    <w:rsid w:val="31493ABD"/>
    <w:rsid w:val="314F5A8B"/>
    <w:rsid w:val="315C4508"/>
    <w:rsid w:val="31795FA6"/>
    <w:rsid w:val="318C1E35"/>
    <w:rsid w:val="319A4F83"/>
    <w:rsid w:val="319C2A26"/>
    <w:rsid w:val="31B510CE"/>
    <w:rsid w:val="31BF2A98"/>
    <w:rsid w:val="31C426FE"/>
    <w:rsid w:val="31C95C76"/>
    <w:rsid w:val="31CA212C"/>
    <w:rsid w:val="31FC2AD0"/>
    <w:rsid w:val="320D660C"/>
    <w:rsid w:val="320E0625"/>
    <w:rsid w:val="3221517A"/>
    <w:rsid w:val="322351DE"/>
    <w:rsid w:val="3224189A"/>
    <w:rsid w:val="3229015E"/>
    <w:rsid w:val="322968A0"/>
    <w:rsid w:val="323A556A"/>
    <w:rsid w:val="324A62D5"/>
    <w:rsid w:val="328E6FCD"/>
    <w:rsid w:val="329B58BE"/>
    <w:rsid w:val="329C47D6"/>
    <w:rsid w:val="32A855F3"/>
    <w:rsid w:val="32B55055"/>
    <w:rsid w:val="32D27B97"/>
    <w:rsid w:val="33096010"/>
    <w:rsid w:val="330D3AE3"/>
    <w:rsid w:val="33286961"/>
    <w:rsid w:val="33447254"/>
    <w:rsid w:val="33485E8D"/>
    <w:rsid w:val="33565059"/>
    <w:rsid w:val="33581FCB"/>
    <w:rsid w:val="335B707B"/>
    <w:rsid w:val="3362304E"/>
    <w:rsid w:val="337C7CF3"/>
    <w:rsid w:val="3382014F"/>
    <w:rsid w:val="33852655"/>
    <w:rsid w:val="3396278A"/>
    <w:rsid w:val="33990D8F"/>
    <w:rsid w:val="33992FB6"/>
    <w:rsid w:val="33C055E3"/>
    <w:rsid w:val="33E221CD"/>
    <w:rsid w:val="33E3032E"/>
    <w:rsid w:val="33EE073E"/>
    <w:rsid w:val="33EE7B43"/>
    <w:rsid w:val="33FF0A5F"/>
    <w:rsid w:val="341109E1"/>
    <w:rsid w:val="34173A95"/>
    <w:rsid w:val="34544BD5"/>
    <w:rsid w:val="349B5B01"/>
    <w:rsid w:val="34BE4442"/>
    <w:rsid w:val="34DE21CF"/>
    <w:rsid w:val="34EC2E25"/>
    <w:rsid w:val="350442F8"/>
    <w:rsid w:val="35156E47"/>
    <w:rsid w:val="351A1EFC"/>
    <w:rsid w:val="35376E21"/>
    <w:rsid w:val="35457E21"/>
    <w:rsid w:val="355853CC"/>
    <w:rsid w:val="3567697C"/>
    <w:rsid w:val="35777F1D"/>
    <w:rsid w:val="357F6359"/>
    <w:rsid w:val="35880350"/>
    <w:rsid w:val="35A131D6"/>
    <w:rsid w:val="35D5464D"/>
    <w:rsid w:val="35E331D5"/>
    <w:rsid w:val="35E744E5"/>
    <w:rsid w:val="35F1291D"/>
    <w:rsid w:val="35F84A76"/>
    <w:rsid w:val="35F873D6"/>
    <w:rsid w:val="360B004F"/>
    <w:rsid w:val="361D126D"/>
    <w:rsid w:val="362C6FE7"/>
    <w:rsid w:val="36516625"/>
    <w:rsid w:val="3654521B"/>
    <w:rsid w:val="365A6174"/>
    <w:rsid w:val="3671263E"/>
    <w:rsid w:val="368C71BE"/>
    <w:rsid w:val="369232F8"/>
    <w:rsid w:val="369E014C"/>
    <w:rsid w:val="36A14543"/>
    <w:rsid w:val="36B05B7C"/>
    <w:rsid w:val="36BC48F5"/>
    <w:rsid w:val="36C062FF"/>
    <w:rsid w:val="36CA0C22"/>
    <w:rsid w:val="36E85CA8"/>
    <w:rsid w:val="36EA38CA"/>
    <w:rsid w:val="36ED74A8"/>
    <w:rsid w:val="36F71EEA"/>
    <w:rsid w:val="37146C37"/>
    <w:rsid w:val="373642B0"/>
    <w:rsid w:val="37562F07"/>
    <w:rsid w:val="376164E1"/>
    <w:rsid w:val="376E1BB2"/>
    <w:rsid w:val="37732532"/>
    <w:rsid w:val="377722DD"/>
    <w:rsid w:val="37803177"/>
    <w:rsid w:val="37886057"/>
    <w:rsid w:val="378E23FB"/>
    <w:rsid w:val="37904780"/>
    <w:rsid w:val="379575F3"/>
    <w:rsid w:val="3796252D"/>
    <w:rsid w:val="37D4454F"/>
    <w:rsid w:val="37E67E7D"/>
    <w:rsid w:val="37F95A9E"/>
    <w:rsid w:val="37FA084E"/>
    <w:rsid w:val="382E3BF6"/>
    <w:rsid w:val="38354478"/>
    <w:rsid w:val="383F6315"/>
    <w:rsid w:val="38423E9C"/>
    <w:rsid w:val="385011D3"/>
    <w:rsid w:val="385A2BC5"/>
    <w:rsid w:val="38683D25"/>
    <w:rsid w:val="387B79E9"/>
    <w:rsid w:val="388265AC"/>
    <w:rsid w:val="388F489E"/>
    <w:rsid w:val="38962DE6"/>
    <w:rsid w:val="389941ED"/>
    <w:rsid w:val="3899532F"/>
    <w:rsid w:val="38BB54FB"/>
    <w:rsid w:val="38C245F4"/>
    <w:rsid w:val="38D22B95"/>
    <w:rsid w:val="38EC4D19"/>
    <w:rsid w:val="38FA77A6"/>
    <w:rsid w:val="391209FD"/>
    <w:rsid w:val="39227362"/>
    <w:rsid w:val="393B5F95"/>
    <w:rsid w:val="393F063E"/>
    <w:rsid w:val="39406084"/>
    <w:rsid w:val="39454C58"/>
    <w:rsid w:val="396C0A45"/>
    <w:rsid w:val="3992051F"/>
    <w:rsid w:val="39934333"/>
    <w:rsid w:val="399645FC"/>
    <w:rsid w:val="399F4C79"/>
    <w:rsid w:val="39AF3B3A"/>
    <w:rsid w:val="39BA185C"/>
    <w:rsid w:val="39BC24EB"/>
    <w:rsid w:val="39BC3F29"/>
    <w:rsid w:val="39D00DC1"/>
    <w:rsid w:val="39D24062"/>
    <w:rsid w:val="39D84C31"/>
    <w:rsid w:val="39DF7614"/>
    <w:rsid w:val="39E06503"/>
    <w:rsid w:val="3A085B8D"/>
    <w:rsid w:val="3A0B2EE8"/>
    <w:rsid w:val="3A0D310D"/>
    <w:rsid w:val="3A0D4748"/>
    <w:rsid w:val="3A260DCA"/>
    <w:rsid w:val="3A666D89"/>
    <w:rsid w:val="3A79181B"/>
    <w:rsid w:val="3A824D73"/>
    <w:rsid w:val="3A9F2B11"/>
    <w:rsid w:val="3AAE4EDB"/>
    <w:rsid w:val="3AC85FD0"/>
    <w:rsid w:val="3AC92FDF"/>
    <w:rsid w:val="3B023599"/>
    <w:rsid w:val="3B2C7EAC"/>
    <w:rsid w:val="3B2E7252"/>
    <w:rsid w:val="3B7016A5"/>
    <w:rsid w:val="3B9A72BB"/>
    <w:rsid w:val="3BAD2202"/>
    <w:rsid w:val="3BCD6DD8"/>
    <w:rsid w:val="3BF562E5"/>
    <w:rsid w:val="3BF823DE"/>
    <w:rsid w:val="3BFE2AAB"/>
    <w:rsid w:val="3C044626"/>
    <w:rsid w:val="3C0F6962"/>
    <w:rsid w:val="3C1913D9"/>
    <w:rsid w:val="3C1B06D2"/>
    <w:rsid w:val="3C5B16BC"/>
    <w:rsid w:val="3C5E1D58"/>
    <w:rsid w:val="3C657E3C"/>
    <w:rsid w:val="3C8F1F57"/>
    <w:rsid w:val="3C9D14B5"/>
    <w:rsid w:val="3CFD40AD"/>
    <w:rsid w:val="3D006420"/>
    <w:rsid w:val="3D1D66F4"/>
    <w:rsid w:val="3D1F74E8"/>
    <w:rsid w:val="3D4C5207"/>
    <w:rsid w:val="3D5D62E4"/>
    <w:rsid w:val="3D760948"/>
    <w:rsid w:val="3D84266E"/>
    <w:rsid w:val="3D937B06"/>
    <w:rsid w:val="3D956A0C"/>
    <w:rsid w:val="3D980D77"/>
    <w:rsid w:val="3DAE3086"/>
    <w:rsid w:val="3DCE55C1"/>
    <w:rsid w:val="3DD76CAC"/>
    <w:rsid w:val="3DE05FEA"/>
    <w:rsid w:val="3DE30D32"/>
    <w:rsid w:val="3E122C43"/>
    <w:rsid w:val="3E19462D"/>
    <w:rsid w:val="3E203D0A"/>
    <w:rsid w:val="3E356A88"/>
    <w:rsid w:val="3E496FB4"/>
    <w:rsid w:val="3E6C4CCF"/>
    <w:rsid w:val="3E6E2105"/>
    <w:rsid w:val="3E732D8E"/>
    <w:rsid w:val="3E7D738C"/>
    <w:rsid w:val="3E936063"/>
    <w:rsid w:val="3EA76E64"/>
    <w:rsid w:val="3EB2569D"/>
    <w:rsid w:val="3EB41E6A"/>
    <w:rsid w:val="3ECC58BE"/>
    <w:rsid w:val="3EE106FB"/>
    <w:rsid w:val="3EFA58E8"/>
    <w:rsid w:val="3F060EC6"/>
    <w:rsid w:val="3F1B7AF9"/>
    <w:rsid w:val="3F2657F6"/>
    <w:rsid w:val="3F5754EE"/>
    <w:rsid w:val="3F5A6C9D"/>
    <w:rsid w:val="3F645435"/>
    <w:rsid w:val="3F673E20"/>
    <w:rsid w:val="3F8F2BC0"/>
    <w:rsid w:val="3F9006F2"/>
    <w:rsid w:val="3FA91CC8"/>
    <w:rsid w:val="3FAD63DD"/>
    <w:rsid w:val="3FD527D0"/>
    <w:rsid w:val="3FEA06D7"/>
    <w:rsid w:val="3FED68E5"/>
    <w:rsid w:val="3FF5286B"/>
    <w:rsid w:val="40041C62"/>
    <w:rsid w:val="400C1B30"/>
    <w:rsid w:val="400D0143"/>
    <w:rsid w:val="403B1907"/>
    <w:rsid w:val="404720B1"/>
    <w:rsid w:val="406306CC"/>
    <w:rsid w:val="40631A92"/>
    <w:rsid w:val="406724E5"/>
    <w:rsid w:val="406D638C"/>
    <w:rsid w:val="40784236"/>
    <w:rsid w:val="4085297F"/>
    <w:rsid w:val="408607CB"/>
    <w:rsid w:val="409F19D3"/>
    <w:rsid w:val="40A434A8"/>
    <w:rsid w:val="40C21773"/>
    <w:rsid w:val="40F04FFD"/>
    <w:rsid w:val="40F50F66"/>
    <w:rsid w:val="41185F39"/>
    <w:rsid w:val="413532EF"/>
    <w:rsid w:val="414A4E92"/>
    <w:rsid w:val="41823244"/>
    <w:rsid w:val="418E1D57"/>
    <w:rsid w:val="41B37215"/>
    <w:rsid w:val="41F105C3"/>
    <w:rsid w:val="423E27CF"/>
    <w:rsid w:val="423E4F2A"/>
    <w:rsid w:val="425414E5"/>
    <w:rsid w:val="42682272"/>
    <w:rsid w:val="428A40AB"/>
    <w:rsid w:val="42B9750E"/>
    <w:rsid w:val="42BD248D"/>
    <w:rsid w:val="42CA045B"/>
    <w:rsid w:val="42E96505"/>
    <w:rsid w:val="431A57B7"/>
    <w:rsid w:val="432110E2"/>
    <w:rsid w:val="4353354B"/>
    <w:rsid w:val="4357592B"/>
    <w:rsid w:val="435A4DA1"/>
    <w:rsid w:val="435C0BE6"/>
    <w:rsid w:val="43641018"/>
    <w:rsid w:val="438C0F6E"/>
    <w:rsid w:val="43AF15AF"/>
    <w:rsid w:val="43B5288F"/>
    <w:rsid w:val="43D56A42"/>
    <w:rsid w:val="43F4438A"/>
    <w:rsid w:val="43FC6C28"/>
    <w:rsid w:val="43FD66A1"/>
    <w:rsid w:val="44257B2E"/>
    <w:rsid w:val="44370B40"/>
    <w:rsid w:val="443908BA"/>
    <w:rsid w:val="443C1CC8"/>
    <w:rsid w:val="44582154"/>
    <w:rsid w:val="447161A6"/>
    <w:rsid w:val="4497119F"/>
    <w:rsid w:val="44BE2341"/>
    <w:rsid w:val="44C24EA0"/>
    <w:rsid w:val="44DE1844"/>
    <w:rsid w:val="44E11385"/>
    <w:rsid w:val="44F30169"/>
    <w:rsid w:val="44FC27BC"/>
    <w:rsid w:val="44FF5649"/>
    <w:rsid w:val="4521389B"/>
    <w:rsid w:val="45227CDD"/>
    <w:rsid w:val="45233943"/>
    <w:rsid w:val="452B08AA"/>
    <w:rsid w:val="45575EDB"/>
    <w:rsid w:val="45645A30"/>
    <w:rsid w:val="456D6FBD"/>
    <w:rsid w:val="458A6371"/>
    <w:rsid w:val="459A3C8F"/>
    <w:rsid w:val="45A04D05"/>
    <w:rsid w:val="45C740CF"/>
    <w:rsid w:val="45D673E3"/>
    <w:rsid w:val="45E16A5B"/>
    <w:rsid w:val="45F70A11"/>
    <w:rsid w:val="46072AE6"/>
    <w:rsid w:val="465D488D"/>
    <w:rsid w:val="46925737"/>
    <w:rsid w:val="469B7293"/>
    <w:rsid w:val="469D6DD8"/>
    <w:rsid w:val="46A07007"/>
    <w:rsid w:val="46BB56C8"/>
    <w:rsid w:val="46C5348E"/>
    <w:rsid w:val="46F36C66"/>
    <w:rsid w:val="46F95F7B"/>
    <w:rsid w:val="473043A9"/>
    <w:rsid w:val="473C7A9A"/>
    <w:rsid w:val="47454C6E"/>
    <w:rsid w:val="475D3D5A"/>
    <w:rsid w:val="475F7FD2"/>
    <w:rsid w:val="477A0997"/>
    <w:rsid w:val="477C5CBD"/>
    <w:rsid w:val="4782153F"/>
    <w:rsid w:val="4795675A"/>
    <w:rsid w:val="47A21330"/>
    <w:rsid w:val="47C33C34"/>
    <w:rsid w:val="47E13CB8"/>
    <w:rsid w:val="48067C93"/>
    <w:rsid w:val="48073ABD"/>
    <w:rsid w:val="48196983"/>
    <w:rsid w:val="48206A85"/>
    <w:rsid w:val="482778C7"/>
    <w:rsid w:val="482E527D"/>
    <w:rsid w:val="4832328D"/>
    <w:rsid w:val="485527DD"/>
    <w:rsid w:val="485D4AC4"/>
    <w:rsid w:val="486006C5"/>
    <w:rsid w:val="48642617"/>
    <w:rsid w:val="487511BC"/>
    <w:rsid w:val="487832C4"/>
    <w:rsid w:val="48983F2D"/>
    <w:rsid w:val="48991519"/>
    <w:rsid w:val="48B2619D"/>
    <w:rsid w:val="494554B7"/>
    <w:rsid w:val="4968786D"/>
    <w:rsid w:val="497C6774"/>
    <w:rsid w:val="497F4003"/>
    <w:rsid w:val="49904759"/>
    <w:rsid w:val="49A567DE"/>
    <w:rsid w:val="49A81C99"/>
    <w:rsid w:val="49AC1237"/>
    <w:rsid w:val="49DA12D2"/>
    <w:rsid w:val="49DF17AD"/>
    <w:rsid w:val="49E2657F"/>
    <w:rsid w:val="49F7636E"/>
    <w:rsid w:val="4A170627"/>
    <w:rsid w:val="4A24405E"/>
    <w:rsid w:val="4A372042"/>
    <w:rsid w:val="4A3F2ECC"/>
    <w:rsid w:val="4A577046"/>
    <w:rsid w:val="4A9E737F"/>
    <w:rsid w:val="4AB20743"/>
    <w:rsid w:val="4ABF01EF"/>
    <w:rsid w:val="4AD024A9"/>
    <w:rsid w:val="4AD508FA"/>
    <w:rsid w:val="4ADA4182"/>
    <w:rsid w:val="4ADD18DB"/>
    <w:rsid w:val="4ADE63EF"/>
    <w:rsid w:val="4ADE6F46"/>
    <w:rsid w:val="4AF6257E"/>
    <w:rsid w:val="4B0532CE"/>
    <w:rsid w:val="4B0B7DAB"/>
    <w:rsid w:val="4B172A97"/>
    <w:rsid w:val="4B1A2B11"/>
    <w:rsid w:val="4B2A072B"/>
    <w:rsid w:val="4B34204C"/>
    <w:rsid w:val="4B3F5AC9"/>
    <w:rsid w:val="4B4246F4"/>
    <w:rsid w:val="4B4F292A"/>
    <w:rsid w:val="4B6559AB"/>
    <w:rsid w:val="4B8153FE"/>
    <w:rsid w:val="4BAB3F7D"/>
    <w:rsid w:val="4BB17CCB"/>
    <w:rsid w:val="4BBE7575"/>
    <w:rsid w:val="4BC3439E"/>
    <w:rsid w:val="4BCA242B"/>
    <w:rsid w:val="4BF73E2A"/>
    <w:rsid w:val="4C241BF3"/>
    <w:rsid w:val="4C274045"/>
    <w:rsid w:val="4C3D74A2"/>
    <w:rsid w:val="4C5642EC"/>
    <w:rsid w:val="4C5F6224"/>
    <w:rsid w:val="4C63070C"/>
    <w:rsid w:val="4C633589"/>
    <w:rsid w:val="4C651548"/>
    <w:rsid w:val="4C801C91"/>
    <w:rsid w:val="4C860D19"/>
    <w:rsid w:val="4C9A06F0"/>
    <w:rsid w:val="4CA2506E"/>
    <w:rsid w:val="4CBC39B0"/>
    <w:rsid w:val="4CCF7AC3"/>
    <w:rsid w:val="4CD60617"/>
    <w:rsid w:val="4CE640B5"/>
    <w:rsid w:val="4CF20787"/>
    <w:rsid w:val="4CFE425D"/>
    <w:rsid w:val="4D086205"/>
    <w:rsid w:val="4D1273E0"/>
    <w:rsid w:val="4D1C4328"/>
    <w:rsid w:val="4D1E2AB1"/>
    <w:rsid w:val="4D213656"/>
    <w:rsid w:val="4D467900"/>
    <w:rsid w:val="4D674D6A"/>
    <w:rsid w:val="4D796BE9"/>
    <w:rsid w:val="4D8B786F"/>
    <w:rsid w:val="4DBF78EA"/>
    <w:rsid w:val="4DC739F9"/>
    <w:rsid w:val="4DC818C9"/>
    <w:rsid w:val="4DCF1285"/>
    <w:rsid w:val="4DD6487D"/>
    <w:rsid w:val="4DF702A7"/>
    <w:rsid w:val="4E0F5026"/>
    <w:rsid w:val="4E1151E1"/>
    <w:rsid w:val="4E162419"/>
    <w:rsid w:val="4E1939D1"/>
    <w:rsid w:val="4E2A11C0"/>
    <w:rsid w:val="4E412902"/>
    <w:rsid w:val="4E612806"/>
    <w:rsid w:val="4E863E72"/>
    <w:rsid w:val="4E9412C3"/>
    <w:rsid w:val="4E984E86"/>
    <w:rsid w:val="4E9B4B8F"/>
    <w:rsid w:val="4EC0454C"/>
    <w:rsid w:val="4ECB173A"/>
    <w:rsid w:val="4ECF41C2"/>
    <w:rsid w:val="4EFC07FE"/>
    <w:rsid w:val="4EFE38D5"/>
    <w:rsid w:val="4F073F9A"/>
    <w:rsid w:val="4F142E37"/>
    <w:rsid w:val="4F1614A4"/>
    <w:rsid w:val="4F237844"/>
    <w:rsid w:val="4F453053"/>
    <w:rsid w:val="4F520394"/>
    <w:rsid w:val="4F8F48CA"/>
    <w:rsid w:val="4F8F627E"/>
    <w:rsid w:val="4FDA1FA7"/>
    <w:rsid w:val="4FDC419E"/>
    <w:rsid w:val="4FE2135E"/>
    <w:rsid w:val="4FED1206"/>
    <w:rsid w:val="4FF44F7E"/>
    <w:rsid w:val="501611B8"/>
    <w:rsid w:val="501C4ED5"/>
    <w:rsid w:val="501D19F6"/>
    <w:rsid w:val="50473D6D"/>
    <w:rsid w:val="50556B01"/>
    <w:rsid w:val="505D083F"/>
    <w:rsid w:val="508A5E9F"/>
    <w:rsid w:val="50E1470F"/>
    <w:rsid w:val="50F33A72"/>
    <w:rsid w:val="50FD1F5F"/>
    <w:rsid w:val="510638D7"/>
    <w:rsid w:val="511604C1"/>
    <w:rsid w:val="5119469A"/>
    <w:rsid w:val="51357A0D"/>
    <w:rsid w:val="51461536"/>
    <w:rsid w:val="516933D6"/>
    <w:rsid w:val="516E6B98"/>
    <w:rsid w:val="517058E6"/>
    <w:rsid w:val="517A42C1"/>
    <w:rsid w:val="517E7BF0"/>
    <w:rsid w:val="51816837"/>
    <w:rsid w:val="518A6C1F"/>
    <w:rsid w:val="51976056"/>
    <w:rsid w:val="51AF116A"/>
    <w:rsid w:val="51B320F5"/>
    <w:rsid w:val="51B44E60"/>
    <w:rsid w:val="51DF2657"/>
    <w:rsid w:val="51EC21B8"/>
    <w:rsid w:val="51FA7959"/>
    <w:rsid w:val="51FC6FC9"/>
    <w:rsid w:val="520C4A22"/>
    <w:rsid w:val="522370B9"/>
    <w:rsid w:val="522661AE"/>
    <w:rsid w:val="523F2F34"/>
    <w:rsid w:val="5242034F"/>
    <w:rsid w:val="52463DAC"/>
    <w:rsid w:val="52A4086D"/>
    <w:rsid w:val="52A63CFD"/>
    <w:rsid w:val="52BC1DF3"/>
    <w:rsid w:val="52E50F86"/>
    <w:rsid w:val="52EE3C7A"/>
    <w:rsid w:val="532F03DB"/>
    <w:rsid w:val="53321BD6"/>
    <w:rsid w:val="533A67E9"/>
    <w:rsid w:val="538234D0"/>
    <w:rsid w:val="539E2C6C"/>
    <w:rsid w:val="53DE4F4D"/>
    <w:rsid w:val="53DF7914"/>
    <w:rsid w:val="53E6591B"/>
    <w:rsid w:val="53EB4D90"/>
    <w:rsid w:val="53FC3FC6"/>
    <w:rsid w:val="540B2266"/>
    <w:rsid w:val="541D46F6"/>
    <w:rsid w:val="543A71DC"/>
    <w:rsid w:val="54466A09"/>
    <w:rsid w:val="548533A1"/>
    <w:rsid w:val="549D06A2"/>
    <w:rsid w:val="54AC568D"/>
    <w:rsid w:val="54B049EE"/>
    <w:rsid w:val="54BE2F3F"/>
    <w:rsid w:val="54C15936"/>
    <w:rsid w:val="54DD557E"/>
    <w:rsid w:val="54E7270C"/>
    <w:rsid w:val="54EE4F87"/>
    <w:rsid w:val="54F02C4B"/>
    <w:rsid w:val="54F418F9"/>
    <w:rsid w:val="54F8093E"/>
    <w:rsid w:val="550946C4"/>
    <w:rsid w:val="557F6827"/>
    <w:rsid w:val="558B71AB"/>
    <w:rsid w:val="55C95597"/>
    <w:rsid w:val="56186A1E"/>
    <w:rsid w:val="562F17EE"/>
    <w:rsid w:val="56444990"/>
    <w:rsid w:val="56445BCB"/>
    <w:rsid w:val="5645568D"/>
    <w:rsid w:val="56495FCD"/>
    <w:rsid w:val="566E0588"/>
    <w:rsid w:val="567E6E24"/>
    <w:rsid w:val="568D7B8A"/>
    <w:rsid w:val="568F25F8"/>
    <w:rsid w:val="56AF591B"/>
    <w:rsid w:val="56B428BF"/>
    <w:rsid w:val="56BB686A"/>
    <w:rsid w:val="56C42241"/>
    <w:rsid w:val="56D65CF8"/>
    <w:rsid w:val="570E7350"/>
    <w:rsid w:val="57410A07"/>
    <w:rsid w:val="57442D40"/>
    <w:rsid w:val="575445E5"/>
    <w:rsid w:val="5764678A"/>
    <w:rsid w:val="576728A2"/>
    <w:rsid w:val="576A7FB9"/>
    <w:rsid w:val="57752C09"/>
    <w:rsid w:val="577F2323"/>
    <w:rsid w:val="57E50AB2"/>
    <w:rsid w:val="5803442B"/>
    <w:rsid w:val="58084519"/>
    <w:rsid w:val="580F4D42"/>
    <w:rsid w:val="582712B4"/>
    <w:rsid w:val="58377D86"/>
    <w:rsid w:val="583A76C3"/>
    <w:rsid w:val="583D1122"/>
    <w:rsid w:val="58437EBA"/>
    <w:rsid w:val="58573F46"/>
    <w:rsid w:val="585D0245"/>
    <w:rsid w:val="58640F93"/>
    <w:rsid w:val="5867545B"/>
    <w:rsid w:val="5867798F"/>
    <w:rsid w:val="587331E5"/>
    <w:rsid w:val="587348A9"/>
    <w:rsid w:val="58754813"/>
    <w:rsid w:val="588F175C"/>
    <w:rsid w:val="588F65A0"/>
    <w:rsid w:val="58C57747"/>
    <w:rsid w:val="58C91C1B"/>
    <w:rsid w:val="58E44E1A"/>
    <w:rsid w:val="592E7D5D"/>
    <w:rsid w:val="59424CB4"/>
    <w:rsid w:val="595358EA"/>
    <w:rsid w:val="59564686"/>
    <w:rsid w:val="59682304"/>
    <w:rsid w:val="597D72F7"/>
    <w:rsid w:val="59840755"/>
    <w:rsid w:val="599E38D2"/>
    <w:rsid w:val="59AE666B"/>
    <w:rsid w:val="59B90AE2"/>
    <w:rsid w:val="59E871DD"/>
    <w:rsid w:val="59F07743"/>
    <w:rsid w:val="5A02349E"/>
    <w:rsid w:val="5A2842B3"/>
    <w:rsid w:val="5A2D479D"/>
    <w:rsid w:val="5A4552DC"/>
    <w:rsid w:val="5A586F7F"/>
    <w:rsid w:val="5A704A74"/>
    <w:rsid w:val="5ACA43B1"/>
    <w:rsid w:val="5ADD6A40"/>
    <w:rsid w:val="5AF83F0D"/>
    <w:rsid w:val="5B132298"/>
    <w:rsid w:val="5B341639"/>
    <w:rsid w:val="5B385B91"/>
    <w:rsid w:val="5B3E2E53"/>
    <w:rsid w:val="5B607A9F"/>
    <w:rsid w:val="5B6C2391"/>
    <w:rsid w:val="5B8D4D00"/>
    <w:rsid w:val="5B9521DD"/>
    <w:rsid w:val="5B995B88"/>
    <w:rsid w:val="5B995BF0"/>
    <w:rsid w:val="5BA85A8B"/>
    <w:rsid w:val="5BAF129E"/>
    <w:rsid w:val="5BBC3216"/>
    <w:rsid w:val="5BC328CC"/>
    <w:rsid w:val="5BE521FF"/>
    <w:rsid w:val="5BE726B9"/>
    <w:rsid w:val="5C017A68"/>
    <w:rsid w:val="5C0D3FDE"/>
    <w:rsid w:val="5C186767"/>
    <w:rsid w:val="5C261E0D"/>
    <w:rsid w:val="5C30582F"/>
    <w:rsid w:val="5C4C25A1"/>
    <w:rsid w:val="5C4E12FF"/>
    <w:rsid w:val="5C5D2AD4"/>
    <w:rsid w:val="5C62116D"/>
    <w:rsid w:val="5C960205"/>
    <w:rsid w:val="5CA43476"/>
    <w:rsid w:val="5CA862A8"/>
    <w:rsid w:val="5CC17483"/>
    <w:rsid w:val="5CC97D44"/>
    <w:rsid w:val="5CCB168E"/>
    <w:rsid w:val="5CD44A58"/>
    <w:rsid w:val="5CED7CEA"/>
    <w:rsid w:val="5D2B47AB"/>
    <w:rsid w:val="5D3059E1"/>
    <w:rsid w:val="5D4B4383"/>
    <w:rsid w:val="5D603506"/>
    <w:rsid w:val="5D65676C"/>
    <w:rsid w:val="5D8E4DC6"/>
    <w:rsid w:val="5D9056C3"/>
    <w:rsid w:val="5D913B2B"/>
    <w:rsid w:val="5DCD2EAD"/>
    <w:rsid w:val="5DE1580E"/>
    <w:rsid w:val="5DF42F7C"/>
    <w:rsid w:val="5E233D05"/>
    <w:rsid w:val="5E244F3C"/>
    <w:rsid w:val="5E2D4789"/>
    <w:rsid w:val="5E3908B1"/>
    <w:rsid w:val="5E3C68AA"/>
    <w:rsid w:val="5E554132"/>
    <w:rsid w:val="5E57301F"/>
    <w:rsid w:val="5E6421C6"/>
    <w:rsid w:val="5E755A5E"/>
    <w:rsid w:val="5E7B2C6A"/>
    <w:rsid w:val="5E804E35"/>
    <w:rsid w:val="5E963456"/>
    <w:rsid w:val="5EAC5751"/>
    <w:rsid w:val="5EB76CA9"/>
    <w:rsid w:val="5EBF2030"/>
    <w:rsid w:val="5ED3305D"/>
    <w:rsid w:val="5EFB0BD6"/>
    <w:rsid w:val="5F071FAE"/>
    <w:rsid w:val="5F2E7BEA"/>
    <w:rsid w:val="5F3326FA"/>
    <w:rsid w:val="5F350779"/>
    <w:rsid w:val="5F7745F4"/>
    <w:rsid w:val="5F8418B9"/>
    <w:rsid w:val="5F8D52DE"/>
    <w:rsid w:val="5F950FDD"/>
    <w:rsid w:val="5FA97904"/>
    <w:rsid w:val="5FCE0406"/>
    <w:rsid w:val="5FD45A6E"/>
    <w:rsid w:val="5FE264EB"/>
    <w:rsid w:val="5FF05EEB"/>
    <w:rsid w:val="5FFF0340"/>
    <w:rsid w:val="60001C18"/>
    <w:rsid w:val="602F0F08"/>
    <w:rsid w:val="603A62AF"/>
    <w:rsid w:val="6059091F"/>
    <w:rsid w:val="605B7F7E"/>
    <w:rsid w:val="60745447"/>
    <w:rsid w:val="607C702C"/>
    <w:rsid w:val="60832D56"/>
    <w:rsid w:val="608D6E8B"/>
    <w:rsid w:val="60953B5A"/>
    <w:rsid w:val="60A445A2"/>
    <w:rsid w:val="60D11810"/>
    <w:rsid w:val="60EB5F33"/>
    <w:rsid w:val="60EF0777"/>
    <w:rsid w:val="60EF08B4"/>
    <w:rsid w:val="610016BE"/>
    <w:rsid w:val="61075C16"/>
    <w:rsid w:val="611C2857"/>
    <w:rsid w:val="613E01B4"/>
    <w:rsid w:val="61685325"/>
    <w:rsid w:val="61686CFA"/>
    <w:rsid w:val="617104ED"/>
    <w:rsid w:val="61750382"/>
    <w:rsid w:val="61816576"/>
    <w:rsid w:val="61A21BCD"/>
    <w:rsid w:val="61BA12D5"/>
    <w:rsid w:val="61C26C61"/>
    <w:rsid w:val="61C44060"/>
    <w:rsid w:val="61D13F8F"/>
    <w:rsid w:val="61E739C2"/>
    <w:rsid w:val="61FE71C1"/>
    <w:rsid w:val="62010866"/>
    <w:rsid w:val="621C352A"/>
    <w:rsid w:val="621E623E"/>
    <w:rsid w:val="62387819"/>
    <w:rsid w:val="624C3096"/>
    <w:rsid w:val="624D5B4D"/>
    <w:rsid w:val="626D784A"/>
    <w:rsid w:val="628128BE"/>
    <w:rsid w:val="62943228"/>
    <w:rsid w:val="62C5014D"/>
    <w:rsid w:val="62EB5660"/>
    <w:rsid w:val="62F323CC"/>
    <w:rsid w:val="62FF06BF"/>
    <w:rsid w:val="631D2773"/>
    <w:rsid w:val="63320B60"/>
    <w:rsid w:val="63435F2D"/>
    <w:rsid w:val="634F1AEF"/>
    <w:rsid w:val="634F2BA1"/>
    <w:rsid w:val="63560ECF"/>
    <w:rsid w:val="637013F8"/>
    <w:rsid w:val="63730AAA"/>
    <w:rsid w:val="637B1E55"/>
    <w:rsid w:val="639E31DA"/>
    <w:rsid w:val="63A8513D"/>
    <w:rsid w:val="63AC1A23"/>
    <w:rsid w:val="63AF4B2A"/>
    <w:rsid w:val="63CC77A0"/>
    <w:rsid w:val="63D31050"/>
    <w:rsid w:val="63DD5A38"/>
    <w:rsid w:val="63F51030"/>
    <w:rsid w:val="63FD7E1B"/>
    <w:rsid w:val="6402146A"/>
    <w:rsid w:val="64073768"/>
    <w:rsid w:val="6407549D"/>
    <w:rsid w:val="643C4465"/>
    <w:rsid w:val="64482322"/>
    <w:rsid w:val="64542F3D"/>
    <w:rsid w:val="645D3288"/>
    <w:rsid w:val="646312EC"/>
    <w:rsid w:val="64910C93"/>
    <w:rsid w:val="649B4372"/>
    <w:rsid w:val="64A31EB4"/>
    <w:rsid w:val="64A4504B"/>
    <w:rsid w:val="64D339F0"/>
    <w:rsid w:val="64E54689"/>
    <w:rsid w:val="64E97607"/>
    <w:rsid w:val="64FD517F"/>
    <w:rsid w:val="650920A4"/>
    <w:rsid w:val="650E2EF6"/>
    <w:rsid w:val="65141611"/>
    <w:rsid w:val="651A4E05"/>
    <w:rsid w:val="652A1E60"/>
    <w:rsid w:val="652F2EDD"/>
    <w:rsid w:val="65300E1E"/>
    <w:rsid w:val="65695F68"/>
    <w:rsid w:val="65853BDE"/>
    <w:rsid w:val="659D4F04"/>
    <w:rsid w:val="65D32EC6"/>
    <w:rsid w:val="65E9158C"/>
    <w:rsid w:val="65F02442"/>
    <w:rsid w:val="65F8345A"/>
    <w:rsid w:val="6602678D"/>
    <w:rsid w:val="66514620"/>
    <w:rsid w:val="66524D8D"/>
    <w:rsid w:val="665431EB"/>
    <w:rsid w:val="667A22C5"/>
    <w:rsid w:val="66911CA6"/>
    <w:rsid w:val="66E74E74"/>
    <w:rsid w:val="66E87401"/>
    <w:rsid w:val="66F34D1E"/>
    <w:rsid w:val="672E1A45"/>
    <w:rsid w:val="6751491A"/>
    <w:rsid w:val="67636DF9"/>
    <w:rsid w:val="676609CF"/>
    <w:rsid w:val="6771049C"/>
    <w:rsid w:val="67776AAA"/>
    <w:rsid w:val="677B78DE"/>
    <w:rsid w:val="6798408C"/>
    <w:rsid w:val="67AA045F"/>
    <w:rsid w:val="67B23D2C"/>
    <w:rsid w:val="67B32668"/>
    <w:rsid w:val="67B66EDE"/>
    <w:rsid w:val="67B73B84"/>
    <w:rsid w:val="67C62C2E"/>
    <w:rsid w:val="67C835F9"/>
    <w:rsid w:val="67D24BCB"/>
    <w:rsid w:val="67DD3C86"/>
    <w:rsid w:val="67DF3D17"/>
    <w:rsid w:val="680224BA"/>
    <w:rsid w:val="680D0E82"/>
    <w:rsid w:val="682922BD"/>
    <w:rsid w:val="682E4B61"/>
    <w:rsid w:val="68394A07"/>
    <w:rsid w:val="68503FC6"/>
    <w:rsid w:val="687040A2"/>
    <w:rsid w:val="687A0F34"/>
    <w:rsid w:val="68A002C3"/>
    <w:rsid w:val="68AE3D27"/>
    <w:rsid w:val="68BF09EB"/>
    <w:rsid w:val="68C2534B"/>
    <w:rsid w:val="68CF266A"/>
    <w:rsid w:val="68E864BA"/>
    <w:rsid w:val="68EB3618"/>
    <w:rsid w:val="68EC018F"/>
    <w:rsid w:val="68F80ABE"/>
    <w:rsid w:val="68FD0C3F"/>
    <w:rsid w:val="6905113E"/>
    <w:rsid w:val="690601C9"/>
    <w:rsid w:val="691452D3"/>
    <w:rsid w:val="69474C5F"/>
    <w:rsid w:val="69512A41"/>
    <w:rsid w:val="69620B4A"/>
    <w:rsid w:val="697A5C89"/>
    <w:rsid w:val="69A90C38"/>
    <w:rsid w:val="69AA3937"/>
    <w:rsid w:val="69E865F3"/>
    <w:rsid w:val="6A0E5416"/>
    <w:rsid w:val="6A376E66"/>
    <w:rsid w:val="6A3A037B"/>
    <w:rsid w:val="6A4B68EB"/>
    <w:rsid w:val="6A5D74CE"/>
    <w:rsid w:val="6A7D0A8E"/>
    <w:rsid w:val="6AB45BA6"/>
    <w:rsid w:val="6ABC6891"/>
    <w:rsid w:val="6B07782A"/>
    <w:rsid w:val="6B114087"/>
    <w:rsid w:val="6B1749F4"/>
    <w:rsid w:val="6B1C3B25"/>
    <w:rsid w:val="6B274D38"/>
    <w:rsid w:val="6B322B41"/>
    <w:rsid w:val="6B3358A2"/>
    <w:rsid w:val="6B4859BE"/>
    <w:rsid w:val="6B63519B"/>
    <w:rsid w:val="6B7224F0"/>
    <w:rsid w:val="6B7253E2"/>
    <w:rsid w:val="6B746696"/>
    <w:rsid w:val="6B776DC6"/>
    <w:rsid w:val="6B9E29CE"/>
    <w:rsid w:val="6BA05AFE"/>
    <w:rsid w:val="6BA95864"/>
    <w:rsid w:val="6BB548FE"/>
    <w:rsid w:val="6BB860A2"/>
    <w:rsid w:val="6BC83A6B"/>
    <w:rsid w:val="6BDD7FC5"/>
    <w:rsid w:val="6BE51184"/>
    <w:rsid w:val="6BE5269E"/>
    <w:rsid w:val="6BEE6EBF"/>
    <w:rsid w:val="6C141D03"/>
    <w:rsid w:val="6C1A2E5A"/>
    <w:rsid w:val="6C1F263A"/>
    <w:rsid w:val="6C20646C"/>
    <w:rsid w:val="6C601F5D"/>
    <w:rsid w:val="6C6E1B4D"/>
    <w:rsid w:val="6C7F4F83"/>
    <w:rsid w:val="6CA655A5"/>
    <w:rsid w:val="6CCA77A0"/>
    <w:rsid w:val="6CCD3FDC"/>
    <w:rsid w:val="6CFC39ED"/>
    <w:rsid w:val="6D0F3F36"/>
    <w:rsid w:val="6D1A4FA4"/>
    <w:rsid w:val="6D2C7834"/>
    <w:rsid w:val="6D3E0B74"/>
    <w:rsid w:val="6D745B3E"/>
    <w:rsid w:val="6D880091"/>
    <w:rsid w:val="6D8B4B34"/>
    <w:rsid w:val="6D8E2648"/>
    <w:rsid w:val="6D9435E6"/>
    <w:rsid w:val="6DAA3589"/>
    <w:rsid w:val="6DC426B5"/>
    <w:rsid w:val="6DD913C4"/>
    <w:rsid w:val="6DF7478F"/>
    <w:rsid w:val="6E01318A"/>
    <w:rsid w:val="6E187252"/>
    <w:rsid w:val="6E2B7887"/>
    <w:rsid w:val="6E390BDE"/>
    <w:rsid w:val="6E441898"/>
    <w:rsid w:val="6E5151DB"/>
    <w:rsid w:val="6E5A10C1"/>
    <w:rsid w:val="6E6567C7"/>
    <w:rsid w:val="6E877105"/>
    <w:rsid w:val="6E971367"/>
    <w:rsid w:val="6E9D600D"/>
    <w:rsid w:val="6EAB3F97"/>
    <w:rsid w:val="6EC75844"/>
    <w:rsid w:val="6ED30A2B"/>
    <w:rsid w:val="6ED46116"/>
    <w:rsid w:val="6EEB2428"/>
    <w:rsid w:val="6F0D42C9"/>
    <w:rsid w:val="6F240B01"/>
    <w:rsid w:val="6F374346"/>
    <w:rsid w:val="6F4C3C89"/>
    <w:rsid w:val="6F5F4997"/>
    <w:rsid w:val="6F63198C"/>
    <w:rsid w:val="6F665F2E"/>
    <w:rsid w:val="6F8A71DB"/>
    <w:rsid w:val="6FDA7361"/>
    <w:rsid w:val="70027BF7"/>
    <w:rsid w:val="7038046C"/>
    <w:rsid w:val="704C2D01"/>
    <w:rsid w:val="70521352"/>
    <w:rsid w:val="706B361B"/>
    <w:rsid w:val="70721C75"/>
    <w:rsid w:val="709015AA"/>
    <w:rsid w:val="7094106F"/>
    <w:rsid w:val="70A861CE"/>
    <w:rsid w:val="70C65798"/>
    <w:rsid w:val="70CC2B17"/>
    <w:rsid w:val="70D37AA2"/>
    <w:rsid w:val="70DF203D"/>
    <w:rsid w:val="70E277EB"/>
    <w:rsid w:val="70F7556E"/>
    <w:rsid w:val="712D2D79"/>
    <w:rsid w:val="71313F5A"/>
    <w:rsid w:val="71391A54"/>
    <w:rsid w:val="714D6F98"/>
    <w:rsid w:val="71567ADB"/>
    <w:rsid w:val="716E13E9"/>
    <w:rsid w:val="71861DF0"/>
    <w:rsid w:val="71893FD7"/>
    <w:rsid w:val="71C140DF"/>
    <w:rsid w:val="71C65425"/>
    <w:rsid w:val="71DD7794"/>
    <w:rsid w:val="71E92B6F"/>
    <w:rsid w:val="71FC3EE4"/>
    <w:rsid w:val="72297D3D"/>
    <w:rsid w:val="722C41CC"/>
    <w:rsid w:val="72436D1E"/>
    <w:rsid w:val="72647B3F"/>
    <w:rsid w:val="726B6EA5"/>
    <w:rsid w:val="72712A43"/>
    <w:rsid w:val="72764C7A"/>
    <w:rsid w:val="72781BB1"/>
    <w:rsid w:val="728029E9"/>
    <w:rsid w:val="72897637"/>
    <w:rsid w:val="729F4D24"/>
    <w:rsid w:val="72A50D62"/>
    <w:rsid w:val="72B03A1B"/>
    <w:rsid w:val="72C8423A"/>
    <w:rsid w:val="72D35FA6"/>
    <w:rsid w:val="72ED5565"/>
    <w:rsid w:val="72F97A8E"/>
    <w:rsid w:val="730053C9"/>
    <w:rsid w:val="73072547"/>
    <w:rsid w:val="73350BEF"/>
    <w:rsid w:val="733D694E"/>
    <w:rsid w:val="73562988"/>
    <w:rsid w:val="73A62BBC"/>
    <w:rsid w:val="73AE133B"/>
    <w:rsid w:val="73BF7975"/>
    <w:rsid w:val="73CD7EB9"/>
    <w:rsid w:val="73D27AD6"/>
    <w:rsid w:val="73F01DE6"/>
    <w:rsid w:val="73F120BE"/>
    <w:rsid w:val="73F32047"/>
    <w:rsid w:val="73F33733"/>
    <w:rsid w:val="741B4A04"/>
    <w:rsid w:val="741D27DD"/>
    <w:rsid w:val="74307AAF"/>
    <w:rsid w:val="74343084"/>
    <w:rsid w:val="743955EC"/>
    <w:rsid w:val="7471357C"/>
    <w:rsid w:val="74AB30A1"/>
    <w:rsid w:val="74B7768E"/>
    <w:rsid w:val="74B91DD5"/>
    <w:rsid w:val="74C0636B"/>
    <w:rsid w:val="74C80D8E"/>
    <w:rsid w:val="74D1687D"/>
    <w:rsid w:val="74D83DA5"/>
    <w:rsid w:val="75017044"/>
    <w:rsid w:val="751F19C6"/>
    <w:rsid w:val="758B0EA0"/>
    <w:rsid w:val="759A2395"/>
    <w:rsid w:val="75A53310"/>
    <w:rsid w:val="75B8357D"/>
    <w:rsid w:val="7602493F"/>
    <w:rsid w:val="76175FA0"/>
    <w:rsid w:val="76313A24"/>
    <w:rsid w:val="764F5C6B"/>
    <w:rsid w:val="76595C1F"/>
    <w:rsid w:val="76935924"/>
    <w:rsid w:val="7695198F"/>
    <w:rsid w:val="76964096"/>
    <w:rsid w:val="76965B7A"/>
    <w:rsid w:val="76DA164F"/>
    <w:rsid w:val="76FD4A95"/>
    <w:rsid w:val="77057C9C"/>
    <w:rsid w:val="77122132"/>
    <w:rsid w:val="77361B13"/>
    <w:rsid w:val="773D54EA"/>
    <w:rsid w:val="774613B8"/>
    <w:rsid w:val="777345C3"/>
    <w:rsid w:val="778E4009"/>
    <w:rsid w:val="77A93CF7"/>
    <w:rsid w:val="77BD738C"/>
    <w:rsid w:val="77CC403A"/>
    <w:rsid w:val="77D86A2E"/>
    <w:rsid w:val="77D963ED"/>
    <w:rsid w:val="77DB7AE7"/>
    <w:rsid w:val="77EE679F"/>
    <w:rsid w:val="78137C37"/>
    <w:rsid w:val="78144E5C"/>
    <w:rsid w:val="78346AAC"/>
    <w:rsid w:val="783D1357"/>
    <w:rsid w:val="78403961"/>
    <w:rsid w:val="7841128B"/>
    <w:rsid w:val="7851133C"/>
    <w:rsid w:val="789676C0"/>
    <w:rsid w:val="78976ADC"/>
    <w:rsid w:val="78A14B45"/>
    <w:rsid w:val="78E1621F"/>
    <w:rsid w:val="78F70980"/>
    <w:rsid w:val="79107636"/>
    <w:rsid w:val="792A2925"/>
    <w:rsid w:val="7941735B"/>
    <w:rsid w:val="79480552"/>
    <w:rsid w:val="79495A0B"/>
    <w:rsid w:val="79650C84"/>
    <w:rsid w:val="79765FDF"/>
    <w:rsid w:val="798D659B"/>
    <w:rsid w:val="798E7E18"/>
    <w:rsid w:val="79910F23"/>
    <w:rsid w:val="799D5FD0"/>
    <w:rsid w:val="79A066D6"/>
    <w:rsid w:val="79AB488F"/>
    <w:rsid w:val="79D616CA"/>
    <w:rsid w:val="79D861E2"/>
    <w:rsid w:val="79DC14B2"/>
    <w:rsid w:val="7A442A6F"/>
    <w:rsid w:val="7A6131D4"/>
    <w:rsid w:val="7A6A05C7"/>
    <w:rsid w:val="7A873A10"/>
    <w:rsid w:val="7A96111F"/>
    <w:rsid w:val="7AA0480B"/>
    <w:rsid w:val="7AA37E11"/>
    <w:rsid w:val="7AAD727B"/>
    <w:rsid w:val="7AD372B0"/>
    <w:rsid w:val="7AFC14AD"/>
    <w:rsid w:val="7B1B608C"/>
    <w:rsid w:val="7B1E220A"/>
    <w:rsid w:val="7B2B6B02"/>
    <w:rsid w:val="7B322998"/>
    <w:rsid w:val="7B360F27"/>
    <w:rsid w:val="7B386CE0"/>
    <w:rsid w:val="7B461CFF"/>
    <w:rsid w:val="7B484E73"/>
    <w:rsid w:val="7B5C0851"/>
    <w:rsid w:val="7B767719"/>
    <w:rsid w:val="7B7F77F5"/>
    <w:rsid w:val="7B955E3B"/>
    <w:rsid w:val="7BA72BFE"/>
    <w:rsid w:val="7BAF7823"/>
    <w:rsid w:val="7BCD4853"/>
    <w:rsid w:val="7BEA580D"/>
    <w:rsid w:val="7C127041"/>
    <w:rsid w:val="7C3B034C"/>
    <w:rsid w:val="7C4944CE"/>
    <w:rsid w:val="7C57350F"/>
    <w:rsid w:val="7C66145B"/>
    <w:rsid w:val="7C6F0E52"/>
    <w:rsid w:val="7CB05F0A"/>
    <w:rsid w:val="7CD60E6F"/>
    <w:rsid w:val="7CE97C7E"/>
    <w:rsid w:val="7CF85A4B"/>
    <w:rsid w:val="7D0B39FB"/>
    <w:rsid w:val="7D132C34"/>
    <w:rsid w:val="7D2F79B1"/>
    <w:rsid w:val="7D32183E"/>
    <w:rsid w:val="7D4B1E85"/>
    <w:rsid w:val="7D5370C0"/>
    <w:rsid w:val="7D58246E"/>
    <w:rsid w:val="7D7628C8"/>
    <w:rsid w:val="7D8E73EC"/>
    <w:rsid w:val="7DAD0DC7"/>
    <w:rsid w:val="7DBC754D"/>
    <w:rsid w:val="7DC91652"/>
    <w:rsid w:val="7DCA28AF"/>
    <w:rsid w:val="7E1555D1"/>
    <w:rsid w:val="7E1D4046"/>
    <w:rsid w:val="7E1E2421"/>
    <w:rsid w:val="7E2F24BE"/>
    <w:rsid w:val="7E3943C2"/>
    <w:rsid w:val="7E523473"/>
    <w:rsid w:val="7E705771"/>
    <w:rsid w:val="7E762C10"/>
    <w:rsid w:val="7E8A5B67"/>
    <w:rsid w:val="7E9F51B1"/>
    <w:rsid w:val="7EAC6007"/>
    <w:rsid w:val="7EEA66A3"/>
    <w:rsid w:val="7F110CC7"/>
    <w:rsid w:val="7F1B435A"/>
    <w:rsid w:val="7F1C64DE"/>
    <w:rsid w:val="7F2139D5"/>
    <w:rsid w:val="7F2272D4"/>
    <w:rsid w:val="7F427F9C"/>
    <w:rsid w:val="7F7042EA"/>
    <w:rsid w:val="7F844F82"/>
    <w:rsid w:val="7FEB0EAF"/>
    <w:rsid w:val="7FFA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line="440" w:lineRule="exact"/>
      <w:outlineLvl w:val="0"/>
    </w:pPr>
    <w:rPr>
      <w:rFonts w:eastAsia="黑体"/>
      <w:bCs/>
      <w:kern w:val="44"/>
      <w:sz w:val="32"/>
      <w:szCs w:val="44"/>
    </w:rPr>
  </w:style>
  <w:style w:type="paragraph" w:styleId="9">
    <w:name w:val="heading 2"/>
    <w:basedOn w:val="1"/>
    <w:next w:val="1"/>
    <w:unhideWhenUsed/>
    <w:qFormat/>
    <w:uiPriority w:val="0"/>
    <w:pPr>
      <w:keepNext/>
      <w:keepLines/>
      <w:spacing w:line="440" w:lineRule="exact"/>
      <w:outlineLvl w:val="1"/>
    </w:pPr>
    <w:rPr>
      <w:rFonts w:ascii="Arial" w:hAnsi="Arial" w:eastAsia="黑体"/>
      <w:sz w:val="28"/>
    </w:rPr>
  </w:style>
  <w:style w:type="paragraph" w:styleId="10">
    <w:name w:val="heading 3"/>
    <w:basedOn w:val="1"/>
    <w:next w:val="1"/>
    <w:unhideWhenUsed/>
    <w:qFormat/>
    <w:uiPriority w:val="0"/>
    <w:pPr>
      <w:keepNext/>
      <w:keepLines/>
      <w:spacing w:line="440" w:lineRule="exact"/>
      <w:ind w:firstLine="420" w:firstLineChars="200"/>
      <w:outlineLvl w:val="2"/>
    </w:pPr>
    <w:rPr>
      <w:rFonts w:eastAsia="黑体"/>
      <w:sz w:val="28"/>
    </w:rPr>
  </w:style>
  <w:style w:type="paragraph" w:styleId="11">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样式5"/>
    <w:basedOn w:val="6"/>
    <w:qFormat/>
    <w:uiPriority w:val="0"/>
    <w:pPr>
      <w:snapToGrid w:val="0"/>
      <w:spacing w:before="62" w:beforeLines="20" w:after="62" w:afterLines="20" w:line="480" w:lineRule="exact"/>
      <w:ind w:firstLine="523" w:firstLineChars="218"/>
      <w:jc w:val="both"/>
    </w:pPr>
    <w:rPr>
      <w:i/>
      <w:iCs/>
      <w:kern w:val="2"/>
      <w:sz w:val="24"/>
      <w:szCs w:val="20"/>
    </w:rPr>
  </w:style>
  <w:style w:type="paragraph" w:styleId="6">
    <w:name w:val="Body Text"/>
    <w:basedOn w:val="1"/>
    <w:next w:val="7"/>
    <w:qFormat/>
    <w:uiPriority w:val="0"/>
    <w:pPr>
      <w:jc w:val="center"/>
    </w:pPr>
    <w:rPr>
      <w:rFonts w:ascii="宋体"/>
      <w:sz w:val="24"/>
    </w:rPr>
  </w:style>
  <w:style w:type="paragraph" w:styleId="7">
    <w:name w:val="Body Text 3"/>
    <w:basedOn w:val="1"/>
    <w:next w:val="1"/>
    <w:qFormat/>
    <w:uiPriority w:val="0"/>
    <w:pPr>
      <w:spacing w:after="120" w:line="540" w:lineRule="exact"/>
      <w:ind w:firstLine="200" w:firstLineChars="200"/>
    </w:pPr>
    <w:rPr>
      <w:rFonts w:eastAsia="仿宋_GB2312"/>
      <w:sz w:val="16"/>
      <w:szCs w:val="16"/>
    </w:rPr>
  </w:style>
  <w:style w:type="paragraph" w:styleId="12">
    <w:name w:val="Normal Indent"/>
    <w:basedOn w:val="1"/>
    <w:qFormat/>
    <w:uiPriority w:val="99"/>
    <w:pPr>
      <w:ind w:firstLine="420"/>
    </w:pPr>
  </w:style>
  <w:style w:type="paragraph" w:styleId="13">
    <w:name w:val="annotation text"/>
    <w:basedOn w:val="1"/>
    <w:qFormat/>
    <w:uiPriority w:val="0"/>
    <w:pPr>
      <w:jc w:val="left"/>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qFormat/>
    <w:uiPriority w:val="0"/>
    <w:pPr>
      <w:spacing w:line="200" w:lineRule="exact"/>
      <w:jc w:val="center"/>
    </w:pPr>
    <w:rPr>
      <w:sz w:val="18"/>
    </w:rPr>
  </w:style>
  <w:style w:type="paragraph" w:styleId="22">
    <w:name w:val="Normal (Web)"/>
    <w:basedOn w:val="1"/>
    <w:qFormat/>
    <w:uiPriority w:val="0"/>
    <w:pPr>
      <w:spacing w:beforeAutospacing="1" w:afterAutospacing="1"/>
      <w:jc w:val="left"/>
    </w:pPr>
    <w:rPr>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rPr>
      <w:i/>
      <w:iCs/>
    </w:rPr>
  </w:style>
  <w:style w:type="character" w:styleId="30">
    <w:name w:val="Hyperlink"/>
    <w:basedOn w:val="25"/>
    <w:qFormat/>
    <w:uiPriority w:val="0"/>
    <w:rPr>
      <w:color w:val="0000FF"/>
      <w:u w:val="single"/>
    </w:rPr>
  </w:style>
  <w:style w:type="paragraph" w:customStyle="1" w:styleId="31">
    <w:name w:val="表格编号"/>
    <w:next w:val="32"/>
    <w:qFormat/>
    <w:uiPriority w:val="0"/>
    <w:pPr>
      <w:widowControl w:val="0"/>
      <w:snapToGrid w:val="0"/>
      <w:spacing w:before="300" w:after="200" w:line="500" w:lineRule="exact"/>
    </w:pPr>
    <w:rPr>
      <w:rFonts w:ascii="Times New Roman" w:hAnsi="Times New Roman" w:eastAsia="宋体" w:cs="Times New Roman"/>
      <w:kern w:val="2"/>
      <w:sz w:val="24"/>
      <w:szCs w:val="24"/>
      <w:lang w:val="en-US" w:eastAsia="zh-CN" w:bidi="ar-SA"/>
    </w:rPr>
  </w:style>
  <w:style w:type="paragraph" w:customStyle="1" w:styleId="32">
    <w:name w:val="表格文字"/>
    <w:basedOn w:val="12"/>
    <w:next w:val="1"/>
    <w:qFormat/>
    <w:uiPriority w:val="0"/>
    <w:pPr>
      <w:ind w:firstLineChars="200"/>
      <w:jc w:val="center"/>
    </w:pPr>
  </w:style>
  <w:style w:type="paragraph" w:customStyle="1" w:styleId="33">
    <w:name w:val="正文1"/>
    <w:basedOn w:val="1"/>
    <w:next w:val="1"/>
    <w:qFormat/>
    <w:uiPriority w:val="0"/>
    <w:pPr>
      <w:adjustRightInd w:val="0"/>
      <w:snapToGrid w:val="0"/>
      <w:spacing w:line="360" w:lineRule="auto"/>
      <w:ind w:firstLine="482"/>
    </w:pPr>
    <w:rPr>
      <w:snapToGrid w:val="0"/>
    </w:rPr>
  </w:style>
  <w:style w:type="paragraph" w:customStyle="1" w:styleId="34">
    <w:name w:val="Char"/>
    <w:basedOn w:val="1"/>
    <w:qFormat/>
    <w:uiPriority w:val="0"/>
    <w:rPr>
      <w:szCs w:val="21"/>
    </w:rPr>
  </w:style>
  <w:style w:type="paragraph" w:customStyle="1" w:styleId="35">
    <w:name w:val="样式1"/>
    <w:basedOn w:val="1"/>
    <w:qFormat/>
    <w:uiPriority w:val="0"/>
    <w:rPr>
      <w:rFonts w:ascii="Calibri" w:hAnsi="Calibri"/>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9">
    <w:name w:val="16"/>
    <w:basedOn w:val="25"/>
    <w:qFormat/>
    <w:uiPriority w:val="0"/>
    <w:rPr>
      <w:rFonts w:hint="default" w:ascii="Times New Roman" w:hAnsi="Times New Roman" w:cs="Times New Roman"/>
      <w:color w:val="0000FF"/>
      <w:u w:val="single"/>
    </w:rPr>
  </w:style>
  <w:style w:type="character" w:customStyle="1" w:styleId="40">
    <w:name w:val="font11"/>
    <w:basedOn w:val="25"/>
    <w:qFormat/>
    <w:uiPriority w:val="0"/>
    <w:rPr>
      <w:rFonts w:hint="eastAsia" w:ascii="宋体" w:hAnsi="宋体" w:eastAsia="宋体" w:cs="宋体"/>
      <w:color w:val="000000"/>
      <w:sz w:val="20"/>
      <w:szCs w:val="20"/>
      <w:u w:val="none"/>
    </w:rPr>
  </w:style>
  <w:style w:type="character" w:customStyle="1" w:styleId="41">
    <w:name w:val="font21"/>
    <w:basedOn w:val="25"/>
    <w:qFormat/>
    <w:uiPriority w:val="0"/>
    <w:rPr>
      <w:rFonts w:hint="default" w:ascii="Courier New" w:hAnsi="Courier New" w:cs="Courier New"/>
      <w:color w:val="000000"/>
      <w:sz w:val="20"/>
      <w:szCs w:val="20"/>
      <w:u w:val="none"/>
    </w:rPr>
  </w:style>
  <w:style w:type="paragraph" w:customStyle="1" w:styleId="42">
    <w:name w:val="样式10"/>
    <w:basedOn w:val="1"/>
    <w:qFormat/>
    <w:uiPriority w:val="0"/>
    <w:pPr>
      <w:spacing w:line="240" w:lineRule="exact"/>
    </w:pPr>
  </w:style>
  <w:style w:type="paragraph" w:customStyle="1" w:styleId="43">
    <w:name w:val="样式9"/>
    <w:basedOn w:val="1"/>
    <w:qFormat/>
    <w:uiPriority w:val="0"/>
    <w:pPr>
      <w:spacing w:line="240" w:lineRule="exact"/>
    </w:pPr>
  </w:style>
  <w:style w:type="character" w:customStyle="1" w:styleId="44">
    <w:name w:val="font01"/>
    <w:basedOn w:val="25"/>
    <w:qFormat/>
    <w:uiPriority w:val="0"/>
    <w:rPr>
      <w:rFonts w:ascii="Courier New" w:hAnsi="Courier New" w:cs="Courier New"/>
      <w:color w:val="000000"/>
      <w:sz w:val="20"/>
      <w:szCs w:val="20"/>
      <w:u w:val="none"/>
    </w:rPr>
  </w:style>
  <w:style w:type="character" w:customStyle="1" w:styleId="45">
    <w:name w:val="font41"/>
    <w:basedOn w:val="25"/>
    <w:qFormat/>
    <w:uiPriority w:val="0"/>
    <w:rPr>
      <w:rFonts w:hint="default" w:ascii="Times New Roman" w:hAnsi="Times New Roman" w:cs="Times New Roman"/>
      <w:color w:val="000000"/>
      <w:sz w:val="21"/>
      <w:szCs w:val="21"/>
      <w:u w:val="none"/>
    </w:rPr>
  </w:style>
  <w:style w:type="character" w:customStyle="1" w:styleId="46">
    <w:name w:val="font31"/>
    <w:basedOn w:val="25"/>
    <w:qFormat/>
    <w:uiPriority w:val="0"/>
    <w:rPr>
      <w:rFonts w:hint="default" w:ascii="Times New Roman" w:hAnsi="Times New Roman" w:cs="Times New Roman"/>
      <w:color w:val="000000"/>
      <w:sz w:val="21"/>
      <w:szCs w:val="21"/>
      <w:u w:val="none"/>
      <w:vertAlign w:val="subscript"/>
    </w:rPr>
  </w:style>
  <w:style w:type="character" w:customStyle="1" w:styleId="47">
    <w:name w:val="font51"/>
    <w:basedOn w:val="25"/>
    <w:qFormat/>
    <w:uiPriority w:val="0"/>
    <w:rPr>
      <w:rFonts w:hint="eastAsia" w:ascii="宋体" w:hAnsi="宋体" w:eastAsia="宋体" w:cs="宋体"/>
      <w:color w:val="000000"/>
      <w:sz w:val="20"/>
      <w:szCs w:val="20"/>
      <w:u w:val="none"/>
    </w:rPr>
  </w:style>
  <w:style w:type="table" w:customStyle="1" w:styleId="48">
    <w:name w:val="网格型1"/>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9">
    <w:name w:val="font61"/>
    <w:basedOn w:val="25"/>
    <w:qFormat/>
    <w:uiPriority w:val="0"/>
    <w:rPr>
      <w:rFonts w:hint="eastAsia" w:ascii="宋体" w:hAnsi="宋体" w:eastAsia="宋体" w:cs="宋体"/>
      <w:color w:val="000000"/>
      <w:sz w:val="52"/>
      <w:szCs w:val="52"/>
      <w:u w:val="none"/>
    </w:rPr>
  </w:style>
  <w:style w:type="paragraph" w:customStyle="1" w:styleId="50">
    <w:name w:val="列出段落1"/>
    <w:basedOn w:val="1"/>
    <w:qFormat/>
    <w:uiPriority w:val="34"/>
    <w:pPr>
      <w:ind w:firstLine="420" w:firstLineChars="200"/>
    </w:pPr>
  </w:style>
  <w:style w:type="paragraph" w:customStyle="1" w:styleId="51">
    <w:name w:val="@我的正文"/>
    <w:basedOn w:val="1"/>
    <w:qFormat/>
    <w:uiPriority w:val="0"/>
    <w:pPr>
      <w:spacing w:line="500" w:lineRule="exact"/>
      <w:ind w:firstLine="200" w:firstLineChars="200"/>
    </w:pPr>
    <w:rPr>
      <w:rFonts w:ascii="宋体" w:hAnsi="宋体"/>
      <w:sz w:val="24"/>
    </w:rPr>
  </w:style>
  <w:style w:type="paragraph" w:customStyle="1" w:styleId="52">
    <w:name w:val="Normal_3f8cbeeb-24b3-4ca5-89d0-e8148290b3c6"/>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Normal_84eaebff-5b29-4730-939b-c09c9a5c15a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Normal_4e4313c1-65bf-456d-abfa-bdfbd5bfce75"/>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Plain Text_3865ba51-b110-454f-a4f4-ee1150ae32e7"/>
    <w:basedOn w:val="1"/>
    <w:unhideWhenUsed/>
    <w:qFormat/>
    <w:uiPriority w:val="99"/>
    <w:rPr>
      <w:rFonts w:hAnsi="Courier New"/>
    </w:rPr>
  </w:style>
  <w:style w:type="paragraph" w:customStyle="1" w:styleId="56">
    <w:name w:val="Normal_0661494e-3f70-4ef4-abfc-8c1b5b8e4a76"/>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表（或图）标题 样式 宋体 五号 居中 SL CON"/>
    <w:qFormat/>
    <w:uiPriority w:val="0"/>
    <w:pPr>
      <w:tabs>
        <w:tab w:val="left" w:pos="377"/>
      </w:tabs>
      <w:spacing w:before="100" w:beforeAutospacing="1"/>
      <w:jc w:val="center"/>
    </w:pPr>
    <w:rPr>
      <w:rFonts w:ascii="宋体" w:hAnsi="宋体" w:eastAsia="宋体" w:cs="宋体"/>
      <w:b/>
      <w:sz w:val="21"/>
      <w:lang w:val="en-US" w:eastAsia="zh-CN" w:bidi="ar-SA"/>
    </w:rPr>
  </w:style>
  <w:style w:type="paragraph" w:customStyle="1" w:styleId="58">
    <w:name w:val="表格内容"/>
    <w:qFormat/>
    <w:uiPriority w:val="0"/>
    <w:pPr>
      <w:widowControl w:val="0"/>
      <w:adjustRightInd w:val="0"/>
      <w:spacing w:line="360" w:lineRule="exact"/>
      <w:jc w:val="center"/>
      <w:textAlignment w:val="baseline"/>
    </w:pPr>
    <w:rPr>
      <w:rFonts w:ascii="Times New Roman" w:hAnsi="Times New Roman" w:eastAsia="宋体" w:cs="Times New Roman"/>
      <w:spacing w:val="4"/>
      <w:sz w:val="28"/>
      <w:lang w:val="en-US" w:eastAsia="zh-CN" w:bidi="ar-SA"/>
    </w:rPr>
  </w:style>
  <w:style w:type="paragraph" w:customStyle="1" w:styleId="59">
    <w:name w:val="五号表格内容居中"/>
    <w:basedOn w:val="1"/>
    <w:qFormat/>
    <w:uiPriority w:val="0"/>
    <w:pPr>
      <w:snapToGrid w:val="0"/>
      <w:spacing w:line="240" w:lineRule="auto"/>
      <w:ind w:firstLine="0" w:firstLineChars="0"/>
      <w:jc w:val="center"/>
    </w:pPr>
    <w:rPr>
      <w:rFonts w:cs="Times New Roman" w:eastAsiaTheme="minorEastAsia"/>
      <w:sz w:val="21"/>
      <w:szCs w:val="44"/>
      <w:lang w:eastAsia="en-US"/>
    </w:rPr>
  </w:style>
  <w:style w:type="paragraph" w:customStyle="1" w:styleId="60">
    <w:name w:val="BodyText1I2"/>
    <w:basedOn w:val="61"/>
    <w:next w:val="1"/>
    <w:qFormat/>
    <w:uiPriority w:val="0"/>
    <w:pPr>
      <w:spacing w:after="120" w:line="240" w:lineRule="auto"/>
      <w:ind w:left="420" w:leftChars="200" w:firstLine="420" w:firstLineChars="200"/>
      <w:jc w:val="both"/>
      <w:textAlignment w:val="baseline"/>
    </w:pPr>
    <w:rPr>
      <w:kern w:val="2"/>
      <w:sz w:val="21"/>
      <w:szCs w:val="24"/>
      <w:lang w:val="en-US" w:eastAsia="zh-CN" w:bidi="ar-SA"/>
    </w:rPr>
  </w:style>
  <w:style w:type="paragraph" w:customStyle="1" w:styleId="61">
    <w:name w:val="BodyTextIndent"/>
    <w:basedOn w:val="1"/>
    <w:next w:val="4"/>
    <w:qFormat/>
    <w:uiPriority w:val="0"/>
    <w:pPr>
      <w:spacing w:line="460" w:lineRule="atLeast"/>
      <w:ind w:firstLine="284"/>
      <w:jc w:val="both"/>
      <w:textAlignment w:val="baseline"/>
    </w:pPr>
    <w:rPr>
      <w:spacing w:val="36"/>
      <w:kern w:val="2"/>
      <w:sz w:val="24"/>
      <w:lang w:val="en-US" w:eastAsia="zh-CN" w:bidi="ar-SA"/>
    </w:rPr>
  </w:style>
  <w:style w:type="paragraph" w:customStyle="1" w:styleId="62">
    <w:name w:val="UserStyle_8"/>
    <w:basedOn w:val="63"/>
    <w:qFormat/>
    <w:uiPriority w:val="0"/>
    <w:pPr>
      <w:spacing w:line="240" w:lineRule="auto"/>
      <w:ind w:right="-140" w:rightChars="-50" w:firstLine="1653" w:firstLineChars="588"/>
      <w:jc w:val="both"/>
      <w:textAlignment w:val="baseline"/>
    </w:pPr>
    <w:rPr>
      <w:rFonts w:ascii="宋体" w:hAnsi="Tms Rmn" w:cs="Times New Roman"/>
      <w:b/>
      <w:bCs/>
      <w:kern w:val="0"/>
      <w:sz w:val="28"/>
      <w:szCs w:val="20"/>
      <w:lang w:val="en-US" w:eastAsia="zh-CN" w:bidi="ar-SA"/>
    </w:rPr>
  </w:style>
  <w:style w:type="paragraph" w:customStyle="1" w:styleId="63">
    <w:name w:val="UserStyle_9"/>
    <w:basedOn w:val="1"/>
    <w:next w:val="1"/>
    <w:qFormat/>
    <w:uiPriority w:val="0"/>
    <w:pPr>
      <w:spacing w:line="480" w:lineRule="atLeast"/>
      <w:jc w:val="both"/>
      <w:textAlignment w:val="baseline"/>
    </w:pPr>
    <w:rPr>
      <w:rFonts w:ascii="宋体" w:hAnsi="Tms Rmn"/>
      <w:kern w:val="0"/>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60</Pages>
  <Words>137</Words>
  <Characters>152</Characters>
  <Lines>181</Lines>
  <Paragraphs>50</Paragraphs>
  <TotalTime>64</TotalTime>
  <ScaleCrop>false</ScaleCrop>
  <LinksUpToDate>false</LinksUpToDate>
  <CharactersWithSpaces>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展翅翱翔</dc:creator>
  <cp:lastModifiedBy>黃曉涵</cp:lastModifiedBy>
  <cp:lastPrinted>2025-12-31T07:50:00Z</cp:lastPrinted>
  <dcterms:modified xsi:type="dcterms:W3CDTF">2025-12-31T23:49:54Z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079BC9D5121743799D426317D9D298B4_13</vt:lpwstr>
  </property>
  <property fmtid="{D5CDD505-2E9C-101B-9397-08002B2CF9AE}" pid="4" name="KSOTemplateDocerSaveRecord">
    <vt:lpwstr>eyJoZGlkIjoiZDM4ZjYyNDU4YTM5MzYwNGM5NGYzZjM3Y2EyM2NmOGEiLCJ1c2VySWQiOiIzMTMzNzgxODEifQ==</vt:lpwstr>
  </property>
</Properties>
</file>