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68" w:lineRule="atLeast"/>
        <w:ind w:left="0" w:firstLine="420"/>
        <w:jc w:val="center"/>
      </w:pPr>
      <w:r>
        <w:rPr>
          <w:rFonts w:ascii="微软雅黑" w:hAnsi="微软雅黑" w:eastAsia="微软雅黑" w:cs="微软雅黑"/>
          <w:sz w:val="36"/>
          <w:szCs w:val="36"/>
        </w:rPr>
        <w:t>枣庄高新区管理委员会《关于下达2023年度全区安全生产控制目标的通知》解读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Style w:val="5"/>
          <w:rFonts w:hint="eastAsia" w:ascii="微软雅黑" w:hAnsi="微软雅黑" w:eastAsia="微软雅黑" w:cs="微软雅黑"/>
        </w:rPr>
        <w:t>问：《安全生产控制目标》是什么？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t>答：为切实做好全年安全生产工作，杜绝较大及以上生产安全事故的发生而制定的目标。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Style w:val="5"/>
        </w:rPr>
        <w:t>问：《安全生产控制目标》的出台目的是什么？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t>答：以管委会文件形式下达安全生产控制目标，使安全生产工作真正成为硬指标、硬任务，使各级各部门安全生产责任变得更加明确、具体，通过进一步强化目标管理，树立鲜明导向，倒逼措施落实。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Style w:val="5"/>
        </w:rPr>
        <w:t>问：出现哪些情况将判定为未完成《安全生产控制目标》？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t>答：1、发生死亡1人以上（含1人）生产安全责任事故的企事业单位；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t>2、发生累计死亡2人以上（含2人）生产安全责任事故的相关行业企业主管部门、监管部门、街道办事处；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t>3、发生累计死亡2人以上（含2人）生产安全责任事故的相关行业企业所属园区运营公司（集团公司）；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t>4、迟报、漏报、谎报、瞒报或未按生产安全事故报告程序上报的街道办事处、区有关部门单位和企事业单位;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t>5、年度内2次受到区安委会通报批评或下达重大安全隐患整改指令后，逾期未整改的企事业单位;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t>6、街道办事处、区有关部门单位在所辖区域行业领域内，对群众举报、上级督办、日常检查发现企事业单位违反安全生产管理相关规定，没采取有效措施予以依法查处的；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t>7、街道办事处、区有关部门单位和企业安全生产目标责任考核被评定为不合格的；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t>8、除以上情形外，根据《山东省党政领导干部安全生产责任追究办法（试行）》，领导干部被问责的街道办事处、区有关部门单位和涉及的企事业单位。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Style w:val="5"/>
        </w:rPr>
        <w:t>问：《安全生产控制目标》涉及范围有哪些？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t>答：辖区内各街道办事处、各部门单位、各大企业。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rPr>
          <w:rStyle w:val="5"/>
        </w:rPr>
        <w:t>问：为完成《安全生产控制目标》工作措施有哪些？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t>答：一是提高政治站位。推动各级各部门深入学习领会习近平总书记重要指示精神，真正把做好安全生产工作作为服务两个大局、践行“两个至上”、做到“两个维护”的具体体现，以高水平安全工作服务高新区经济社会高质量发展，以高水准的安全监管成效作为保障“工业强区、产业兴区”的“硬支撑”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t>二是筑牢安全底线。把推动解决冲击安全底线的突出问题作为稳定安全形势、增强人民群众安全感的重要举措，标本兼治、综合治理，时刻绷紧安全生产这根弦，以铁的手腕抓安全、以铁的措施保安全、以铁的纪律管安全，切实维护人民群众生命财产安全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  <w:r>
        <w:t>三是拧紧责任链条。组织对有关部门开展安全生产巡查，推动各级领导干部切实承担起“促一方发展、保一方平安”的政治责任。全面强化企业安全生产主体责任，推动企业构建危险源辨识、风险评估、全员参与、过程控制、持续改进的安全生产预防控制体系，持续提高企业本质安全水平。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</w:pPr>
      <w:r>
        <w:rPr>
          <w:rStyle w:val="5"/>
          <w:rFonts w:hint="eastAsia" w:ascii="微软雅黑" w:hAnsi="微软雅黑" w:eastAsia="微软雅黑" w:cs="微软雅黑"/>
          <w:sz w:val="24"/>
          <w:szCs w:val="24"/>
        </w:rPr>
        <w:t>解读部门、解读人及咨询方式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</w:pPr>
      <w:r>
        <w:rPr>
          <w:rFonts w:hint="eastAsia" w:ascii="微软雅黑" w:hAnsi="微软雅黑" w:eastAsia="微软雅黑" w:cs="微软雅黑"/>
          <w:sz w:val="24"/>
          <w:szCs w:val="24"/>
        </w:rPr>
        <w:t>政策解读机关：枣庄高新区应急管理局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</w:pPr>
      <w:r>
        <w:rPr>
          <w:rFonts w:hint="eastAsia" w:ascii="微软雅黑" w:hAnsi="微软雅黑" w:eastAsia="微软雅黑" w:cs="微软雅黑"/>
          <w:sz w:val="24"/>
          <w:szCs w:val="24"/>
        </w:rPr>
        <w:t>首席解读顾问：褚玉玉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</w:pPr>
      <w:r>
        <w:rPr>
          <w:rFonts w:hint="eastAsia" w:ascii="微软雅黑" w:hAnsi="微软雅黑" w:eastAsia="微软雅黑" w:cs="微软雅黑"/>
          <w:sz w:val="24"/>
          <w:szCs w:val="24"/>
        </w:rPr>
        <w:t>政策咨询电话：8696861</w:t>
      </w:r>
    </w:p>
    <w:p>
      <w:pPr>
        <w:pStyle w:val="2"/>
        <w:keepNext w:val="0"/>
        <w:keepLines w:val="0"/>
        <w:widowControl/>
        <w:suppressLineNumbers w:val="0"/>
        <w:spacing w:line="368" w:lineRule="atLeast"/>
        <w:ind w:left="0" w:firstLine="420"/>
        <w:jc w:val="both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YjMxZGE2NDU5Yjg5ZDUyMDAwNGMwZTIyMGU4YmYifQ=="/>
  </w:docVars>
  <w:rsids>
    <w:rsidRoot w:val="3AF26C5A"/>
    <w:rsid w:val="3AF26C5A"/>
    <w:rsid w:val="493C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878</Words>
  <Characters>901</Characters>
  <Lines>0</Lines>
  <Paragraphs>0</Paragraphs>
  <TotalTime>1</TotalTime>
  <ScaleCrop>false</ScaleCrop>
  <LinksUpToDate>false</LinksUpToDate>
  <CharactersWithSpaces>901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2023-08-21T08:52:00Z</dcterms:created>
  <dc:creator>高新区应急局</dc:creator>
  <cp:lastModifiedBy>高新区应急局</cp:lastModifiedBy>
  <dcterms:modified xsi:type="dcterms:W3CDTF">2023-08-21T08:56:50Z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684798FAD0FB4E829BC683453FB0D894_11</vt:lpwstr>
  </property>
</Properties>
</file>