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F12A">
      <w:pPr>
        <w:jc w:val="center"/>
        <w:rPr>
          <w:rFonts w:hint="eastAsia" w:cs="Mangal" w:asciiTheme="minorHAnsi" w:hAnsiTheme="minorHAnsi"/>
          <w:b/>
          <w:sz w:val="18"/>
          <w:szCs w:val="18"/>
          <w:lang w:eastAsia="zh-CN"/>
        </w:rPr>
      </w:pPr>
    </w:p>
    <w:p w14:paraId="1E1F9106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2025年药品抽样结果公示</w:t>
      </w:r>
    </w:p>
    <w:p w14:paraId="63C072A9">
      <w:pPr>
        <w:jc w:val="both"/>
        <w:rPr>
          <w:rFonts w:hint="eastAsia" w:cs="Mangal" w:asciiTheme="minorHAnsi" w:hAnsiTheme="minorHAnsi"/>
          <w:b/>
          <w:sz w:val="18"/>
          <w:szCs w:val="18"/>
          <w:lang w:eastAsia="zh-CN"/>
        </w:rPr>
      </w:pPr>
    </w:p>
    <w:tbl>
      <w:tblPr>
        <w:tblStyle w:val="9"/>
        <w:tblW w:w="139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232"/>
        <w:gridCol w:w="1212"/>
        <w:gridCol w:w="1461"/>
        <w:gridCol w:w="1032"/>
        <w:gridCol w:w="1180"/>
        <w:gridCol w:w="1327"/>
        <w:gridCol w:w="737"/>
        <w:gridCol w:w="736"/>
        <w:gridCol w:w="1327"/>
        <w:gridCol w:w="1622"/>
        <w:gridCol w:w="737"/>
        <w:gridCol w:w="737"/>
      </w:tblGrid>
      <w:tr w14:paraId="61C98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32" w:type="dxa"/>
            <w:vAlign w:val="center"/>
          </w:tcPr>
          <w:p w14:paraId="37614A0A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232" w:type="dxa"/>
            <w:vAlign w:val="center"/>
          </w:tcPr>
          <w:p w14:paraId="3F35E768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抽样时间</w:t>
            </w:r>
          </w:p>
        </w:tc>
        <w:tc>
          <w:tcPr>
            <w:tcW w:w="1212" w:type="dxa"/>
            <w:vAlign w:val="center"/>
          </w:tcPr>
          <w:p w14:paraId="7E9B04C4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抽样编号</w:t>
            </w:r>
          </w:p>
        </w:tc>
        <w:tc>
          <w:tcPr>
            <w:tcW w:w="1461" w:type="dxa"/>
            <w:vAlign w:val="center"/>
          </w:tcPr>
          <w:p w14:paraId="0D32C480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样品名称</w:t>
            </w:r>
          </w:p>
        </w:tc>
        <w:tc>
          <w:tcPr>
            <w:tcW w:w="1032" w:type="dxa"/>
            <w:vAlign w:val="center"/>
          </w:tcPr>
          <w:p w14:paraId="6D628C49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生产批号</w:t>
            </w:r>
          </w:p>
        </w:tc>
        <w:tc>
          <w:tcPr>
            <w:tcW w:w="1180" w:type="dxa"/>
            <w:vAlign w:val="center"/>
          </w:tcPr>
          <w:p w14:paraId="1B8721CC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1327" w:type="dxa"/>
            <w:vAlign w:val="center"/>
          </w:tcPr>
          <w:p w14:paraId="28AC8BF8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生产</w:t>
            </w:r>
            <w:r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  <w:t>企业</w:t>
            </w:r>
          </w:p>
        </w:tc>
        <w:tc>
          <w:tcPr>
            <w:tcW w:w="737" w:type="dxa"/>
            <w:vAlign w:val="center"/>
          </w:tcPr>
          <w:p w14:paraId="19B0CD87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抽样数量</w:t>
            </w:r>
          </w:p>
        </w:tc>
        <w:tc>
          <w:tcPr>
            <w:tcW w:w="736" w:type="dxa"/>
            <w:vAlign w:val="center"/>
          </w:tcPr>
          <w:p w14:paraId="4D8A6C3D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留样数量</w:t>
            </w:r>
          </w:p>
        </w:tc>
        <w:tc>
          <w:tcPr>
            <w:tcW w:w="1327" w:type="dxa"/>
            <w:vAlign w:val="center"/>
          </w:tcPr>
          <w:p w14:paraId="733A578F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被抽样单位</w:t>
            </w:r>
          </w:p>
        </w:tc>
        <w:tc>
          <w:tcPr>
            <w:tcW w:w="1622" w:type="dxa"/>
            <w:vAlign w:val="center"/>
          </w:tcPr>
          <w:p w14:paraId="116BAD5A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被抽样单位</w:t>
            </w:r>
            <w:r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737" w:type="dxa"/>
            <w:vAlign w:val="center"/>
          </w:tcPr>
          <w:p w14:paraId="5689D215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eastAsia="zh-CN"/>
              </w:rPr>
              <w:t>抽样环节</w:t>
            </w:r>
          </w:p>
        </w:tc>
        <w:tc>
          <w:tcPr>
            <w:tcW w:w="737" w:type="dxa"/>
            <w:vAlign w:val="center"/>
          </w:tcPr>
          <w:p w14:paraId="0E5BCFF6">
            <w:pPr>
              <w:jc w:val="center"/>
              <w:rPr>
                <w:rFonts w:cs="Mangal" w:asciiTheme="minorHAnsi" w:hAnsiTheme="minorHAnsi"/>
                <w:b/>
                <w:sz w:val="18"/>
                <w:szCs w:val="18"/>
                <w:lang w:eastAsia="zh-CN"/>
              </w:rPr>
            </w:pPr>
            <w:r>
              <w:rPr>
                <w:rFonts w:hint="eastAsia" w:cs="Mangal" w:asciiTheme="minorHAnsi" w:hAnsiTheme="minorHAnsi"/>
                <w:b/>
                <w:sz w:val="18"/>
                <w:szCs w:val="18"/>
                <w:lang w:val="en-US" w:eastAsia="zh-CN"/>
              </w:rPr>
              <w:t>结果</w:t>
            </w:r>
          </w:p>
        </w:tc>
      </w:tr>
      <w:tr w14:paraId="2E42D8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632" w:type="dxa"/>
          </w:tcPr>
          <w:p w14:paraId="1781730C">
            <w:pPr>
              <w:rPr>
                <w:rFonts w:asciiTheme="minorHAnsi" w:hAnsiTheme="minorHAnsi"/>
              </w:rPr>
            </w:pPr>
            <w:bookmarkStart w:id="0" w:name="_GoBack" w:colFirst="9" w:colLast="10"/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232" w:type="dxa"/>
            <w:vAlign w:val="top"/>
          </w:tcPr>
          <w:p w14:paraId="2B7523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3B4532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DSLTAA2025ZZ0011</w:t>
            </w:r>
          </w:p>
        </w:tc>
        <w:tc>
          <w:tcPr>
            <w:tcW w:w="1461" w:type="dxa"/>
            <w:vAlign w:val="top"/>
          </w:tcPr>
          <w:p w14:paraId="415AF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伸筋丹胶囊</w:t>
            </w:r>
          </w:p>
        </w:tc>
        <w:tc>
          <w:tcPr>
            <w:tcW w:w="1032" w:type="dxa"/>
            <w:vAlign w:val="top"/>
          </w:tcPr>
          <w:p w14:paraId="3264A1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241101</w:t>
            </w:r>
          </w:p>
        </w:tc>
        <w:tc>
          <w:tcPr>
            <w:tcW w:w="1180" w:type="dxa"/>
            <w:vAlign w:val="top"/>
          </w:tcPr>
          <w:p w14:paraId="0600452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每粒装0.15g</w:t>
            </w:r>
          </w:p>
        </w:tc>
        <w:tc>
          <w:tcPr>
            <w:tcW w:w="1327" w:type="dxa"/>
            <w:vAlign w:val="top"/>
          </w:tcPr>
          <w:p w14:paraId="0CEE36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威海人生药业有限公司</w:t>
            </w:r>
          </w:p>
        </w:tc>
        <w:tc>
          <w:tcPr>
            <w:tcW w:w="737" w:type="dxa"/>
            <w:vAlign w:val="top"/>
          </w:tcPr>
          <w:p w14:paraId="321744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5845A8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3E13BE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枣庄市天天好医药连锁有限公司福泽店</w:t>
            </w:r>
          </w:p>
        </w:tc>
        <w:tc>
          <w:tcPr>
            <w:tcW w:w="1622" w:type="dxa"/>
            <w:vAlign w:val="top"/>
          </w:tcPr>
          <w:p w14:paraId="2E4602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山东省枣庄高新区兴城街道长白山路鸿鑫尚景S-4-108号</w:t>
            </w:r>
          </w:p>
        </w:tc>
        <w:tc>
          <w:tcPr>
            <w:tcW w:w="737" w:type="dxa"/>
          </w:tcPr>
          <w:p w14:paraId="104F3B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69D4ECAA">
            <w:pPr>
              <w:rPr>
                <w:rFonts w:hint="eastAsia" w:eastAsia="宋体" w:asciiTheme="minorHAnsi" w:hAnsiTheme="minorHAnsi"/>
                <w:lang w:eastAsia="zh-CN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tr w14:paraId="2EC7A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632" w:type="dxa"/>
          </w:tcPr>
          <w:p w14:paraId="174E54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232" w:type="dxa"/>
            <w:vAlign w:val="top"/>
          </w:tcPr>
          <w:p w14:paraId="762317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0B7086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DSLTAA2025ZZ0012</w:t>
            </w:r>
          </w:p>
        </w:tc>
        <w:tc>
          <w:tcPr>
            <w:tcW w:w="1461" w:type="dxa"/>
            <w:vAlign w:val="top"/>
          </w:tcPr>
          <w:p w14:paraId="6B993D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蒙脱石散</w:t>
            </w:r>
          </w:p>
        </w:tc>
        <w:tc>
          <w:tcPr>
            <w:tcW w:w="1032" w:type="dxa"/>
            <w:vAlign w:val="top"/>
          </w:tcPr>
          <w:p w14:paraId="30EEF0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250208</w:t>
            </w:r>
          </w:p>
        </w:tc>
        <w:tc>
          <w:tcPr>
            <w:tcW w:w="1180" w:type="dxa"/>
            <w:vAlign w:val="top"/>
          </w:tcPr>
          <w:p w14:paraId="4248F68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每袋含蒙脱石3克</w:t>
            </w:r>
          </w:p>
        </w:tc>
        <w:tc>
          <w:tcPr>
            <w:tcW w:w="1327" w:type="dxa"/>
            <w:vAlign w:val="top"/>
          </w:tcPr>
          <w:p w14:paraId="07AD18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湖南华纳大药厂股份有限公司</w:t>
            </w:r>
          </w:p>
        </w:tc>
        <w:tc>
          <w:tcPr>
            <w:tcW w:w="737" w:type="dxa"/>
            <w:vAlign w:val="top"/>
          </w:tcPr>
          <w:p w14:paraId="014A43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11A8F3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20E9DD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枣庄市天天好医药连锁有限公司福泽店</w:t>
            </w:r>
          </w:p>
        </w:tc>
        <w:tc>
          <w:tcPr>
            <w:tcW w:w="1622" w:type="dxa"/>
            <w:vAlign w:val="top"/>
          </w:tcPr>
          <w:p w14:paraId="53D4DD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山东省枣庄高新区兴城街道长白山路鸿鑫尚景S-4-108号</w:t>
            </w:r>
          </w:p>
        </w:tc>
        <w:tc>
          <w:tcPr>
            <w:tcW w:w="737" w:type="dxa"/>
          </w:tcPr>
          <w:p w14:paraId="2035A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6F433A1B">
            <w:pPr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tr w14:paraId="6446E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632" w:type="dxa"/>
          </w:tcPr>
          <w:p w14:paraId="25DFB9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232" w:type="dxa"/>
            <w:vAlign w:val="top"/>
          </w:tcPr>
          <w:p w14:paraId="5020D4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7C41BC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DSLTAA2025ZZ0013</w:t>
            </w:r>
          </w:p>
        </w:tc>
        <w:tc>
          <w:tcPr>
            <w:tcW w:w="1461" w:type="dxa"/>
            <w:vAlign w:val="top"/>
          </w:tcPr>
          <w:p w14:paraId="53879D4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盐酸罗通定片</w:t>
            </w:r>
          </w:p>
        </w:tc>
        <w:tc>
          <w:tcPr>
            <w:tcW w:w="1032" w:type="dxa"/>
            <w:vAlign w:val="top"/>
          </w:tcPr>
          <w:p w14:paraId="5266AE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24110004</w:t>
            </w:r>
          </w:p>
        </w:tc>
        <w:tc>
          <w:tcPr>
            <w:tcW w:w="1180" w:type="dxa"/>
            <w:vAlign w:val="top"/>
          </w:tcPr>
          <w:p w14:paraId="72123BA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30mg</w:t>
            </w:r>
          </w:p>
        </w:tc>
        <w:tc>
          <w:tcPr>
            <w:tcW w:w="1327" w:type="dxa"/>
            <w:vAlign w:val="top"/>
          </w:tcPr>
          <w:p w14:paraId="3D9082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广西南宁百会药业集团有限公司</w:t>
            </w:r>
          </w:p>
        </w:tc>
        <w:tc>
          <w:tcPr>
            <w:tcW w:w="737" w:type="dxa"/>
            <w:vAlign w:val="top"/>
          </w:tcPr>
          <w:p w14:paraId="54BCDD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70B4EF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52D2AA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枣庄市天天好医药连锁有限公司福泽店</w:t>
            </w:r>
          </w:p>
        </w:tc>
        <w:tc>
          <w:tcPr>
            <w:tcW w:w="1622" w:type="dxa"/>
            <w:vAlign w:val="top"/>
          </w:tcPr>
          <w:p w14:paraId="3B1EE9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山东省枣庄高新区兴城街道长白山路鸿鑫尚景S-4-108号</w:t>
            </w:r>
          </w:p>
        </w:tc>
        <w:tc>
          <w:tcPr>
            <w:tcW w:w="737" w:type="dxa"/>
          </w:tcPr>
          <w:p w14:paraId="4BEB03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09BA2145">
            <w:pPr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tr w14:paraId="177D2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32" w:type="dxa"/>
          </w:tcPr>
          <w:p w14:paraId="70F40C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232" w:type="dxa"/>
            <w:vAlign w:val="top"/>
          </w:tcPr>
          <w:p w14:paraId="40001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194D28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DSLTAA2025ZZ0014</w:t>
            </w:r>
          </w:p>
        </w:tc>
        <w:tc>
          <w:tcPr>
            <w:tcW w:w="1461" w:type="dxa"/>
            <w:vAlign w:val="top"/>
          </w:tcPr>
          <w:p w14:paraId="3ADC9C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和络舒肝片</w:t>
            </w:r>
          </w:p>
        </w:tc>
        <w:tc>
          <w:tcPr>
            <w:tcW w:w="1032" w:type="dxa"/>
            <w:vAlign w:val="top"/>
          </w:tcPr>
          <w:p w14:paraId="5D7D2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250213</w:t>
            </w:r>
          </w:p>
        </w:tc>
        <w:tc>
          <w:tcPr>
            <w:tcW w:w="1180" w:type="dxa"/>
            <w:vAlign w:val="top"/>
          </w:tcPr>
          <w:p w14:paraId="5294C1A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每片重0.43g</w:t>
            </w:r>
          </w:p>
        </w:tc>
        <w:tc>
          <w:tcPr>
            <w:tcW w:w="1327" w:type="dxa"/>
            <w:vAlign w:val="top"/>
          </w:tcPr>
          <w:p w14:paraId="2C3CA2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陕西摩美得气血和制药有限公司</w:t>
            </w:r>
          </w:p>
        </w:tc>
        <w:tc>
          <w:tcPr>
            <w:tcW w:w="737" w:type="dxa"/>
            <w:vAlign w:val="top"/>
          </w:tcPr>
          <w:p w14:paraId="472E13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425174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0E8FF4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枣庄市天天好医药连锁有限公司福泽店</w:t>
            </w:r>
          </w:p>
        </w:tc>
        <w:tc>
          <w:tcPr>
            <w:tcW w:w="1622" w:type="dxa"/>
            <w:vAlign w:val="top"/>
          </w:tcPr>
          <w:p w14:paraId="64995E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山东省枣庄高新区兴城街道长白山路鸿鑫尚景S-4-108号</w:t>
            </w:r>
          </w:p>
        </w:tc>
        <w:tc>
          <w:tcPr>
            <w:tcW w:w="737" w:type="dxa"/>
          </w:tcPr>
          <w:p w14:paraId="62FA14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7B1CDFBA">
            <w:pPr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tr w14:paraId="2C2D1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632" w:type="dxa"/>
          </w:tcPr>
          <w:p w14:paraId="19F96F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232" w:type="dxa"/>
            <w:vAlign w:val="top"/>
          </w:tcPr>
          <w:p w14:paraId="5204E9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622F41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DSLTAA2025ZZ0015</w:t>
            </w:r>
          </w:p>
        </w:tc>
        <w:tc>
          <w:tcPr>
            <w:tcW w:w="1461" w:type="dxa"/>
            <w:vAlign w:val="top"/>
          </w:tcPr>
          <w:p w14:paraId="7F1C1C8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丁细牙痛胶囊</w:t>
            </w:r>
          </w:p>
        </w:tc>
        <w:tc>
          <w:tcPr>
            <w:tcW w:w="1032" w:type="dxa"/>
            <w:vAlign w:val="top"/>
          </w:tcPr>
          <w:p w14:paraId="2AE865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20240902</w:t>
            </w:r>
          </w:p>
        </w:tc>
        <w:tc>
          <w:tcPr>
            <w:tcW w:w="1180" w:type="dxa"/>
            <w:vAlign w:val="top"/>
          </w:tcPr>
          <w:p w14:paraId="03F7D1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每粒装0.45克</w:t>
            </w:r>
          </w:p>
        </w:tc>
        <w:tc>
          <w:tcPr>
            <w:tcW w:w="1327" w:type="dxa"/>
            <w:vAlign w:val="top"/>
          </w:tcPr>
          <w:p w14:paraId="238D45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广东泰康制药有限公司</w:t>
            </w:r>
          </w:p>
        </w:tc>
        <w:tc>
          <w:tcPr>
            <w:tcW w:w="737" w:type="dxa"/>
            <w:vAlign w:val="top"/>
          </w:tcPr>
          <w:p w14:paraId="1A0164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013BDD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565F7F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枣庄市天天好医药连锁有限公司福泽店</w:t>
            </w:r>
          </w:p>
        </w:tc>
        <w:tc>
          <w:tcPr>
            <w:tcW w:w="1622" w:type="dxa"/>
            <w:vAlign w:val="top"/>
          </w:tcPr>
          <w:p w14:paraId="1F6952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山东省枣庄高新区兴城街道长白山路鸿鑫尚景S-4-108号</w:t>
            </w:r>
          </w:p>
        </w:tc>
        <w:tc>
          <w:tcPr>
            <w:tcW w:w="737" w:type="dxa"/>
          </w:tcPr>
          <w:p w14:paraId="513EC4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05827ECD">
            <w:pPr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tr w14:paraId="38062D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632" w:type="dxa"/>
          </w:tcPr>
          <w:p w14:paraId="074868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232" w:type="dxa"/>
            <w:vAlign w:val="top"/>
          </w:tcPr>
          <w:p w14:paraId="57F935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71802F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DSLTAA2025ZZ0018</w:t>
            </w:r>
          </w:p>
        </w:tc>
        <w:tc>
          <w:tcPr>
            <w:tcW w:w="1461" w:type="dxa"/>
            <w:vAlign w:val="top"/>
          </w:tcPr>
          <w:p w14:paraId="0F40893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复方氯己定含漱液</w:t>
            </w:r>
          </w:p>
        </w:tc>
        <w:tc>
          <w:tcPr>
            <w:tcW w:w="1032" w:type="dxa"/>
            <w:vAlign w:val="top"/>
          </w:tcPr>
          <w:p w14:paraId="512BD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202411184</w:t>
            </w:r>
          </w:p>
        </w:tc>
        <w:tc>
          <w:tcPr>
            <w:tcW w:w="1180" w:type="dxa"/>
            <w:vAlign w:val="top"/>
          </w:tcPr>
          <w:p w14:paraId="789D9A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每毫升含葡萄酸氯己定1.2mg和甲硝唑0.2mg</w:t>
            </w:r>
          </w:p>
        </w:tc>
        <w:tc>
          <w:tcPr>
            <w:tcW w:w="1327" w:type="dxa"/>
            <w:vAlign w:val="top"/>
          </w:tcPr>
          <w:p w14:paraId="110903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江苏晨牌邦德药业有限公司</w:t>
            </w:r>
          </w:p>
        </w:tc>
        <w:tc>
          <w:tcPr>
            <w:tcW w:w="737" w:type="dxa"/>
            <w:vAlign w:val="top"/>
          </w:tcPr>
          <w:p w14:paraId="66BB94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3C3507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5EA6A9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枣庄市天天好医药连锁有限公司福泽店</w:t>
            </w:r>
          </w:p>
        </w:tc>
        <w:tc>
          <w:tcPr>
            <w:tcW w:w="1622" w:type="dxa"/>
            <w:vAlign w:val="top"/>
          </w:tcPr>
          <w:p w14:paraId="07F3E4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山东省枣庄高新区兴城街道长白山路鸿鑫尚景S-4-108号</w:t>
            </w:r>
          </w:p>
        </w:tc>
        <w:tc>
          <w:tcPr>
            <w:tcW w:w="737" w:type="dxa"/>
          </w:tcPr>
          <w:p w14:paraId="710D43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24B3D3C2">
            <w:pPr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tr w14:paraId="0B2C3D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632" w:type="dxa"/>
          </w:tcPr>
          <w:p w14:paraId="7A608F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232" w:type="dxa"/>
            <w:vAlign w:val="top"/>
          </w:tcPr>
          <w:p w14:paraId="19432C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6663F0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DSLTAA2025ZZ0021</w:t>
            </w:r>
          </w:p>
        </w:tc>
        <w:tc>
          <w:tcPr>
            <w:tcW w:w="1461" w:type="dxa"/>
            <w:vAlign w:val="top"/>
          </w:tcPr>
          <w:p w14:paraId="0841BFC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仲景胃灵丸</w:t>
            </w:r>
          </w:p>
        </w:tc>
        <w:tc>
          <w:tcPr>
            <w:tcW w:w="1032" w:type="dxa"/>
            <w:vAlign w:val="top"/>
          </w:tcPr>
          <w:p w14:paraId="5D75E6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2208121</w:t>
            </w:r>
          </w:p>
        </w:tc>
        <w:tc>
          <w:tcPr>
            <w:tcW w:w="1180" w:type="dxa"/>
            <w:vAlign w:val="top"/>
          </w:tcPr>
          <w:p w14:paraId="332A79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每袋装1.2克</w:t>
            </w:r>
          </w:p>
        </w:tc>
        <w:tc>
          <w:tcPr>
            <w:tcW w:w="1327" w:type="dxa"/>
            <w:vAlign w:val="top"/>
          </w:tcPr>
          <w:p w14:paraId="61C815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广盛原中医药有限公司</w:t>
            </w:r>
          </w:p>
        </w:tc>
        <w:tc>
          <w:tcPr>
            <w:tcW w:w="737" w:type="dxa"/>
            <w:vAlign w:val="top"/>
          </w:tcPr>
          <w:p w14:paraId="1DDE76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04ABE1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1855EC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枣庄市天天好医药连锁有限公司四里石店</w:t>
            </w:r>
          </w:p>
        </w:tc>
        <w:tc>
          <w:tcPr>
            <w:tcW w:w="1622" w:type="dxa"/>
            <w:vAlign w:val="top"/>
          </w:tcPr>
          <w:p w14:paraId="08703A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山东省枣庄高新区兴仁街道天安一路3122号光明花苑西门北数第二间门市</w:t>
            </w:r>
          </w:p>
        </w:tc>
        <w:tc>
          <w:tcPr>
            <w:tcW w:w="737" w:type="dxa"/>
          </w:tcPr>
          <w:p w14:paraId="0119EB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36DCEEEB">
            <w:pPr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tr w14:paraId="328C5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2" w:type="dxa"/>
          </w:tcPr>
          <w:p w14:paraId="38612A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232" w:type="dxa"/>
            <w:vAlign w:val="top"/>
          </w:tcPr>
          <w:p w14:paraId="7D3FFF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7F912B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DSLTAA2025ZZ0022</w:t>
            </w:r>
          </w:p>
        </w:tc>
        <w:tc>
          <w:tcPr>
            <w:tcW w:w="1461" w:type="dxa"/>
            <w:vAlign w:val="top"/>
          </w:tcPr>
          <w:p w14:paraId="6AF5820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菠萝蛋白酶肠溶胶囊</w:t>
            </w:r>
          </w:p>
        </w:tc>
        <w:tc>
          <w:tcPr>
            <w:tcW w:w="1032" w:type="dxa"/>
            <w:vAlign w:val="top"/>
          </w:tcPr>
          <w:p w14:paraId="76794D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25030013</w:t>
            </w:r>
          </w:p>
        </w:tc>
        <w:tc>
          <w:tcPr>
            <w:tcW w:w="1180" w:type="dxa"/>
            <w:vAlign w:val="top"/>
          </w:tcPr>
          <w:p w14:paraId="125AAC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4万单位</w:t>
            </w:r>
          </w:p>
        </w:tc>
        <w:tc>
          <w:tcPr>
            <w:tcW w:w="1327" w:type="dxa"/>
            <w:vAlign w:val="top"/>
          </w:tcPr>
          <w:p w14:paraId="2DE5C1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广西南宁百会药业集团有限公司</w:t>
            </w:r>
          </w:p>
        </w:tc>
        <w:tc>
          <w:tcPr>
            <w:tcW w:w="737" w:type="dxa"/>
            <w:vAlign w:val="top"/>
          </w:tcPr>
          <w:p w14:paraId="2247E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63CB23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08CC7F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枣庄市天天好医药连锁有限公司四里石店</w:t>
            </w:r>
          </w:p>
        </w:tc>
        <w:tc>
          <w:tcPr>
            <w:tcW w:w="1622" w:type="dxa"/>
            <w:vAlign w:val="top"/>
          </w:tcPr>
          <w:p w14:paraId="7B6751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山东省枣庄高新区兴仁街道天安一路3122号光明花苑西门北数第二间门市</w:t>
            </w:r>
          </w:p>
        </w:tc>
        <w:tc>
          <w:tcPr>
            <w:tcW w:w="737" w:type="dxa"/>
          </w:tcPr>
          <w:p w14:paraId="70A111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63E330B6">
            <w:pPr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tr w14:paraId="7CFA0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632" w:type="dxa"/>
          </w:tcPr>
          <w:p w14:paraId="29DA25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232" w:type="dxa"/>
            <w:vAlign w:val="top"/>
          </w:tcPr>
          <w:p w14:paraId="61B2D8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2134D8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DSLTAA2025ZZ0023</w:t>
            </w:r>
          </w:p>
        </w:tc>
        <w:tc>
          <w:tcPr>
            <w:tcW w:w="1461" w:type="dxa"/>
            <w:vAlign w:val="top"/>
          </w:tcPr>
          <w:p w14:paraId="57EADF6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翘栀牙痛颗粒</w:t>
            </w:r>
          </w:p>
        </w:tc>
        <w:tc>
          <w:tcPr>
            <w:tcW w:w="1032" w:type="dxa"/>
            <w:vAlign w:val="top"/>
          </w:tcPr>
          <w:p w14:paraId="1A7E6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240604</w:t>
            </w:r>
          </w:p>
        </w:tc>
        <w:tc>
          <w:tcPr>
            <w:tcW w:w="1180" w:type="dxa"/>
            <w:vAlign w:val="top"/>
          </w:tcPr>
          <w:p w14:paraId="6836B4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每袋装15g</w:t>
            </w:r>
          </w:p>
        </w:tc>
        <w:tc>
          <w:tcPr>
            <w:tcW w:w="1327" w:type="dxa"/>
            <w:vAlign w:val="top"/>
          </w:tcPr>
          <w:p w14:paraId="522DB9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威海人生药业有限公司</w:t>
            </w:r>
          </w:p>
        </w:tc>
        <w:tc>
          <w:tcPr>
            <w:tcW w:w="737" w:type="dxa"/>
            <w:vAlign w:val="top"/>
          </w:tcPr>
          <w:p w14:paraId="5FBFF0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4224B9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152B51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枣庄市天天好医药连锁有限公司四里石店</w:t>
            </w:r>
          </w:p>
        </w:tc>
        <w:tc>
          <w:tcPr>
            <w:tcW w:w="1622" w:type="dxa"/>
            <w:vAlign w:val="top"/>
          </w:tcPr>
          <w:p w14:paraId="1544CF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山东省枣庄高新区兴仁街道天安一路3122号光明花苑西门北数第二间门市</w:t>
            </w:r>
          </w:p>
        </w:tc>
        <w:tc>
          <w:tcPr>
            <w:tcW w:w="737" w:type="dxa"/>
          </w:tcPr>
          <w:p w14:paraId="274DCC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2BF26EFB">
            <w:pPr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tr w14:paraId="227FB6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632" w:type="dxa"/>
          </w:tcPr>
          <w:p w14:paraId="34697F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232" w:type="dxa"/>
            <w:vAlign w:val="top"/>
          </w:tcPr>
          <w:p w14:paraId="7B4050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2025-05-09</w:t>
            </w:r>
          </w:p>
        </w:tc>
        <w:tc>
          <w:tcPr>
            <w:tcW w:w="1212" w:type="dxa"/>
            <w:vAlign w:val="top"/>
          </w:tcPr>
          <w:p w14:paraId="21F0BB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DSLTAA2025ZZ0024</w:t>
            </w:r>
          </w:p>
        </w:tc>
        <w:tc>
          <w:tcPr>
            <w:tcW w:w="1461" w:type="dxa"/>
            <w:vAlign w:val="top"/>
          </w:tcPr>
          <w:p w14:paraId="1C214A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咳特灵胶囊</w:t>
            </w:r>
          </w:p>
        </w:tc>
        <w:tc>
          <w:tcPr>
            <w:tcW w:w="1032" w:type="dxa"/>
            <w:vAlign w:val="top"/>
          </w:tcPr>
          <w:p w14:paraId="34935D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241001</w:t>
            </w:r>
          </w:p>
        </w:tc>
        <w:tc>
          <w:tcPr>
            <w:tcW w:w="1180" w:type="dxa"/>
            <w:vAlign w:val="top"/>
          </w:tcPr>
          <w:p w14:paraId="071A796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宋体" w:hAnsiTheme="minorHAnsi"/>
                <w:b w:val="0"/>
                <w:sz w:val="24"/>
                <w:vertAlign w:val="baseline"/>
              </w:rPr>
              <w:t>每粒含小叶榕干浸膏360毫克,马来酸氯苯那敏1.4毫克</w:t>
            </w:r>
          </w:p>
        </w:tc>
        <w:tc>
          <w:tcPr>
            <w:tcW w:w="1327" w:type="dxa"/>
            <w:vAlign w:val="top"/>
          </w:tcPr>
          <w:p w14:paraId="503A7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广西贵港市峡山制药厂</w:t>
            </w:r>
          </w:p>
        </w:tc>
        <w:tc>
          <w:tcPr>
            <w:tcW w:w="737" w:type="dxa"/>
            <w:vAlign w:val="top"/>
          </w:tcPr>
          <w:p w14:paraId="34F42B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4.00盒</w:t>
            </w:r>
          </w:p>
        </w:tc>
        <w:tc>
          <w:tcPr>
            <w:tcW w:w="736" w:type="dxa"/>
            <w:vAlign w:val="top"/>
          </w:tcPr>
          <w:p w14:paraId="1AF8B1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1.00盒</w:t>
            </w:r>
          </w:p>
        </w:tc>
        <w:tc>
          <w:tcPr>
            <w:tcW w:w="1327" w:type="dxa"/>
            <w:vAlign w:val="top"/>
          </w:tcPr>
          <w:p w14:paraId="38FF5B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枣庄市天天好医药连锁有限公司四里石店</w:t>
            </w:r>
          </w:p>
        </w:tc>
        <w:tc>
          <w:tcPr>
            <w:tcW w:w="1622" w:type="dxa"/>
            <w:vAlign w:val="top"/>
          </w:tcPr>
          <w:p w14:paraId="6B4556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山东省枣庄高新区兴仁街道天安一路3122号光明花苑西门北数第二间门市</w:t>
            </w:r>
          </w:p>
        </w:tc>
        <w:tc>
          <w:tcPr>
            <w:tcW w:w="737" w:type="dxa"/>
          </w:tcPr>
          <w:p w14:paraId="3DFE14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流通</w:t>
            </w:r>
          </w:p>
        </w:tc>
        <w:tc>
          <w:tcPr>
            <w:tcW w:w="737" w:type="dxa"/>
          </w:tcPr>
          <w:p w14:paraId="722D5A00">
            <w:pPr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  <w:lang w:val="en-US" w:eastAsia="zh-CN"/>
              </w:rPr>
              <w:t>合格</w:t>
            </w:r>
          </w:p>
        </w:tc>
      </w:tr>
      <w:bookmarkEnd w:id="0"/>
    </w:tbl>
    <w:p w14:paraId="7F27C3B2">
      <w:pPr>
        <w:rPr>
          <w:rFonts w:cs="Mangal"/>
          <w:szCs w:val="18"/>
          <w:cs/>
        </w:rPr>
      </w:pPr>
    </w:p>
    <w:sectPr>
      <w:headerReference r:id="rId3" w:type="default"/>
      <w:headerReference r:id="rId4" w:type="even"/>
      <w:pgSz w:w="16839" w:h="11907" w:orient="landscape"/>
      <w:pgMar w:top="1797" w:right="1440" w:bottom="1797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4193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3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SystemFonts/>
  <w:bordersDoNotSurroundHeader w:val="1"/>
  <w:bordersDoNotSurroundFooter w:val="1"/>
  <w:documentProtection w:enforcement="0"/>
  <w:defaultTabStop w:val="4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368A4"/>
    <w:rsid w:val="75D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宋体" w:cs="Lucida Sans"/>
      <w:kern w:val="1"/>
      <w:sz w:val="24"/>
      <w:szCs w:val="24"/>
      <w:lang w:val="en-US" w:eastAsia="hi-IN" w:bidi="hi-IN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6">
    <w:name w:val="List"/>
    <w:basedOn w:val="3"/>
    <w:qFormat/>
    <w:uiPriority w:val="0"/>
  </w:style>
  <w:style w:type="paragraph" w:styleId="7">
    <w:name w:val="Title"/>
    <w:basedOn w:val="1"/>
    <w:next w:val="3"/>
    <w:qFormat/>
    <w:uiPriority w:val="0"/>
    <w:pPr>
      <w:keepNext/>
      <w:spacing w:before="240" w:after="120"/>
    </w:pPr>
    <w:rPr>
      <w:rFonts w:ascii="Arial" w:hAnsi="Arial" w:eastAsia="微软雅黑"/>
      <w:sz w:val="28"/>
      <w:szCs w:val="28"/>
    </w:rPr>
  </w:style>
  <w:style w:type="table" w:styleId="9">
    <w:name w:val="Table Grid"/>
    <w:basedOn w:val="8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1">
    <w:name w:val="目录"/>
    <w:basedOn w:val="1"/>
    <w:qFormat/>
    <w:uiPriority w:val="0"/>
    <w:pPr>
      <w:suppressLineNumbers/>
    </w:pPr>
  </w:style>
  <w:style w:type="paragraph" w:customStyle="1" w:styleId="12">
    <w:name w:val="表格内容"/>
    <w:basedOn w:val="1"/>
    <w:qFormat/>
    <w:uiPriority w:val="0"/>
    <w:pPr>
      <w:suppressLineNumbers/>
    </w:pPr>
  </w:style>
  <w:style w:type="paragraph" w:customStyle="1" w:styleId="13">
    <w:name w:val="表格标题"/>
    <w:basedOn w:val="12"/>
    <w:qFormat/>
    <w:uiPriority w:val="0"/>
    <w:pPr>
      <w:jc w:val="center"/>
    </w:pPr>
    <w:rPr>
      <w:b/>
      <w:bCs/>
    </w:rPr>
  </w:style>
  <w:style w:type="character" w:customStyle="1" w:styleId="14">
    <w:name w:val="页眉 Char"/>
    <w:basedOn w:val="10"/>
    <w:link w:val="5"/>
    <w:semiHidden/>
    <w:qFormat/>
    <w:uiPriority w:val="99"/>
    <w:rPr>
      <w:rFonts w:eastAsia="宋体" w:cs="Mangal"/>
      <w:kern w:val="1"/>
      <w:sz w:val="18"/>
      <w:szCs w:val="16"/>
      <w:lang w:eastAsia="hi-IN" w:bidi="hi-IN"/>
    </w:rPr>
  </w:style>
  <w:style w:type="character" w:customStyle="1" w:styleId="15">
    <w:name w:val="页脚 Char"/>
    <w:basedOn w:val="10"/>
    <w:link w:val="4"/>
    <w:semiHidden/>
    <w:qFormat/>
    <w:uiPriority w:val="99"/>
    <w:rPr>
      <w:rFonts w:eastAsia="宋体" w:cs="Mangal"/>
      <w:kern w:val="1"/>
      <w:sz w:val="18"/>
      <w:szCs w:val="16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1237</Characters>
  <Lines>1</Lines>
  <Paragraphs>1</Paragraphs>
  <TotalTime>0</TotalTime>
  <ScaleCrop>false</ScaleCrop>
  <LinksUpToDate>false</LinksUpToDate>
  <CharactersWithSpaces>1237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2015-12-20T18:44:00Z</dcterms:created>
  <dc:creator>安舒</dc:creator>
  <cp:lastModifiedBy>山石岩</cp:lastModifiedBy>
  <cp:lastPrinted>2411-12-31T00:05:00Z</cp:lastPrinted>
  <dcterms:modified xsi:type="dcterms:W3CDTF">2025-11-20T08:05:03Z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A6048F04AF0E436A8F75C8DD6171D4D2_13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eyJoZGlkIjoiNWI5YjllZWExNGI0MWY4YWJmZDY4OTE1ZmZlZDhkNGMiLCJ1c2VySWQiOiI0MjQ3MjA0NTgifQ==</vt:lpwstr>
  </property>
</Properties>
</file>