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药品经营许可证换发申请表</w:t>
      </w:r>
    </w:p>
    <w:tbl>
      <w:tblPr>
        <w:tblStyle w:val="2"/>
        <w:tblW w:w="84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3"/>
        <w:gridCol w:w="63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企业名称：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填报日期：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 系 人：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山东省药品监督管理局制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tbl>
      <w:tblPr>
        <w:tblStyle w:val="2"/>
        <w:tblW w:w="81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填 报 说 明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一、申请人填写封面和表1，报县区药品监督管理机构。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二、填写内容应准确、完整，不得涂改。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三、报送申报材料时，按有关栏目填写执业药师或专业技术职称、学历和所在岗位情况，应附执业药师注册证书或专业技术职称证书和学历证书的复印件。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四、本表一式三份，申请开办企业、县级、市级药品监督管理部门各一份。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五、人员明细填写不下可另加附页。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六、其他申报材料，应统一使用A4纸，标明目录及页码并装订成册。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六、“申请人”包括法人和自然人。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 业 基 本 情 况</w:t>
      </w:r>
    </w:p>
    <w:tbl>
      <w:tblPr>
        <w:tblStyle w:val="2"/>
        <w:tblW w:w="927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7"/>
        <w:gridCol w:w="1022"/>
        <w:gridCol w:w="1388"/>
        <w:gridCol w:w="952"/>
        <w:gridCol w:w="1110"/>
        <w:gridCol w:w="348"/>
        <w:gridCol w:w="826"/>
        <w:gridCol w:w="851"/>
        <w:gridCol w:w="9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申请人 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邮政编码 </w:t>
            </w:r>
          </w:p>
        </w:tc>
        <w:tc>
          <w:tcPr>
            <w:tcW w:w="17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企业名称 </w:t>
            </w:r>
          </w:p>
        </w:tc>
        <w:tc>
          <w:tcPr>
            <w:tcW w:w="33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隶属单位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企业注册地址 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经济性质 </w:t>
            </w:r>
          </w:p>
        </w:tc>
        <w:tc>
          <w:tcPr>
            <w:tcW w:w="17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仓库地址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仓库面积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所在区域</w:t>
            </w:r>
          </w:p>
        </w:tc>
        <w:tc>
          <w:tcPr>
            <w:tcW w:w="7412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经营范围 </w:t>
            </w:r>
          </w:p>
        </w:tc>
        <w:tc>
          <w:tcPr>
            <w:tcW w:w="24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4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经营方式</w:t>
            </w:r>
          </w:p>
        </w:tc>
        <w:tc>
          <w:tcPr>
            <w:tcW w:w="259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企业法定代表人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职务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企业负责人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职务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企业质量负责人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 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企业质量管理部门负责人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是否执业药师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药学技术人员（一）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口否 口是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药学技术人员（二）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口否 口是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药学技术人员（三）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口否 口是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联系人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电话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传真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经营场所面积（m2）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34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药品营业场所面积（m2）  </w:t>
            </w:r>
          </w:p>
        </w:tc>
        <w:tc>
          <w:tcPr>
            <w:tcW w:w="405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</w:tbl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现 场 检 查 情 况</w:t>
      </w:r>
    </w:p>
    <w:tbl>
      <w:tblPr>
        <w:tblStyle w:val="2"/>
        <w:tblW w:w="863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2676"/>
        <w:gridCol w:w="1899"/>
        <w:gridCol w:w="34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市局或县局转报意见</w:t>
            </w: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县级局是否建议对该企业（零售、连锁）进行现场检查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否□</w:t>
            </w:r>
          </w:p>
          <w:p>
            <w:pPr>
              <w:widowControl/>
              <w:spacing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市级局是否建议对该企业（批发）进行现场检查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否□</w:t>
            </w:r>
          </w:p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日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检查人员</w:t>
            </w: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成员所在单位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姓名（签字）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陪同检查人员</w:t>
            </w: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检查情况及结论</w:t>
            </w: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检查组长签字： </w:t>
            </w: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日 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审 批 意 见</w:t>
      </w:r>
    </w:p>
    <w:tbl>
      <w:tblPr>
        <w:tblStyle w:val="2"/>
        <w:tblW w:w="8852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682"/>
        <w:gridCol w:w="1428"/>
        <w:gridCol w:w="962"/>
        <w:gridCol w:w="179"/>
        <w:gridCol w:w="1632"/>
        <w:gridCol w:w="1227"/>
        <w:gridCol w:w="885"/>
        <w:gridCol w:w="165"/>
        <w:gridCol w:w="10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公示情况</w:t>
            </w:r>
          </w:p>
        </w:tc>
        <w:tc>
          <w:tcPr>
            <w:tcW w:w="325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公示时间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公示形式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25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自: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至: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发证部门审批意见</w:t>
            </w: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bottom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经办人：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bottom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负责人：                    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审批意见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审批人：                 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(公章)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许可登记事项内容</w:t>
            </w: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仓库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  <w:t>信息</w:t>
            </w: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仓库地址</w:t>
            </w: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仓库面积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（m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是否设仓库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是□、否□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企业法定代表人（或非法人企业负责人）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企业负责人 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企业质量 负责人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经营方式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隶属单位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许可证编号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许可证流水号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许可证有效期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自：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至: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widowControl/>
        <w:jc w:val="center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企业负责人员和质量管理人员情况表</w:t>
      </w:r>
    </w:p>
    <w:tbl>
      <w:tblPr>
        <w:tblStyle w:val="2"/>
        <w:tblW w:w="914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967"/>
        <w:gridCol w:w="233"/>
        <w:gridCol w:w="945"/>
        <w:gridCol w:w="1198"/>
        <w:gridCol w:w="824"/>
        <w:gridCol w:w="82"/>
        <w:gridCol w:w="1153"/>
        <w:gridCol w:w="260"/>
        <w:gridCol w:w="728"/>
        <w:gridCol w:w="1034"/>
        <w:gridCol w:w="35"/>
        <w:gridCol w:w="9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16" w:type="dxa"/>
          <w:jc w:val="center"/>
        </w:trPr>
        <w:tc>
          <w:tcPr>
            <w:tcW w:w="1739" w:type="dxa"/>
            <w:gridSpan w:val="2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填报单位</w:t>
            </w:r>
          </w:p>
        </w:tc>
        <w:tc>
          <w:tcPr>
            <w:tcW w:w="3200" w:type="dxa"/>
            <w:gridSpan w:val="4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95" w:type="dxa"/>
            <w:gridSpan w:val="3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填报日期   </w:t>
            </w:r>
          </w:p>
        </w:tc>
        <w:tc>
          <w:tcPr>
            <w:tcW w:w="1797" w:type="dxa"/>
            <w:gridSpan w:val="3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证件类型</w:t>
            </w: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是否执业药师</w:t>
            </w: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所在部门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注:填写本表时,请将执业药师证明或专业技术职称证书的复印件附后。</w:t>
      </w: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企业药品验收养护人员情况表</w:t>
      </w:r>
    </w:p>
    <w:tbl>
      <w:tblPr>
        <w:tblStyle w:val="2"/>
        <w:tblW w:w="823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4"/>
        <w:gridCol w:w="3605"/>
        <w:gridCol w:w="1317"/>
        <w:gridCol w:w="1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4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填报单位：</w:t>
            </w:r>
          </w:p>
        </w:tc>
        <w:tc>
          <w:tcPr>
            <w:tcW w:w="3605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填报日期：</w:t>
            </w:r>
          </w:p>
        </w:tc>
        <w:tc>
          <w:tcPr>
            <w:tcW w:w="1975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jc w:val="center"/>
        <w:rPr>
          <w:rFonts w:ascii="仿宋" w:hAnsi="仿宋" w:eastAsia="仿宋" w:cs="宋体"/>
          <w:vanish/>
          <w:color w:val="000000"/>
          <w:kern w:val="0"/>
          <w:sz w:val="32"/>
          <w:szCs w:val="32"/>
        </w:rPr>
      </w:pPr>
    </w:p>
    <w:tbl>
      <w:tblPr>
        <w:tblStyle w:val="2"/>
        <w:tblW w:w="823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906"/>
        <w:gridCol w:w="1153"/>
        <w:gridCol w:w="906"/>
        <w:gridCol w:w="989"/>
        <w:gridCol w:w="1318"/>
        <w:gridCol w:w="1071"/>
        <w:gridCol w:w="12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是否执业药师</w:t>
            </w: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330" w:lineRule="atLeast"/>
        <w:jc w:val="left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注:填写本表时,请将执业药师证明或专业技术职称证书的复印件附后。</w:t>
      </w:r>
    </w:p>
    <w:p>
      <w:pPr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E1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2020-04-17T08:29:54Z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