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Calibri" w:eastAsia="方正小标宋简体" w:cs="Times New Roman"/>
          <w:sz w:val="44"/>
          <w:szCs w:val="44"/>
          <w:highlight w:val="none"/>
        </w:rPr>
      </w:pPr>
    </w:p>
    <w:p>
      <w:pPr>
        <w:spacing w:line="560" w:lineRule="exact"/>
        <w:ind w:firstLine="0" w:firstLineChars="0"/>
        <w:jc w:val="center"/>
        <w:rPr>
          <w:rFonts w:hint="eastAsia" w:ascii="方正小标宋简体" w:hAnsi="Calibri" w:eastAsia="方正小标宋简体" w:cs="Times New Roman"/>
          <w:sz w:val="44"/>
          <w:szCs w:val="44"/>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r>
        <w:rPr>
          <w:rFonts w:hint="eastAsia" w:ascii="Times New Roman" w:hAnsi="Times New Roman" w:eastAsia="方正小标宋简体" w:cs="方正小标宋简体"/>
          <w:b w:val="0"/>
          <w:bCs w:val="0"/>
          <w:kern w:val="2"/>
          <w:sz w:val="44"/>
          <w:szCs w:val="44"/>
          <w:highlight w:val="none"/>
          <w:lang w:val="en-US" w:eastAsia="zh-CN"/>
        </w:rPr>
        <w:t>2021年度枣庄高新区物业管理费项目</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r>
        <w:rPr>
          <w:rFonts w:hint="eastAsia" w:ascii="Times New Roman" w:hAnsi="Times New Roman" w:eastAsia="方正小标宋简体" w:cs="方正小标宋简体"/>
          <w:b w:val="0"/>
          <w:bCs w:val="0"/>
          <w:kern w:val="2"/>
          <w:sz w:val="44"/>
          <w:szCs w:val="44"/>
          <w:highlight w:val="none"/>
          <w:lang w:val="en-US" w:eastAsia="zh-CN"/>
        </w:rPr>
        <w:t>成本效益分析报告</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p>
    <w:p>
      <w:pPr>
        <w:rPr>
          <w:rFonts w:hint="eastAsia" w:ascii="方正小标宋简体" w:hAnsi="Calibri" w:eastAsia="方正小标宋简体" w:cs="Times New Roman"/>
          <w:sz w:val="44"/>
          <w:szCs w:val="44"/>
          <w:highlight w:val="none"/>
          <w:lang w:val="en-US" w:eastAsia="zh-CN"/>
        </w:rPr>
      </w:pPr>
    </w:p>
    <w:p>
      <w:pPr>
        <w:pStyle w:val="2"/>
        <w:rPr>
          <w:rFonts w:hint="eastAsia" w:ascii="方正小标宋简体" w:hAnsi="Calibri" w:eastAsia="方正小标宋简体" w:cs="Times New Roman"/>
          <w:sz w:val="44"/>
          <w:szCs w:val="44"/>
          <w:highlight w:val="none"/>
          <w:lang w:val="en-US" w:eastAsia="zh-CN"/>
        </w:rPr>
      </w:pPr>
    </w:p>
    <w:p>
      <w:pPr>
        <w:rPr>
          <w:rFonts w:hint="eastAsia" w:ascii="方正小标宋简体" w:hAnsi="Calibri" w:eastAsia="方正小标宋简体" w:cs="Times New Roman"/>
          <w:sz w:val="44"/>
          <w:szCs w:val="44"/>
          <w:highlight w:val="none"/>
          <w:lang w:val="en-US" w:eastAsia="zh-CN"/>
        </w:rPr>
      </w:pPr>
    </w:p>
    <w:p>
      <w:pPr>
        <w:pStyle w:val="7"/>
        <w:rPr>
          <w:rFonts w:hint="eastAsia"/>
          <w:lang w:val="en-US" w:eastAsia="zh-CN"/>
        </w:rPr>
      </w:pPr>
    </w:p>
    <w:p>
      <w:pPr>
        <w:pStyle w:val="2"/>
        <w:rPr>
          <w:rFonts w:hint="eastAsia" w:ascii="方正小标宋简体" w:hAnsi="Calibri" w:eastAsia="方正小标宋简体" w:cs="Times New Roman"/>
          <w:sz w:val="44"/>
          <w:szCs w:val="44"/>
          <w:highlight w:val="none"/>
          <w:lang w:val="en-US" w:eastAsia="zh-CN"/>
        </w:rPr>
      </w:pPr>
    </w:p>
    <w:p>
      <w:pPr>
        <w:rPr>
          <w:rFonts w:hint="eastAsia" w:ascii="方正小标宋简体" w:hAnsi="Calibri" w:eastAsia="方正小标宋简体" w:cs="Times New Roman"/>
          <w:sz w:val="44"/>
          <w:szCs w:val="44"/>
          <w:highlight w:val="none"/>
          <w:lang w:val="en-US" w:eastAsia="zh-CN"/>
        </w:rPr>
      </w:pPr>
    </w:p>
    <w:p>
      <w:pPr>
        <w:pStyle w:val="2"/>
        <w:rPr>
          <w:rFonts w:hint="eastAsia" w:ascii="方正小标宋简体" w:hAnsi="Calibri" w:eastAsia="方正小标宋简体" w:cs="Times New Roman"/>
          <w:sz w:val="44"/>
          <w:szCs w:val="44"/>
          <w:highlight w:val="none"/>
          <w:lang w:val="en-US" w:eastAsia="zh-CN"/>
        </w:rPr>
      </w:pPr>
    </w:p>
    <w:p>
      <w:pPr>
        <w:widowControl/>
        <w:spacing w:line="360" w:lineRule="auto"/>
        <w:ind w:firstLine="600"/>
        <w:jc w:val="left"/>
        <w:rPr>
          <w:rFonts w:ascii="黑体" w:hAnsi="黑体" w:eastAsia="黑体"/>
          <w:sz w:val="30"/>
          <w:szCs w:val="30"/>
          <w:highlight w:val="none"/>
        </w:rPr>
      </w:pPr>
      <w:r>
        <w:rPr>
          <w:rFonts w:hint="eastAsia" w:ascii="黑体" w:hAnsi="黑体" w:eastAsia="黑体"/>
          <w:sz w:val="30"/>
          <w:szCs w:val="30"/>
          <w:highlight w:val="none"/>
        </w:rPr>
        <w:t>委托单位：</w:t>
      </w:r>
      <w:r>
        <w:rPr>
          <w:rFonts w:hint="eastAsia" w:ascii="黑体" w:hAnsi="黑体" w:eastAsia="黑体"/>
          <w:sz w:val="30"/>
          <w:szCs w:val="30"/>
          <w:highlight w:val="none"/>
          <w:lang w:eastAsia="zh-CN"/>
        </w:rPr>
        <w:t>枣庄</w:t>
      </w:r>
      <w:r>
        <w:rPr>
          <w:rFonts w:hint="eastAsia" w:ascii="黑体" w:hAnsi="黑体" w:eastAsia="黑体"/>
          <w:sz w:val="30"/>
          <w:szCs w:val="30"/>
          <w:highlight w:val="none"/>
          <w:lang w:val="en-US" w:eastAsia="zh-CN"/>
        </w:rPr>
        <w:t>高新</w:t>
      </w:r>
      <w:r>
        <w:rPr>
          <w:rFonts w:hint="eastAsia" w:ascii="黑体" w:hAnsi="黑体" w:eastAsia="黑体"/>
          <w:sz w:val="30"/>
          <w:szCs w:val="30"/>
          <w:highlight w:val="none"/>
          <w:lang w:eastAsia="zh-CN"/>
        </w:rPr>
        <w:t>区财政局</w:t>
      </w:r>
    </w:p>
    <w:p>
      <w:pPr>
        <w:widowControl/>
        <w:spacing w:line="360" w:lineRule="auto"/>
        <w:ind w:firstLine="600"/>
        <w:jc w:val="left"/>
        <w:rPr>
          <w:rFonts w:hint="default" w:ascii="黑体" w:hAnsi="黑体" w:eastAsia="黑体"/>
          <w:sz w:val="30"/>
          <w:szCs w:val="30"/>
          <w:highlight w:val="none"/>
          <w:lang w:val="en-US"/>
        </w:rPr>
      </w:pPr>
      <w:r>
        <w:rPr>
          <w:rFonts w:hint="eastAsia" w:ascii="黑体" w:hAnsi="黑体" w:eastAsia="黑体"/>
          <w:sz w:val="30"/>
          <w:szCs w:val="30"/>
          <w:highlight w:val="none"/>
        </w:rPr>
        <w:t>主管部门：</w:t>
      </w:r>
      <w:r>
        <w:rPr>
          <w:rFonts w:hint="eastAsia" w:ascii="黑体" w:hAnsi="黑体" w:eastAsia="黑体"/>
          <w:sz w:val="30"/>
          <w:szCs w:val="30"/>
          <w:highlight w:val="none"/>
          <w:lang w:eastAsia="zh-CN"/>
        </w:rPr>
        <w:t>枣庄</w:t>
      </w:r>
      <w:r>
        <w:rPr>
          <w:rFonts w:hint="eastAsia" w:ascii="黑体" w:hAnsi="黑体" w:eastAsia="黑体"/>
          <w:sz w:val="30"/>
          <w:szCs w:val="30"/>
          <w:highlight w:val="none"/>
          <w:lang w:val="en-US" w:eastAsia="zh-CN"/>
        </w:rPr>
        <w:t>高新区管委会</w:t>
      </w:r>
    </w:p>
    <w:p>
      <w:pPr>
        <w:widowControl/>
        <w:spacing w:line="360" w:lineRule="auto"/>
        <w:ind w:firstLine="600"/>
        <w:jc w:val="left"/>
        <w:rPr>
          <w:rFonts w:ascii="黑体" w:hAnsi="黑体" w:eastAsia="黑体"/>
          <w:sz w:val="30"/>
          <w:szCs w:val="30"/>
          <w:highlight w:val="none"/>
        </w:rPr>
      </w:pPr>
      <w:r>
        <w:rPr>
          <w:rFonts w:hint="eastAsia" w:ascii="黑体" w:hAnsi="黑体" w:eastAsia="黑体"/>
          <w:sz w:val="30"/>
          <w:szCs w:val="30"/>
          <w:highlight w:val="none"/>
          <w:lang w:eastAsia="zh-CN"/>
        </w:rPr>
        <w:t>编制</w:t>
      </w:r>
      <w:r>
        <w:rPr>
          <w:rFonts w:hint="eastAsia" w:ascii="黑体" w:hAnsi="黑体" w:eastAsia="黑体"/>
          <w:sz w:val="30"/>
          <w:szCs w:val="30"/>
          <w:highlight w:val="none"/>
        </w:rPr>
        <w:t>机构：华富鲁融（山东）工程技术</w:t>
      </w:r>
      <w:r>
        <w:rPr>
          <w:rFonts w:hint="eastAsia" w:ascii="黑体" w:hAnsi="黑体" w:eastAsia="黑体"/>
          <w:sz w:val="30"/>
          <w:szCs w:val="30"/>
          <w:highlight w:val="none"/>
          <w:lang w:val="en-US" w:eastAsia="zh-CN"/>
        </w:rPr>
        <w:t>咨询</w:t>
      </w:r>
      <w:r>
        <w:rPr>
          <w:rFonts w:hint="eastAsia" w:ascii="黑体" w:hAnsi="黑体" w:eastAsia="黑体"/>
          <w:sz w:val="30"/>
          <w:szCs w:val="30"/>
          <w:highlight w:val="none"/>
        </w:rPr>
        <w:t>有限公司</w:t>
      </w:r>
    </w:p>
    <w:p>
      <w:pPr>
        <w:widowControl/>
        <w:spacing w:line="360" w:lineRule="auto"/>
        <w:ind w:firstLine="600"/>
        <w:jc w:val="left"/>
        <w:rPr>
          <w:rFonts w:ascii="黑体" w:hAnsi="黑体" w:eastAsia="黑体"/>
          <w:sz w:val="30"/>
          <w:szCs w:val="30"/>
          <w:highlight w:val="none"/>
        </w:rPr>
      </w:pPr>
      <w:r>
        <w:rPr>
          <w:rFonts w:hint="eastAsia" w:ascii="黑体" w:hAnsi="黑体" w:eastAsia="黑体"/>
          <w:sz w:val="30"/>
          <w:szCs w:val="30"/>
          <w:highlight w:val="none"/>
        </w:rPr>
        <w:t>评价时间：20</w:t>
      </w:r>
      <w:r>
        <w:rPr>
          <w:rFonts w:ascii="黑体" w:hAnsi="黑体" w:eastAsia="黑体"/>
          <w:sz w:val="30"/>
          <w:szCs w:val="30"/>
          <w:highlight w:val="none"/>
        </w:rPr>
        <w:t>2</w:t>
      </w:r>
      <w:r>
        <w:rPr>
          <w:rFonts w:hint="eastAsia" w:ascii="黑体" w:hAnsi="黑体" w:eastAsia="黑体"/>
          <w:sz w:val="30"/>
          <w:szCs w:val="30"/>
          <w:highlight w:val="none"/>
          <w:lang w:val="en-US" w:eastAsia="zh-CN"/>
        </w:rPr>
        <w:t>2</w:t>
      </w:r>
      <w:r>
        <w:rPr>
          <w:rFonts w:hint="eastAsia" w:ascii="黑体" w:hAnsi="黑体" w:eastAsia="黑体"/>
          <w:sz w:val="30"/>
          <w:szCs w:val="30"/>
          <w:highlight w:val="none"/>
        </w:rPr>
        <w:t>年</w:t>
      </w:r>
      <w:r>
        <w:rPr>
          <w:rFonts w:hint="eastAsia" w:ascii="黑体" w:hAnsi="黑体" w:eastAsia="黑体"/>
          <w:sz w:val="30"/>
          <w:szCs w:val="30"/>
          <w:highlight w:val="none"/>
          <w:lang w:val="en-US" w:eastAsia="zh-CN"/>
        </w:rPr>
        <w:t>11</w:t>
      </w:r>
      <w:r>
        <w:rPr>
          <w:rFonts w:hint="eastAsia" w:ascii="黑体" w:hAnsi="黑体" w:eastAsia="黑体"/>
          <w:sz w:val="30"/>
          <w:szCs w:val="30"/>
          <w:highlight w:val="none"/>
        </w:rPr>
        <w:t>月</w:t>
      </w:r>
    </w:p>
    <w:p>
      <w:pPr>
        <w:rPr>
          <w:rFonts w:hint="default"/>
          <w:lang w:val="en-US" w:eastAsia="zh-CN"/>
        </w:rPr>
        <w:sectPr>
          <w:pgSz w:w="11906" w:h="16838"/>
          <w:pgMar w:top="1417"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r>
        <w:rPr>
          <w:rFonts w:hint="eastAsia" w:ascii="Times New Roman" w:hAnsi="Times New Roman" w:eastAsia="方正小标宋简体" w:cs="方正小标宋简体"/>
          <w:b w:val="0"/>
          <w:bCs w:val="0"/>
          <w:kern w:val="2"/>
          <w:sz w:val="44"/>
          <w:szCs w:val="44"/>
          <w:highlight w:val="none"/>
          <w:lang w:val="en-US" w:eastAsia="zh-CN"/>
        </w:rPr>
        <w:t>目录</w:t>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val="0"/>
          <w:bCs w:val="0"/>
          <w:kern w:val="2"/>
          <w:sz w:val="24"/>
          <w:szCs w:val="24"/>
          <w:highlight w:val="none"/>
          <w:lang w:val="en-US" w:eastAsia="zh-CN"/>
        </w:rPr>
        <w:fldChar w:fldCharType="begin"/>
      </w:r>
      <w:r>
        <w:rPr>
          <w:rFonts w:hint="eastAsia" w:ascii="宋体" w:hAnsi="宋体" w:eastAsia="宋体" w:cs="宋体"/>
          <w:b w:val="0"/>
          <w:bCs w:val="0"/>
          <w:kern w:val="2"/>
          <w:sz w:val="24"/>
          <w:szCs w:val="24"/>
          <w:highlight w:val="none"/>
          <w:lang w:val="en-US" w:eastAsia="zh-CN"/>
        </w:rPr>
        <w:instrText xml:space="preserve">TOC \o "1-2" \h \u </w:instrText>
      </w:r>
      <w:r>
        <w:rPr>
          <w:rFonts w:hint="eastAsia" w:ascii="宋体" w:hAnsi="宋体" w:eastAsia="宋体" w:cs="宋体"/>
          <w:b w:val="0"/>
          <w:bCs w:val="0"/>
          <w:kern w:val="2"/>
          <w:sz w:val="24"/>
          <w:szCs w:val="24"/>
          <w:highlight w:val="none"/>
          <w:lang w:val="en-US" w:eastAsia="zh-CN"/>
        </w:rPr>
        <w:fldChar w:fldCharType="separate"/>
      </w: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_Toc8038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摘  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_Toc8038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_Toc30334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正 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_Toc30334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_Toc14515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_Toc14515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_Toc6456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（一）项目名称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_Toc6456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_Toc18729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（二）项目单位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_Toc12292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（三）主管部门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_Toc12292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_Toc5597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highlight w:val="none"/>
          <w:lang w:val="en-US" w:eastAsia="zh-CN"/>
        </w:rPr>
        <w:t>（四）项目概况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_Toc5597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_Toc22982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（五）项目资金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_Toc8096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（六）项目运行模式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_Toc8096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_Toc899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eastAsia="zh-CN"/>
        </w:rPr>
        <w:t>二、分析方式和方法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_Toc14580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 一 )分析程序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_Toc14580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_Toc12543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 二 )论证思路和方法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_Toc12543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_Toc3251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 三 )分析方式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_Toc18250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 四 )分析方法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_Toc18250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_Toc8925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三、分析内容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_Toc8925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_Toc20681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（一）项目总体目标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_Toc20681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_Toc7430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（二）项目效益分析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_Toc7430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_Toc11904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（三）项目产出分析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_Toc11904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_Toc28403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（四）成本测算分析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_Toc28403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_Toc2211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（五）标准制定情况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_Toc29838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bCs w:val="0"/>
          <w:kern w:val="0"/>
          <w:sz w:val="24"/>
          <w:szCs w:val="24"/>
          <w:lang w:val="en-US" w:eastAsia="zh-CN" w:bidi="zh-CN"/>
        </w:rPr>
        <w:t>（六）绩效目标情况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_Toc29838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_Toc27169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四、问题及建议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_Toc29239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（一）存在的问题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_Toc29239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_Toc9719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（二）相关建议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_Toc21341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sz w:val="24"/>
          <w:szCs w:val="24"/>
          <w:lang w:val="en-US" w:eastAsia="zh-CN"/>
        </w:rPr>
        <w:t>五、附件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_Toc21341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_Toc11051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bCs w:val="0"/>
          <w:kern w:val="0"/>
          <w:sz w:val="24"/>
          <w:szCs w:val="24"/>
          <w:lang w:val="en-US" w:eastAsia="zh-CN" w:bidi="zh-CN"/>
        </w:rPr>
        <w:t>附件1：成本效益分析表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_Toc11051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_Toc5619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附件2：项目绩效目标表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_Toc5619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_Toc2159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附件3：成本定额标准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_Toc2159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_Toc37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附件4：财政支出标准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Cs w:val="0"/>
          <w:kern w:val="2"/>
          <w:sz w:val="24"/>
          <w:szCs w:val="24"/>
          <w:highlight w:val="none"/>
          <w:lang w:val="en-US" w:eastAsia="zh-CN"/>
        </w:rPr>
        <w:fldChar w:fldCharType="begin"/>
      </w:r>
      <w:r>
        <w:rPr>
          <w:rFonts w:hint="eastAsia" w:ascii="宋体" w:hAnsi="宋体" w:eastAsia="宋体" w:cs="宋体"/>
          <w:bCs w:val="0"/>
          <w:kern w:val="2"/>
          <w:sz w:val="24"/>
          <w:szCs w:val="24"/>
          <w:highlight w:val="none"/>
          <w:lang w:val="en-US" w:eastAsia="zh-CN"/>
        </w:rPr>
        <w:instrText xml:space="preserve"> HYPERLINK \l _Toc1948 </w:instrText>
      </w:r>
      <w:r>
        <w:rPr>
          <w:rFonts w:hint="eastAsia" w:ascii="宋体" w:hAnsi="宋体" w:eastAsia="宋体" w:cs="宋体"/>
          <w:bCs w:val="0"/>
          <w:kern w:val="2"/>
          <w:sz w:val="24"/>
          <w:szCs w:val="24"/>
          <w:highlight w:val="none"/>
          <w:lang w:val="en-US" w:eastAsia="zh-CN"/>
        </w:rPr>
        <w:fldChar w:fldCharType="separate"/>
      </w:r>
      <w:r>
        <w:rPr>
          <w:rFonts w:hint="eastAsia" w:ascii="宋体" w:hAnsi="宋体" w:eastAsia="宋体" w:cs="宋体"/>
          <w:kern w:val="0"/>
          <w:sz w:val="24"/>
          <w:szCs w:val="24"/>
          <w:lang w:val="en-US" w:eastAsia="zh-CN" w:bidi="zh-CN"/>
        </w:rPr>
        <w:t>附件5： 项目运行维护服务标准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val="0"/>
          <w:kern w:val="2"/>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方正小标宋简体" w:cs="方正小标宋简体"/>
          <w:b w:val="0"/>
          <w:bCs w:val="0"/>
          <w:kern w:val="2"/>
          <w:sz w:val="44"/>
          <w:szCs w:val="44"/>
          <w:highlight w:val="none"/>
          <w:lang w:val="en-US" w:eastAsia="zh-CN"/>
        </w:rPr>
        <w:sectPr>
          <w:footerReference r:id="rId3" w:type="default"/>
          <w:pgSz w:w="11906" w:h="16838"/>
          <w:pgMar w:top="1417" w:right="1474" w:bottom="1417" w:left="1587" w:header="851" w:footer="992" w:gutter="0"/>
          <w:pgNumType w:fmt="decimal" w:start="1"/>
          <w:cols w:space="720" w:num="1"/>
          <w:docGrid w:type="lines" w:linePitch="312" w:charSpace="0"/>
        </w:sectPr>
      </w:pPr>
      <w:r>
        <w:rPr>
          <w:rFonts w:hint="eastAsia" w:ascii="宋体" w:hAnsi="宋体" w:eastAsia="宋体" w:cs="宋体"/>
          <w:bCs w:val="0"/>
          <w:kern w:val="2"/>
          <w:sz w:val="24"/>
          <w:szCs w:val="24"/>
          <w:highlight w:val="none"/>
          <w:lang w:val="en-US" w:eastAsia="zh-CN"/>
        </w:rPr>
        <w:fldChar w:fldCharType="end"/>
      </w:r>
    </w:p>
    <w:p>
      <w:pPr>
        <w:pStyle w:val="3"/>
        <w:keepNext w:val="0"/>
        <w:keepLines w:val="0"/>
        <w:pageBreakBefore w:val="0"/>
        <w:widowControl w:val="0"/>
        <w:kinsoku/>
        <w:wordWrap/>
        <w:overflowPunct/>
        <w:topLinePunct w:val="0"/>
        <w:autoSpaceDE/>
        <w:autoSpaceDN/>
        <w:bidi w:val="0"/>
        <w:adjustRightInd w:val="0"/>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Toc9578"/>
      <w:bookmarkStart w:id="1" w:name="_Toc24163"/>
      <w:bookmarkStart w:id="2" w:name="_Toc3127"/>
      <w:bookmarkStart w:id="3" w:name="_Toc8038"/>
      <w:r>
        <w:rPr>
          <w:rFonts w:hint="eastAsia" w:ascii="方正小标宋简体" w:hAnsi="方正小标宋简体" w:eastAsia="方正小标宋简体" w:cs="方正小标宋简体"/>
          <w:sz w:val="44"/>
          <w:szCs w:val="44"/>
          <w:lang w:val="en-US" w:eastAsia="zh-CN"/>
        </w:rPr>
        <w:t>摘  要</w:t>
      </w:r>
      <w:bookmarkEnd w:id="0"/>
      <w:bookmarkEnd w:id="1"/>
      <w:bookmarkEnd w:id="2"/>
      <w:bookmarkEnd w:id="3"/>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根据《中共中央 国务院关于全面实施预算绩效管理的意见》提出的“逐步开展成本预算绩效管理”的战略部署，结合</w:t>
      </w:r>
      <w:r>
        <w:rPr>
          <w:rFonts w:hint="eastAsia" w:ascii="仿宋_GB2312" w:hAnsi="仿宋_GB2312" w:eastAsia="仿宋_GB2312" w:cs="仿宋_GB2312"/>
          <w:kern w:val="2"/>
          <w:sz w:val="32"/>
          <w:szCs w:val="22"/>
          <w:lang w:val="zh-CN" w:eastAsia="zh-CN" w:bidi="ar-SA"/>
        </w:rPr>
        <w:t>《山东省财政厅关于开展成本预算绩效管理的实施意见》（鲁财绩〔2022〕4号）任务要求</w:t>
      </w:r>
      <w:r>
        <w:rPr>
          <w:rFonts w:hint="eastAsia" w:ascii="仿宋_GB2312" w:hAnsi="仿宋_GB2312" w:eastAsia="仿宋_GB2312" w:cs="仿宋_GB2312"/>
          <w:kern w:val="2"/>
          <w:sz w:val="32"/>
          <w:szCs w:val="22"/>
          <w:lang w:val="en-US" w:eastAsia="zh-CN" w:bidi="ar-SA"/>
        </w:rPr>
        <w:t>，枣庄高新区财政局组织开展物业管理费项目成本效益分析。为财政资金安排提供决策依据，为项目成本控制做好基础。</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本次成本效益分析确定了物业管理费成本定额标准，结合效益、质量指标对项目预算资金需求进行成本测算，对比以前年度资金投入金额348.91万元，项目可调整为313.11万元，可节约财政资金35.8万元。确定政府收费标准为5.93元/平方米·月。本次分析，明确了绩效评价标准、物业管理服务标准、成本定额标准、财政支出标准，实现了四标准的有效统一。</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黑体" w:hAnsi="黑体" w:eastAsia="黑体" w:cs="黑体"/>
          <w:kern w:val="2"/>
          <w:sz w:val="32"/>
          <w:szCs w:val="22"/>
          <w:lang w:val="en-US" w:eastAsia="zh-CN" w:bidi="ar-SA"/>
        </w:rPr>
      </w:pPr>
      <w:bookmarkStart w:id="4" w:name="_Toc10113"/>
      <w:r>
        <w:rPr>
          <w:rFonts w:hint="eastAsia" w:ascii="黑体" w:hAnsi="黑体" w:eastAsia="黑体" w:cs="黑体"/>
          <w:kern w:val="2"/>
          <w:sz w:val="32"/>
          <w:szCs w:val="22"/>
          <w:lang w:val="en-US" w:eastAsia="zh-CN" w:bidi="ar-SA"/>
        </w:rPr>
        <w:t>一、项目基本情况</w:t>
      </w:r>
      <w:bookmarkEnd w:id="4"/>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color w:val="auto"/>
          <w:kern w:val="2"/>
          <w:sz w:val="32"/>
          <w:szCs w:val="32"/>
          <w:lang w:val="en-US" w:eastAsia="zh-CN" w:bidi="ar-SA"/>
        </w:rPr>
      </w:pPr>
      <w:bookmarkStart w:id="5" w:name="_Toc11428"/>
      <w:r>
        <w:rPr>
          <w:rFonts w:hint="eastAsia" w:ascii="楷体" w:hAnsi="楷体" w:eastAsia="楷体" w:cs="楷体"/>
          <w:color w:val="auto"/>
          <w:kern w:val="2"/>
          <w:sz w:val="32"/>
          <w:szCs w:val="32"/>
          <w:lang w:val="en-US" w:eastAsia="zh-CN" w:bidi="ar-SA"/>
        </w:rPr>
        <w:t>（一）项目概况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枣庄高新技术产业开发区管理委员会办公楼实施物业管理以保障单位正常运转、提供基本服务。财政部于2001年颁布了《中央部门基本支出预算管理实行办法》（财预[2001]330号），将物业管理费列入部门日常公用经费定额项目中，此项措施有利于规范和加强各部门办公楼（区）物业管理费支出预算管理，保障办公楼（区）正常运转的资金需要。</w:t>
      </w:r>
    </w:p>
    <w:p>
      <w:pPr>
        <w:pStyle w:val="2"/>
        <w:keepNext w:val="0"/>
        <w:keepLines w:val="0"/>
        <w:pageBreakBefore w:val="0"/>
        <w:kinsoku/>
        <w:wordWrap/>
        <w:overflowPunct/>
        <w:topLinePunct w:val="0"/>
        <w:autoSpaceDE/>
        <w:autoSpaceDN/>
        <w:bidi w:val="0"/>
        <w:adjustRightInd/>
        <w:snapToGrid/>
        <w:spacing w:line="580" w:lineRule="exact"/>
        <w:ind w:left="0" w:right="0" w:firstLine="640" w:firstLineChars="200"/>
        <w:textAlignment w:val="auto"/>
        <w:rPr>
          <w:rFonts w:hint="default"/>
          <w:lang w:val="en-US" w:eastAsia="zh-CN"/>
        </w:rPr>
      </w:pPr>
      <w:r>
        <w:rPr>
          <w:rFonts w:hint="eastAsia" w:ascii="仿宋_GB2312" w:hAnsi="仿宋_GB2312" w:eastAsia="仿宋_GB2312" w:cs="仿宋_GB2312"/>
          <w:kern w:val="2"/>
          <w:sz w:val="32"/>
          <w:szCs w:val="22"/>
          <w:lang w:val="en-US" w:eastAsia="zh-CN" w:bidi="ar-SA"/>
        </w:rPr>
        <w:t>2001年国办转发的《关于加强和改进中央国家机关办公用房管理意见》及其《实施细则》（国办发[2001]58号），提出由“国管局负责制定办公用房物业管理服务质量、相关费用参考标准和结算制度”。文件同时要求“承担办公用房物业管理的机关服务中心，应在三年内取得物业管理资质”。并逐步放开机关办公用房物业管理市场，三年后全面采用招投标方式选择物业管理公司，实现物业管理的专业化。</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2001年，国管局、国家纪委制定了《关于中央国家机关办公楼（区）物业管理服务收费的指导意见》，将办公楼（区）物业管理服务收费纳入国家价格调控体系，同时为有效地推进办公楼（区）物业管理服务，提出“暂由国务院机关事务主管部门依据国家价格政策和市场供求变化情况，制定、公布办公楼物业管理服务项目收费的参考标准，指导机关办公楼使用人和物业管理单位协商确定物业管理服务收费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（二）项目预算</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2019年物业管理费用项目预算安排536.4万元，实际支出325.63万元，预算执行率为60.71%。管理办公楼面积为26070平方米。</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2020年物业管理费用项目预算安排461万元，实际支出365.88万元，预算执行率为79.37%。管理办公楼面积为26070平方米。</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2021年物业管理项目预算安排404万元，实际支出348.91万元，预算执行率为86.36%。管理办公楼面积为26070平方米。</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r>
        <w:rPr>
          <w:rFonts w:hint="eastAsia" w:ascii="仿宋_GB2312" w:hAnsi="仿宋_GB2312" w:eastAsia="仿宋_GB2312" w:cs="仿宋_GB2312"/>
          <w:kern w:val="2"/>
          <w:sz w:val="32"/>
          <w:szCs w:val="22"/>
          <w:lang w:val="en-US" w:eastAsia="zh-CN" w:bidi="ar-SA"/>
        </w:rPr>
        <w:t>物业管理费用项目包括物业管理费、水电费、保洁、安保、维修费用（办公楼维修、电梯维修等），公车平台及其他交通费用等。</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二、成本分析结果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（一）成本测算</w:t>
      </w:r>
      <w:r>
        <w:rPr>
          <w:rFonts w:hint="default" w:ascii="楷体" w:hAnsi="楷体" w:eastAsia="楷体" w:cs="楷体"/>
          <w:color w:val="auto"/>
          <w:kern w:val="2"/>
          <w:sz w:val="32"/>
          <w:szCs w:val="32"/>
          <w:lang w:val="en-US" w:eastAsia="zh-CN" w:bidi="ar-SA"/>
        </w:rPr>
        <w:t>情况</w:t>
      </w:r>
    </w:p>
    <w:p>
      <w:pPr>
        <w:pStyle w:val="15"/>
        <w:keepNext w:val="0"/>
        <w:keepLines w:val="0"/>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楷体" w:hAnsi="楷体" w:eastAsia="楷体" w:cs="楷体"/>
          <w:color w:val="auto"/>
          <w:kern w:val="2"/>
          <w:sz w:val="32"/>
          <w:szCs w:val="32"/>
          <w:lang w:val="en-US" w:eastAsia="zh-CN" w:bidi="ar-SA"/>
        </w:rPr>
      </w:pPr>
      <w:r>
        <w:rPr>
          <w:rFonts w:hint="default" w:ascii="仿宋_GB2312" w:hAnsi="仿宋_GB2312" w:eastAsia="仿宋_GB2312" w:cs="仿宋_GB2312"/>
          <w:kern w:val="2"/>
          <w:sz w:val="32"/>
          <w:szCs w:val="22"/>
          <w:lang w:val="en-US" w:eastAsia="zh-CN" w:bidi="ar-SA"/>
        </w:rPr>
        <w:t>通过对</w:t>
      </w:r>
      <w:r>
        <w:rPr>
          <w:rFonts w:hint="eastAsia" w:ascii="仿宋_GB2312" w:hAnsi="仿宋_GB2312" w:eastAsia="仿宋_GB2312" w:cs="仿宋_GB2312"/>
          <w:kern w:val="2"/>
          <w:sz w:val="32"/>
          <w:szCs w:val="22"/>
          <w:lang w:val="en-US" w:eastAsia="zh-CN" w:bidi="ar-SA"/>
        </w:rPr>
        <w:t>2019-2021年物业管理费用</w:t>
      </w:r>
      <w:r>
        <w:rPr>
          <w:rFonts w:hint="default" w:ascii="仿宋_GB2312" w:hAnsi="仿宋_GB2312" w:eastAsia="仿宋_GB2312" w:cs="仿宋_GB2312"/>
          <w:kern w:val="2"/>
          <w:sz w:val="32"/>
          <w:szCs w:val="22"/>
          <w:lang w:val="en-US" w:eastAsia="zh-CN" w:bidi="ar-SA"/>
        </w:rPr>
        <w:t>项目进行</w:t>
      </w:r>
      <w:r>
        <w:rPr>
          <w:rFonts w:hint="eastAsia" w:ascii="仿宋_GB2312" w:hAnsi="仿宋_GB2312" w:eastAsia="仿宋_GB2312" w:cs="仿宋_GB2312"/>
          <w:kern w:val="2"/>
          <w:sz w:val="32"/>
          <w:szCs w:val="22"/>
          <w:lang w:val="en-US" w:eastAsia="zh-CN" w:bidi="ar-SA"/>
        </w:rPr>
        <w:t>成本测算</w:t>
      </w:r>
      <w:r>
        <w:rPr>
          <w:rFonts w:hint="default" w:ascii="仿宋_GB2312" w:hAnsi="仿宋_GB2312" w:eastAsia="仿宋_GB2312" w:cs="仿宋_GB2312"/>
          <w:kern w:val="2"/>
          <w:sz w:val="32"/>
          <w:szCs w:val="22"/>
          <w:lang w:val="en-US" w:eastAsia="zh-CN" w:bidi="ar-SA"/>
        </w:rPr>
        <w:t>分析，明确</w:t>
      </w:r>
      <w:r>
        <w:rPr>
          <w:rFonts w:hint="eastAsia" w:ascii="仿宋_GB2312" w:hAnsi="仿宋_GB2312" w:eastAsia="仿宋_GB2312" w:cs="仿宋_GB2312"/>
          <w:kern w:val="2"/>
          <w:sz w:val="32"/>
          <w:szCs w:val="22"/>
          <w:lang w:val="en-US" w:eastAsia="zh-CN" w:bidi="ar-SA"/>
        </w:rPr>
        <w:t>物业管理费用</w:t>
      </w:r>
      <w:r>
        <w:rPr>
          <w:rFonts w:hint="default" w:ascii="仿宋_GB2312" w:hAnsi="仿宋_GB2312" w:eastAsia="仿宋_GB2312" w:cs="仿宋_GB2312"/>
          <w:kern w:val="2"/>
          <w:sz w:val="32"/>
          <w:szCs w:val="22"/>
          <w:lang w:val="en-US" w:eastAsia="zh-CN" w:bidi="ar-SA"/>
        </w:rPr>
        <w:t>支出标准</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厘清保证基本服务标准应投入的人力和材料成本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明确成本内容、成本结构和历史成本水平</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剔除无效和低效成本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算清必要和有效成本。</w:t>
      </w:r>
      <w:r>
        <w:rPr>
          <w:rFonts w:hint="eastAsia" w:ascii="仿宋_GB2312" w:hAnsi="仿宋_GB2312" w:eastAsia="仿宋_GB2312" w:cs="仿宋_GB2312"/>
          <w:kern w:val="2"/>
          <w:sz w:val="32"/>
          <w:szCs w:val="22"/>
          <w:lang w:val="en-US" w:eastAsia="zh-CN" w:bidi="ar-SA"/>
        </w:rPr>
        <w:t>评级组经测算得出结论见表2.1。</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eastAsia"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表2.1  物业费用成本明细表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default"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 xml:space="preserve">                                                  金额单位：元</w:t>
      </w:r>
    </w:p>
    <w:tbl>
      <w:tblPr>
        <w:tblStyle w:val="20"/>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812"/>
        <w:gridCol w:w="1532"/>
        <w:gridCol w:w="1811"/>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81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一级科目</w:t>
            </w:r>
          </w:p>
        </w:tc>
        <w:tc>
          <w:tcPr>
            <w:tcW w:w="153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2021年</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2020年</w:t>
            </w:r>
          </w:p>
        </w:tc>
        <w:tc>
          <w:tcPr>
            <w:tcW w:w="1819"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2019年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主营业务成本-人工成本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516640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505000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497360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其中：保安人员工资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320400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302400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保洁人员工资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196240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202600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199160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其他劳务费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主营业务成本-材料成本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740434.51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676804.03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711856.5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其中：水费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47454.8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37034.08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36850.9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692979.71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639769.95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675005.6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主营业务成本-维修费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403875.7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531454.99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460504.61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管理费用</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388842.3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396515.39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208644.5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其中：办公费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189820.3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196557.13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56023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邮电费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156648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124765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107749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印刷费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42374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47371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44872.5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9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z w:val="24"/>
                <w:szCs w:val="24"/>
              </w:rPr>
            </w:pPr>
            <w:r>
              <w:rPr>
                <w:rFonts w:hint="eastAsia" w:ascii="宋体" w:hAnsi="宋体" w:eastAsia="宋体" w:cs="宋体"/>
                <w:spacing w:val="6"/>
                <w:sz w:val="24"/>
                <w:szCs w:val="24"/>
              </w:rPr>
              <w:t>合</w:t>
            </w:r>
            <w:r>
              <w:rPr>
                <w:rFonts w:hint="eastAsia" w:ascii="宋体" w:hAnsi="宋体" w:eastAsia="宋体" w:cs="宋体"/>
                <w:spacing w:val="5"/>
                <w:sz w:val="24"/>
                <w:szCs w:val="24"/>
              </w:rPr>
              <w:t>计</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2049792.51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2081952.15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1878365.61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9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pacing w:val="6"/>
                <w:sz w:val="24"/>
                <w:szCs w:val="24"/>
                <w:lang w:eastAsia="zh-CN"/>
              </w:rPr>
            </w:pPr>
            <w:r>
              <w:rPr>
                <w:rFonts w:hint="eastAsia" w:ascii="宋体" w:hAnsi="宋体" w:cs="宋体"/>
                <w:spacing w:val="6"/>
                <w:sz w:val="24"/>
                <w:szCs w:val="24"/>
                <w:lang w:eastAsia="zh-CN"/>
              </w:rPr>
              <w:t>下降率</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14.13%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11.71%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-2.45%</w:t>
            </w: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kern w:val="0"/>
          <w:sz w:val="32"/>
          <w:szCs w:val="32"/>
          <w:lang w:val="en-US" w:eastAsia="zh-CN"/>
        </w:rPr>
      </w:pPr>
      <w:r>
        <w:rPr>
          <w:rFonts w:hint="eastAsia" w:ascii="楷体" w:hAnsi="楷体" w:eastAsia="楷体" w:cs="楷体"/>
          <w:color w:val="auto"/>
          <w:kern w:val="2"/>
          <w:sz w:val="32"/>
          <w:szCs w:val="32"/>
          <w:lang w:val="en-US" w:eastAsia="zh-CN" w:bidi="ar-SA"/>
        </w:rPr>
        <w:t>（二）定额</w:t>
      </w:r>
      <w:r>
        <w:rPr>
          <w:rFonts w:hint="default" w:ascii="楷体" w:hAnsi="楷体" w:eastAsia="楷体" w:cs="楷体"/>
          <w:color w:val="auto"/>
          <w:kern w:val="2"/>
          <w:sz w:val="32"/>
          <w:szCs w:val="32"/>
          <w:lang w:val="en-US" w:eastAsia="zh-CN" w:bidi="ar-SA"/>
        </w:rPr>
        <w:t>标准制定情况</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按照上述分析，管委会大楼物业管理费成本主要包括保安、保洁、水费、电费、维修费、办公费、邮电费、印刷费等，各项成本控制定额详见下表。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default"/>
          <w:color w:val="auto"/>
          <w:lang w:val="en-US" w:eastAsia="zh-CN"/>
        </w:rPr>
      </w:pPr>
      <w:r>
        <w:rPr>
          <w:rFonts w:hint="eastAsia" w:ascii="黑体" w:hAnsi="黑体" w:eastAsia="黑体" w:cs="黑体"/>
          <w:bCs w:val="0"/>
          <w:color w:val="auto"/>
          <w:sz w:val="28"/>
          <w:szCs w:val="28"/>
          <w:highlight w:val="none"/>
          <w:lang w:val="en-US" w:eastAsia="zh-CN"/>
        </w:rPr>
        <w:t>表2.2  高新区管委会物业管理费成本定额标准情况</w:t>
      </w:r>
    </w:p>
    <w:tbl>
      <w:tblPr>
        <w:tblStyle w:val="16"/>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354"/>
        <w:gridCol w:w="2805"/>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83"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6" w:name="_Toc17518"/>
            <w:r>
              <w:rPr>
                <w:rFonts w:hint="eastAsia" w:ascii="宋体" w:hAnsi="宋体" w:eastAsia="宋体" w:cs="宋体"/>
                <w:color w:val="auto"/>
                <w:sz w:val="22"/>
                <w:szCs w:val="22"/>
                <w:vertAlign w:val="baseline"/>
                <w:lang w:val="en-US" w:eastAsia="zh-CN"/>
              </w:rPr>
              <w:t>序号</w:t>
            </w:r>
            <w:bookmarkEnd w:id="6"/>
          </w:p>
        </w:tc>
        <w:tc>
          <w:tcPr>
            <w:tcW w:w="1354"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7" w:name="_Toc26348"/>
            <w:r>
              <w:rPr>
                <w:rFonts w:hint="eastAsia" w:ascii="宋体" w:hAnsi="宋体" w:eastAsia="宋体" w:cs="宋体"/>
                <w:color w:val="auto"/>
                <w:sz w:val="22"/>
                <w:szCs w:val="22"/>
                <w:vertAlign w:val="baseline"/>
                <w:lang w:val="en-US" w:eastAsia="zh-CN"/>
              </w:rPr>
              <w:t>具体支出内容</w:t>
            </w:r>
            <w:bookmarkEnd w:id="7"/>
          </w:p>
        </w:tc>
        <w:tc>
          <w:tcPr>
            <w:tcW w:w="6912"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highlight w:val="none"/>
                <w:vertAlign w:val="baseline"/>
                <w:lang w:val="en-US" w:eastAsia="zh-CN"/>
              </w:rPr>
            </w:pPr>
            <w:bookmarkStart w:id="8" w:name="_Toc163"/>
            <w:r>
              <w:rPr>
                <w:rFonts w:hint="eastAsia" w:ascii="宋体" w:hAnsi="宋体" w:eastAsia="宋体" w:cs="宋体"/>
                <w:color w:val="auto"/>
                <w:sz w:val="22"/>
                <w:szCs w:val="22"/>
                <w:highlight w:val="none"/>
                <w:vertAlign w:val="baseline"/>
                <w:lang w:val="en-US" w:eastAsia="zh-CN"/>
              </w:rPr>
              <w:t>支出定额标准</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83"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2"/>
                <w:szCs w:val="22"/>
                <w:vertAlign w:val="baseline"/>
                <w:lang w:val="en-US" w:eastAsia="zh-CN"/>
              </w:rPr>
            </w:pPr>
          </w:p>
        </w:tc>
        <w:tc>
          <w:tcPr>
            <w:tcW w:w="1354"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9" w:name="_Toc19992"/>
            <w:r>
              <w:rPr>
                <w:rFonts w:hint="eastAsia" w:ascii="宋体" w:hAnsi="宋体" w:eastAsia="宋体" w:cs="宋体"/>
                <w:b/>
                <w:bCs/>
                <w:color w:val="auto"/>
                <w:kern w:val="2"/>
                <w:sz w:val="22"/>
                <w:szCs w:val="22"/>
                <w:lang w:val="en-US" w:eastAsia="zh-CN" w:bidi="ar-SA"/>
              </w:rPr>
              <w:t>测算依据</w:t>
            </w:r>
            <w:bookmarkEnd w:id="9"/>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10" w:name="_Toc31578"/>
            <w:r>
              <w:rPr>
                <w:rFonts w:hint="eastAsia" w:ascii="宋体" w:hAnsi="宋体" w:eastAsia="宋体" w:cs="宋体"/>
                <w:b/>
                <w:bCs/>
                <w:color w:val="auto"/>
                <w:kern w:val="2"/>
                <w:sz w:val="22"/>
                <w:szCs w:val="22"/>
                <w:lang w:val="en-US" w:eastAsia="zh-CN" w:bidi="ar-SA"/>
              </w:rPr>
              <w:t>测算标准</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1" w:name="_Toc16995"/>
            <w:r>
              <w:rPr>
                <w:rFonts w:hint="eastAsia" w:ascii="宋体" w:hAnsi="宋体" w:eastAsia="宋体" w:cs="宋体"/>
                <w:b w:val="0"/>
                <w:bCs w:val="0"/>
                <w:color w:val="auto"/>
                <w:sz w:val="22"/>
                <w:szCs w:val="22"/>
                <w:vertAlign w:val="baseline"/>
                <w:lang w:val="en-US" w:eastAsia="zh-CN"/>
              </w:rPr>
              <w:t>1</w:t>
            </w:r>
            <w:bookmarkEnd w:id="11"/>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2" w:name="_Toc4553"/>
            <w:r>
              <w:rPr>
                <w:rFonts w:hint="eastAsia" w:ascii="宋体" w:hAnsi="宋体" w:eastAsia="宋体" w:cs="宋体"/>
                <w:b w:val="0"/>
                <w:bCs w:val="0"/>
                <w:color w:val="auto"/>
                <w:sz w:val="22"/>
                <w:szCs w:val="22"/>
                <w:vertAlign w:val="baseline"/>
                <w:lang w:val="en-US" w:eastAsia="zh-CN"/>
              </w:rPr>
              <w:t>保安</w:t>
            </w:r>
            <w:bookmarkEnd w:id="12"/>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3" w:name="_Toc17219"/>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13"/>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14" w:name="_Toc26691"/>
            <w:r>
              <w:rPr>
                <w:rFonts w:hint="eastAsia" w:ascii="宋体" w:hAnsi="宋体" w:eastAsia="宋体" w:cs="宋体"/>
                <w:b w:val="0"/>
                <w:bCs w:val="0"/>
                <w:color w:val="auto"/>
                <w:kern w:val="2"/>
                <w:sz w:val="22"/>
                <w:szCs w:val="22"/>
                <w:highlight w:val="none"/>
                <w:lang w:val="en-US" w:eastAsia="zh-CN" w:bidi="ar-SA"/>
              </w:rPr>
              <w:t>年度支出标准为307000元。保安人数定额人数为11人。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5" w:name="_Toc17320"/>
            <w:r>
              <w:rPr>
                <w:rFonts w:hint="eastAsia" w:ascii="宋体" w:hAnsi="宋体" w:eastAsia="宋体" w:cs="宋体"/>
                <w:b w:val="0"/>
                <w:bCs w:val="0"/>
                <w:color w:val="auto"/>
                <w:sz w:val="22"/>
                <w:szCs w:val="22"/>
                <w:vertAlign w:val="baseline"/>
                <w:lang w:val="en-US" w:eastAsia="zh-CN"/>
              </w:rPr>
              <w:t>2</w:t>
            </w:r>
            <w:bookmarkEnd w:id="15"/>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6" w:name="_Toc11832"/>
            <w:r>
              <w:rPr>
                <w:rFonts w:hint="eastAsia" w:ascii="宋体" w:hAnsi="宋体" w:eastAsia="宋体" w:cs="宋体"/>
                <w:b w:val="0"/>
                <w:bCs w:val="0"/>
                <w:color w:val="auto"/>
                <w:sz w:val="22"/>
                <w:szCs w:val="22"/>
                <w:vertAlign w:val="baseline"/>
                <w:lang w:val="en-US" w:eastAsia="zh-CN"/>
              </w:rPr>
              <w:t>保洁</w:t>
            </w:r>
            <w:bookmarkEnd w:id="16"/>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7" w:name="_Toc9345"/>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17"/>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18" w:name="_Toc23340"/>
            <w:r>
              <w:rPr>
                <w:rFonts w:hint="eastAsia" w:ascii="宋体" w:hAnsi="宋体" w:eastAsia="宋体" w:cs="宋体"/>
                <w:b w:val="0"/>
                <w:bCs w:val="0"/>
                <w:color w:val="auto"/>
                <w:kern w:val="2"/>
                <w:sz w:val="22"/>
                <w:szCs w:val="22"/>
                <w:highlight w:val="none"/>
                <w:lang w:val="en-US" w:eastAsia="zh-CN" w:bidi="ar-SA"/>
              </w:rPr>
              <w:t>年度支出标准为199333.33元。保洁人数核定人数为10人。</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9" w:name="_Toc30788"/>
            <w:r>
              <w:rPr>
                <w:rFonts w:hint="eastAsia" w:ascii="宋体" w:hAnsi="宋体" w:eastAsia="宋体" w:cs="宋体"/>
                <w:b w:val="0"/>
                <w:bCs w:val="0"/>
                <w:color w:val="auto"/>
                <w:sz w:val="22"/>
                <w:szCs w:val="22"/>
                <w:vertAlign w:val="baseline"/>
                <w:lang w:val="en-US" w:eastAsia="zh-CN"/>
              </w:rPr>
              <w:t>3</w:t>
            </w:r>
            <w:bookmarkEnd w:id="19"/>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0" w:name="_Toc29858"/>
            <w:r>
              <w:rPr>
                <w:rFonts w:hint="eastAsia" w:ascii="宋体" w:hAnsi="宋体" w:eastAsia="宋体" w:cs="宋体"/>
                <w:b w:val="0"/>
                <w:bCs w:val="0"/>
                <w:color w:val="auto"/>
                <w:sz w:val="22"/>
                <w:szCs w:val="22"/>
                <w:vertAlign w:val="baseline"/>
                <w:lang w:val="en-US" w:eastAsia="zh-CN"/>
              </w:rPr>
              <w:t>水费</w:t>
            </w:r>
            <w:bookmarkEnd w:id="20"/>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vertAlign w:val="baseline"/>
                <w:lang w:val="en-US" w:eastAsia="zh-CN"/>
              </w:rPr>
            </w:pPr>
            <w:bookmarkStart w:id="21" w:name="_Toc32713"/>
            <w:r>
              <w:rPr>
                <w:rFonts w:hint="eastAsia" w:ascii="宋体" w:hAnsi="宋体" w:eastAsia="宋体" w:cs="宋体"/>
                <w:b w:val="0"/>
                <w:bCs w:val="0"/>
                <w:color w:val="auto"/>
                <w:kern w:val="2"/>
                <w:sz w:val="22"/>
                <w:szCs w:val="22"/>
                <w:highlight w:val="none"/>
                <w:lang w:val="en-US" w:eastAsia="zh-CN" w:bidi="ar-SA"/>
              </w:rPr>
              <w:t>山东省物价局、山东省住房和城乡建设厅[2015]119号文件、鲁价格一发[2015]30号文件，枣价费发[2003]174号文件、枣庄市物价局公开的现行水价</w:t>
            </w:r>
            <w:bookmarkEnd w:id="21"/>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2" w:name="_Toc11266"/>
            <w:r>
              <w:rPr>
                <w:rFonts w:hint="eastAsia" w:ascii="宋体" w:hAnsi="宋体" w:eastAsia="宋体" w:cs="宋体"/>
                <w:b w:val="0"/>
                <w:bCs w:val="0"/>
                <w:color w:val="auto"/>
                <w:kern w:val="2"/>
                <w:sz w:val="22"/>
                <w:szCs w:val="22"/>
                <w:highlight w:val="none"/>
                <w:lang w:val="en-US" w:eastAsia="zh-CN" w:bidi="ar-SA"/>
              </w:rPr>
              <w:t>年度支出标准为40446.6元。</w:t>
            </w:r>
            <w:bookmarkEnd w:id="22"/>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3" w:name="_Toc4863"/>
            <w:r>
              <w:rPr>
                <w:rFonts w:hint="eastAsia" w:ascii="宋体" w:hAnsi="宋体" w:eastAsia="宋体" w:cs="宋体"/>
                <w:b w:val="0"/>
                <w:bCs w:val="0"/>
                <w:color w:val="auto"/>
                <w:kern w:val="2"/>
                <w:sz w:val="22"/>
                <w:szCs w:val="22"/>
                <w:highlight w:val="none"/>
                <w:lang w:val="en-US" w:eastAsia="zh-CN" w:bidi="ar-SA"/>
              </w:rPr>
              <w:t>用水标准建议采用每平方米每年1.55元，水价参考枣庄市物价局公开的现行水价确定。</w:t>
            </w:r>
            <w:bookmarkEnd w:id="23"/>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24" w:name="_Toc23809"/>
            <w:r>
              <w:rPr>
                <w:rFonts w:hint="eastAsia" w:ascii="宋体" w:hAnsi="宋体" w:eastAsia="宋体" w:cs="宋体"/>
                <w:b w:val="0"/>
                <w:bCs w:val="0"/>
                <w:color w:val="auto"/>
                <w:kern w:val="2"/>
                <w:sz w:val="22"/>
                <w:szCs w:val="22"/>
                <w:highlight w:val="none"/>
                <w:lang w:val="en-US" w:eastAsia="zh-CN" w:bidi="ar-SA"/>
              </w:rPr>
              <w:t>从2019-2021年看，按照枣庄市水费到户价格4.1元/立方米，采用月均用水量822.1立方米测算。</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25" w:name="_Toc31808"/>
            <w:r>
              <w:rPr>
                <w:rFonts w:hint="eastAsia" w:ascii="宋体" w:hAnsi="宋体" w:eastAsia="宋体" w:cs="宋体"/>
                <w:b w:val="0"/>
                <w:bCs w:val="0"/>
                <w:color w:val="auto"/>
                <w:sz w:val="22"/>
                <w:szCs w:val="22"/>
                <w:highlight w:val="none"/>
                <w:vertAlign w:val="baseline"/>
                <w:lang w:val="en-US" w:eastAsia="zh-CN"/>
              </w:rPr>
              <w:t>4</w:t>
            </w:r>
            <w:bookmarkEnd w:id="25"/>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highlight w:val="none"/>
                <w:vertAlign w:val="baseline"/>
                <w:lang w:val="en-US" w:eastAsia="zh-CN"/>
              </w:rPr>
            </w:pPr>
            <w:bookmarkStart w:id="26" w:name="_Toc30752"/>
            <w:r>
              <w:rPr>
                <w:rFonts w:hint="eastAsia" w:ascii="宋体" w:hAnsi="宋体" w:eastAsia="宋体" w:cs="宋体"/>
                <w:b w:val="0"/>
                <w:bCs w:val="0"/>
                <w:color w:val="auto"/>
                <w:sz w:val="22"/>
                <w:szCs w:val="22"/>
                <w:highlight w:val="none"/>
                <w:vertAlign w:val="baseline"/>
                <w:lang w:val="en-US" w:eastAsia="zh-CN"/>
              </w:rPr>
              <w:t>电费</w:t>
            </w:r>
            <w:bookmarkEnd w:id="26"/>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highlight w:val="yellow"/>
                <w:vertAlign w:val="baseline"/>
                <w:lang w:val="en-US" w:eastAsia="zh-CN"/>
              </w:rPr>
            </w:pPr>
            <w:bookmarkStart w:id="27" w:name="_Toc17234"/>
            <w:r>
              <w:rPr>
                <w:rFonts w:hint="eastAsia" w:ascii="宋体" w:hAnsi="宋体" w:eastAsia="宋体" w:cs="宋体"/>
                <w:b w:val="0"/>
                <w:bCs w:val="0"/>
                <w:color w:val="auto"/>
                <w:kern w:val="2"/>
                <w:sz w:val="22"/>
                <w:szCs w:val="22"/>
                <w:highlight w:val="none"/>
                <w:lang w:val="en-US" w:eastAsia="zh-CN"/>
              </w:rPr>
              <w:t>《山东省发展和改革委员会关于继续降低一般工商业电价的通知》（鲁发改价[2019]510号）、</w:t>
            </w:r>
            <w:r>
              <w:rPr>
                <w:rFonts w:hint="eastAsia" w:ascii="宋体" w:hAnsi="宋体" w:eastAsia="宋体" w:cs="宋体"/>
                <w:b w:val="0"/>
                <w:bCs w:val="0"/>
                <w:color w:val="auto"/>
                <w:kern w:val="2"/>
                <w:sz w:val="22"/>
                <w:szCs w:val="22"/>
                <w:highlight w:val="none"/>
                <w:lang w:val="en-US" w:eastAsia="zh-CN" w:bidi="ar-SA"/>
              </w:rPr>
              <w:t>枣庄市商业用户电价表</w:t>
            </w:r>
            <w:bookmarkEnd w:id="27"/>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8" w:name="_Toc565"/>
            <w:r>
              <w:rPr>
                <w:rFonts w:hint="eastAsia" w:ascii="宋体" w:hAnsi="宋体" w:eastAsia="宋体" w:cs="宋体"/>
                <w:b w:val="0"/>
                <w:bCs w:val="0"/>
                <w:color w:val="auto"/>
                <w:kern w:val="2"/>
                <w:sz w:val="22"/>
                <w:szCs w:val="22"/>
                <w:highlight w:val="none"/>
                <w:lang w:val="en-US" w:eastAsia="zh-CN" w:bidi="ar-SA"/>
              </w:rPr>
              <w:t>年度支出标准为669251.75元。</w:t>
            </w:r>
            <w:bookmarkEnd w:id="28"/>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9" w:name="_Toc3410"/>
            <w:r>
              <w:rPr>
                <w:rFonts w:hint="eastAsia" w:ascii="宋体" w:hAnsi="宋体" w:eastAsia="宋体" w:cs="宋体"/>
                <w:b w:val="0"/>
                <w:bCs w:val="0"/>
                <w:color w:val="auto"/>
                <w:kern w:val="2"/>
                <w:sz w:val="22"/>
                <w:szCs w:val="22"/>
                <w:highlight w:val="none"/>
                <w:lang w:val="en-US" w:eastAsia="zh-CN" w:bidi="ar-SA"/>
              </w:rPr>
              <w:t>用电标准建议采用每平方米每年25.67元，电价参考枣庄市物价局公开的现行电价确定。</w:t>
            </w:r>
            <w:bookmarkEnd w:id="29"/>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30" w:name="_Toc22809"/>
            <w:r>
              <w:rPr>
                <w:rFonts w:hint="eastAsia" w:ascii="宋体" w:hAnsi="宋体" w:eastAsia="宋体" w:cs="宋体"/>
                <w:b w:val="0"/>
                <w:bCs w:val="0"/>
                <w:color w:val="auto"/>
                <w:kern w:val="2"/>
                <w:sz w:val="22"/>
                <w:szCs w:val="22"/>
                <w:highlight w:val="none"/>
                <w:lang w:val="en-US" w:eastAsia="zh-CN" w:bidi="ar-SA"/>
              </w:rPr>
              <w:t>枣庄市工商平均电价为0.632元。月均用电量为88245.22千瓦时。</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31" w:name="_Toc8479"/>
            <w:r>
              <w:rPr>
                <w:rFonts w:hint="eastAsia" w:ascii="宋体" w:hAnsi="宋体" w:eastAsia="宋体" w:cs="宋体"/>
                <w:b w:val="0"/>
                <w:bCs w:val="0"/>
                <w:color w:val="auto"/>
                <w:sz w:val="22"/>
                <w:szCs w:val="22"/>
                <w:vertAlign w:val="baseline"/>
                <w:lang w:val="en-US" w:eastAsia="zh-CN"/>
              </w:rPr>
              <w:t>5</w:t>
            </w:r>
            <w:bookmarkEnd w:id="31"/>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32" w:name="_Toc12015"/>
            <w:r>
              <w:rPr>
                <w:rFonts w:hint="eastAsia" w:ascii="宋体" w:hAnsi="宋体" w:eastAsia="宋体" w:cs="宋体"/>
                <w:b w:val="0"/>
                <w:bCs w:val="0"/>
                <w:color w:val="auto"/>
                <w:sz w:val="22"/>
                <w:szCs w:val="22"/>
                <w:vertAlign w:val="baseline"/>
                <w:lang w:val="en-US" w:eastAsia="zh-CN"/>
              </w:rPr>
              <w:t>维修费</w:t>
            </w:r>
            <w:bookmarkEnd w:id="32"/>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33" w:name="_Toc23554"/>
            <w:r>
              <w:rPr>
                <w:rFonts w:hint="eastAsia" w:ascii="宋体" w:hAnsi="宋体" w:eastAsia="宋体" w:cs="宋体"/>
                <w:b w:val="0"/>
                <w:bCs w:val="0"/>
                <w:color w:val="auto"/>
                <w:sz w:val="22"/>
                <w:szCs w:val="22"/>
                <w:highlight w:val="none"/>
                <w:vertAlign w:val="baseline"/>
                <w:lang w:val="en-US" w:eastAsia="zh-CN"/>
              </w:rPr>
              <w:t>根据实际支出情况，参考《中央国家机关办公楼物业管理服务基本项目收费参考标准》</w:t>
            </w:r>
            <w:bookmarkEnd w:id="33"/>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rPr>
            </w:pPr>
            <w:bookmarkStart w:id="34" w:name="_Toc30897"/>
            <w:r>
              <w:rPr>
                <w:rFonts w:hint="eastAsia" w:ascii="宋体" w:hAnsi="宋体" w:eastAsia="宋体" w:cs="宋体"/>
                <w:b w:val="0"/>
                <w:bCs w:val="0"/>
                <w:color w:val="auto"/>
                <w:kern w:val="2"/>
                <w:sz w:val="22"/>
                <w:szCs w:val="22"/>
                <w:highlight w:val="none"/>
                <w:lang w:val="en-US" w:eastAsia="zh-CN"/>
              </w:rPr>
              <w:t>年度支出标准为</w:t>
            </w:r>
            <w:r>
              <w:rPr>
                <w:rFonts w:hint="eastAsia" w:ascii="宋体" w:hAnsi="宋体" w:eastAsia="宋体" w:cs="宋体"/>
                <w:b w:val="0"/>
                <w:bCs w:val="0"/>
                <w:color w:val="auto"/>
                <w:kern w:val="2"/>
                <w:sz w:val="22"/>
                <w:szCs w:val="22"/>
                <w:highlight w:val="none"/>
                <w:lang w:val="en-US" w:eastAsia="zh-CN" w:bidi="ar-SA"/>
              </w:rPr>
              <w:t>465278.43元。维修费单位面积定额为17.85元/平方米·年。</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35" w:name="_Toc160"/>
            <w:r>
              <w:rPr>
                <w:rFonts w:hint="eastAsia" w:ascii="宋体" w:hAnsi="宋体" w:eastAsia="宋体" w:cs="宋体"/>
                <w:b w:val="0"/>
                <w:bCs w:val="0"/>
                <w:color w:val="auto"/>
                <w:sz w:val="22"/>
                <w:szCs w:val="22"/>
                <w:vertAlign w:val="baseline"/>
                <w:lang w:val="en-US" w:eastAsia="zh-CN"/>
              </w:rPr>
              <w:t>6</w:t>
            </w:r>
            <w:bookmarkEnd w:id="35"/>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36" w:name="_Toc12751"/>
            <w:r>
              <w:rPr>
                <w:rFonts w:hint="eastAsia" w:ascii="宋体" w:hAnsi="宋体" w:eastAsia="宋体" w:cs="宋体"/>
                <w:b w:val="0"/>
                <w:bCs w:val="0"/>
                <w:color w:val="auto"/>
                <w:sz w:val="22"/>
                <w:szCs w:val="22"/>
                <w:vertAlign w:val="baseline"/>
                <w:lang w:val="en-US" w:eastAsia="zh-CN"/>
              </w:rPr>
              <w:t>办公费</w:t>
            </w:r>
            <w:bookmarkEnd w:id="36"/>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37" w:name="_Toc23166"/>
            <w:r>
              <w:rPr>
                <w:rFonts w:hint="eastAsia" w:ascii="宋体" w:hAnsi="宋体" w:eastAsia="宋体" w:cs="宋体"/>
                <w:b w:val="0"/>
                <w:bCs w:val="0"/>
                <w:color w:val="auto"/>
                <w:sz w:val="22"/>
                <w:szCs w:val="22"/>
                <w:vertAlign w:val="baseline"/>
                <w:lang w:val="en-US" w:eastAsia="zh-CN"/>
              </w:rPr>
              <w:t>根据实际支出情况</w:t>
            </w:r>
            <w:bookmarkEnd w:id="37"/>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38" w:name="_Toc9772"/>
            <w:r>
              <w:rPr>
                <w:rFonts w:hint="eastAsia" w:ascii="宋体" w:hAnsi="宋体" w:eastAsia="宋体" w:cs="宋体"/>
                <w:b w:val="0"/>
                <w:bCs w:val="0"/>
                <w:color w:val="auto"/>
                <w:sz w:val="22"/>
                <w:szCs w:val="22"/>
                <w:highlight w:val="none"/>
                <w:vertAlign w:val="baseline"/>
                <w:lang w:val="en-US" w:eastAsia="zh-CN"/>
              </w:rPr>
              <w:t>年度支出标准为147466.81元。</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39" w:name="_Toc17054"/>
            <w:r>
              <w:rPr>
                <w:rFonts w:hint="eastAsia" w:ascii="宋体" w:hAnsi="宋体" w:eastAsia="宋体" w:cs="宋体"/>
                <w:b w:val="0"/>
                <w:bCs w:val="0"/>
                <w:color w:val="auto"/>
                <w:sz w:val="22"/>
                <w:szCs w:val="22"/>
                <w:vertAlign w:val="baseline"/>
                <w:lang w:val="en-US" w:eastAsia="zh-CN"/>
              </w:rPr>
              <w:t>7</w:t>
            </w:r>
            <w:bookmarkEnd w:id="39"/>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40" w:name="_Toc15561"/>
            <w:r>
              <w:rPr>
                <w:rFonts w:hint="eastAsia" w:ascii="宋体" w:hAnsi="宋体" w:eastAsia="宋体" w:cs="宋体"/>
                <w:b w:val="0"/>
                <w:bCs w:val="0"/>
                <w:color w:val="auto"/>
                <w:sz w:val="22"/>
                <w:szCs w:val="22"/>
                <w:vertAlign w:val="baseline"/>
                <w:lang w:val="en-US" w:eastAsia="zh-CN"/>
              </w:rPr>
              <w:t>邮电费</w:t>
            </w:r>
            <w:bookmarkEnd w:id="40"/>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41" w:name="_Toc13815"/>
            <w:r>
              <w:rPr>
                <w:rFonts w:hint="eastAsia" w:ascii="宋体" w:hAnsi="宋体" w:eastAsia="宋体" w:cs="宋体"/>
                <w:b w:val="0"/>
                <w:bCs w:val="0"/>
                <w:color w:val="auto"/>
                <w:sz w:val="22"/>
                <w:szCs w:val="22"/>
                <w:vertAlign w:val="baseline"/>
                <w:lang w:val="en-US" w:eastAsia="zh-CN"/>
              </w:rPr>
              <w:t>根据实际支出情况</w:t>
            </w:r>
            <w:bookmarkEnd w:id="41"/>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42" w:name="_Toc20684"/>
            <w:r>
              <w:rPr>
                <w:rFonts w:hint="eastAsia" w:ascii="宋体" w:hAnsi="宋体" w:eastAsia="宋体" w:cs="宋体"/>
                <w:b w:val="0"/>
                <w:bCs w:val="0"/>
                <w:color w:val="auto"/>
                <w:sz w:val="22"/>
                <w:szCs w:val="22"/>
                <w:highlight w:val="none"/>
                <w:vertAlign w:val="baseline"/>
                <w:lang w:val="en-US" w:eastAsia="zh-CN"/>
              </w:rPr>
              <w:t>年度支出标准为129720.67元。</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8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43" w:name="_Toc29923"/>
            <w:r>
              <w:rPr>
                <w:rFonts w:hint="eastAsia" w:ascii="宋体" w:hAnsi="宋体" w:eastAsia="宋体" w:cs="宋体"/>
                <w:b w:val="0"/>
                <w:bCs w:val="0"/>
                <w:color w:val="auto"/>
                <w:sz w:val="22"/>
                <w:szCs w:val="22"/>
                <w:highlight w:val="none"/>
                <w:vertAlign w:val="baseline"/>
                <w:lang w:val="en-US" w:eastAsia="zh-CN"/>
              </w:rPr>
              <w:t>8</w:t>
            </w:r>
            <w:bookmarkEnd w:id="43"/>
          </w:p>
        </w:tc>
        <w:tc>
          <w:tcPr>
            <w:tcW w:w="1354"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44" w:name="_Toc21453"/>
            <w:r>
              <w:rPr>
                <w:rFonts w:hint="eastAsia" w:ascii="宋体" w:hAnsi="宋体" w:eastAsia="宋体" w:cs="宋体"/>
                <w:b w:val="0"/>
                <w:bCs w:val="0"/>
                <w:color w:val="auto"/>
                <w:sz w:val="22"/>
                <w:szCs w:val="22"/>
                <w:highlight w:val="none"/>
                <w:vertAlign w:val="baseline"/>
                <w:lang w:val="en-US" w:eastAsia="zh-CN"/>
              </w:rPr>
              <w:t>印刷费</w:t>
            </w:r>
            <w:bookmarkEnd w:id="44"/>
          </w:p>
        </w:tc>
        <w:tc>
          <w:tcPr>
            <w:tcW w:w="280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45" w:name="_Toc6831"/>
            <w:r>
              <w:rPr>
                <w:rFonts w:hint="eastAsia" w:ascii="宋体" w:hAnsi="宋体" w:eastAsia="宋体" w:cs="宋体"/>
                <w:b w:val="0"/>
                <w:bCs w:val="0"/>
                <w:color w:val="auto"/>
                <w:sz w:val="22"/>
                <w:szCs w:val="22"/>
                <w:highlight w:val="none"/>
                <w:vertAlign w:val="baseline"/>
                <w:lang w:val="en-US" w:eastAsia="zh-CN"/>
              </w:rPr>
              <w:t>根据实际支出情况</w:t>
            </w:r>
            <w:bookmarkEnd w:id="45"/>
          </w:p>
        </w:tc>
        <w:tc>
          <w:tcPr>
            <w:tcW w:w="410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46" w:name="_Toc2965"/>
            <w:r>
              <w:rPr>
                <w:rFonts w:hint="eastAsia" w:ascii="宋体" w:hAnsi="宋体" w:eastAsia="宋体" w:cs="宋体"/>
                <w:b w:val="0"/>
                <w:bCs w:val="0"/>
                <w:color w:val="auto"/>
                <w:sz w:val="22"/>
                <w:szCs w:val="22"/>
                <w:highlight w:val="none"/>
                <w:vertAlign w:val="baseline"/>
                <w:lang w:val="en-US" w:eastAsia="zh-CN"/>
              </w:rPr>
              <w:t>年度支出标准为44872.5。</w:t>
            </w:r>
            <w:bookmarkEnd w:id="46"/>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（三）财政支出</w:t>
      </w:r>
      <w:r>
        <w:rPr>
          <w:rFonts w:hint="default" w:ascii="楷体" w:hAnsi="楷体" w:eastAsia="楷体" w:cs="楷体"/>
          <w:color w:val="auto"/>
          <w:kern w:val="2"/>
          <w:sz w:val="32"/>
          <w:szCs w:val="32"/>
          <w:lang w:val="en-US" w:eastAsia="zh-CN" w:bidi="ar-SA"/>
        </w:rPr>
        <w:t>标准制定情况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按照上述分析，高新区物业管理费用项目各项成本控制支出标准见下表。</w:t>
      </w:r>
    </w:p>
    <w:p>
      <w:pPr>
        <w:pStyle w:val="15"/>
        <w:ind w:left="0" w:leftChars="0" w:firstLine="0" w:firstLineChars="0"/>
        <w:jc w:val="center"/>
        <w:rPr>
          <w:rFonts w:hint="eastAsia"/>
          <w:lang w:val="en-US" w:eastAsia="zh-CN"/>
        </w:rPr>
      </w:pPr>
      <w:r>
        <w:rPr>
          <w:rFonts w:hint="eastAsia" w:ascii="黑体" w:hAnsi="黑体" w:eastAsia="黑体" w:cs="黑体"/>
          <w:bCs w:val="0"/>
          <w:color w:val="auto"/>
          <w:sz w:val="28"/>
          <w:szCs w:val="28"/>
          <w:highlight w:val="none"/>
          <w:lang w:val="en-US" w:eastAsia="zh-CN"/>
        </w:rPr>
        <w:t>表2.3  区物业管理费用财政支出标准情况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324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47" w:name="_Toc22257"/>
            <w:r>
              <w:rPr>
                <w:rFonts w:hint="eastAsia" w:ascii="宋体" w:hAnsi="宋体" w:eastAsia="宋体" w:cs="宋体"/>
                <w:color w:val="auto"/>
                <w:sz w:val="24"/>
                <w:szCs w:val="24"/>
                <w:vertAlign w:val="baseline"/>
                <w:lang w:val="en-US" w:eastAsia="zh-CN"/>
              </w:rPr>
              <w:t>序号</w:t>
            </w:r>
            <w:bookmarkEnd w:id="47"/>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48" w:name="_Toc3751"/>
            <w:r>
              <w:rPr>
                <w:rFonts w:hint="eastAsia" w:ascii="宋体" w:hAnsi="宋体" w:eastAsia="宋体" w:cs="宋体"/>
                <w:color w:val="auto"/>
                <w:sz w:val="24"/>
                <w:szCs w:val="24"/>
                <w:vertAlign w:val="baseline"/>
                <w:lang w:val="en-US" w:eastAsia="zh-CN"/>
              </w:rPr>
              <w:t>具体支出内容</w:t>
            </w:r>
            <w:bookmarkEnd w:id="48"/>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49" w:name="_Toc32340"/>
            <w:r>
              <w:rPr>
                <w:rFonts w:hint="eastAsia" w:ascii="宋体" w:hAnsi="宋体" w:eastAsia="宋体" w:cs="宋体"/>
                <w:color w:val="auto"/>
                <w:sz w:val="24"/>
                <w:szCs w:val="24"/>
                <w:vertAlign w:val="baseline"/>
                <w:lang w:val="en-US" w:eastAsia="zh-CN"/>
              </w:rPr>
              <w:t>财政支出标准（元）</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50" w:name="_Toc32339"/>
            <w:r>
              <w:rPr>
                <w:rFonts w:hint="eastAsia" w:ascii="宋体" w:hAnsi="宋体" w:eastAsia="宋体" w:cs="宋体"/>
                <w:b w:val="0"/>
                <w:bCs w:val="0"/>
                <w:color w:val="auto"/>
                <w:sz w:val="24"/>
                <w:szCs w:val="24"/>
                <w:vertAlign w:val="baseline"/>
                <w:lang w:val="en-US" w:eastAsia="zh-CN"/>
              </w:rPr>
              <w:t>1</w:t>
            </w:r>
            <w:bookmarkEnd w:id="50"/>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51" w:name="_Toc5876"/>
            <w:r>
              <w:rPr>
                <w:rFonts w:hint="eastAsia" w:ascii="宋体" w:hAnsi="宋体" w:eastAsia="宋体" w:cs="宋体"/>
                <w:b w:val="0"/>
                <w:bCs w:val="0"/>
                <w:color w:val="auto"/>
                <w:sz w:val="24"/>
                <w:szCs w:val="24"/>
                <w:vertAlign w:val="baseline"/>
                <w:lang w:val="en-US" w:eastAsia="zh-CN"/>
              </w:rPr>
              <w:t>保安</w:t>
            </w:r>
            <w:bookmarkEnd w:id="51"/>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52" w:name="_Toc12836"/>
            <w:r>
              <w:rPr>
                <w:rFonts w:hint="eastAsia" w:ascii="宋体" w:hAnsi="宋体" w:eastAsia="宋体" w:cs="宋体"/>
                <w:b w:val="0"/>
                <w:bCs w:val="0"/>
                <w:color w:val="auto"/>
                <w:kern w:val="2"/>
                <w:sz w:val="24"/>
                <w:szCs w:val="24"/>
                <w:highlight w:val="none"/>
                <w:lang w:val="en-US" w:eastAsia="zh-CN" w:bidi="ar-SA"/>
              </w:rPr>
              <w:t>307000</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53" w:name="_Toc25740"/>
            <w:r>
              <w:rPr>
                <w:rFonts w:hint="eastAsia" w:ascii="宋体" w:hAnsi="宋体" w:eastAsia="宋体" w:cs="宋体"/>
                <w:b w:val="0"/>
                <w:bCs w:val="0"/>
                <w:color w:val="auto"/>
                <w:sz w:val="24"/>
                <w:szCs w:val="24"/>
                <w:vertAlign w:val="baseline"/>
                <w:lang w:val="en-US" w:eastAsia="zh-CN"/>
              </w:rPr>
              <w:t>2</w:t>
            </w:r>
            <w:bookmarkEnd w:id="53"/>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54" w:name="_Toc26590"/>
            <w:r>
              <w:rPr>
                <w:rFonts w:hint="eastAsia" w:ascii="宋体" w:hAnsi="宋体" w:eastAsia="宋体" w:cs="宋体"/>
                <w:b w:val="0"/>
                <w:bCs w:val="0"/>
                <w:color w:val="auto"/>
                <w:sz w:val="24"/>
                <w:szCs w:val="24"/>
                <w:vertAlign w:val="baseline"/>
                <w:lang w:val="en-US" w:eastAsia="zh-CN"/>
              </w:rPr>
              <w:t>保洁</w:t>
            </w:r>
            <w:bookmarkEnd w:id="54"/>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55" w:name="_Toc23286"/>
            <w:r>
              <w:rPr>
                <w:rFonts w:hint="eastAsia" w:ascii="宋体" w:hAnsi="宋体" w:eastAsia="宋体" w:cs="宋体"/>
                <w:b w:val="0"/>
                <w:bCs w:val="0"/>
                <w:color w:val="auto"/>
                <w:kern w:val="2"/>
                <w:sz w:val="24"/>
                <w:szCs w:val="24"/>
                <w:highlight w:val="none"/>
                <w:lang w:val="en-US" w:eastAsia="zh-CN" w:bidi="ar-SA"/>
              </w:rPr>
              <w:t>199333.33</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56" w:name="_Toc25718"/>
            <w:r>
              <w:rPr>
                <w:rFonts w:hint="eastAsia" w:ascii="宋体" w:hAnsi="宋体" w:eastAsia="宋体" w:cs="宋体"/>
                <w:b w:val="0"/>
                <w:bCs w:val="0"/>
                <w:color w:val="auto"/>
                <w:sz w:val="24"/>
                <w:szCs w:val="24"/>
                <w:vertAlign w:val="baseline"/>
                <w:lang w:val="en-US" w:eastAsia="zh-CN"/>
              </w:rPr>
              <w:t>3</w:t>
            </w:r>
            <w:bookmarkEnd w:id="56"/>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57" w:name="_Toc20945"/>
            <w:r>
              <w:rPr>
                <w:rFonts w:hint="eastAsia" w:ascii="宋体" w:hAnsi="宋体" w:eastAsia="宋体" w:cs="宋体"/>
                <w:b w:val="0"/>
                <w:bCs w:val="0"/>
                <w:color w:val="auto"/>
                <w:sz w:val="24"/>
                <w:szCs w:val="24"/>
                <w:vertAlign w:val="baseline"/>
                <w:lang w:val="en-US" w:eastAsia="zh-CN"/>
              </w:rPr>
              <w:t>水费</w:t>
            </w:r>
            <w:bookmarkEnd w:id="57"/>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58" w:name="_Toc5533"/>
            <w:r>
              <w:rPr>
                <w:rFonts w:hint="eastAsia" w:ascii="宋体" w:hAnsi="宋体" w:eastAsia="宋体" w:cs="宋体"/>
                <w:b w:val="0"/>
                <w:bCs w:val="0"/>
                <w:color w:val="auto"/>
                <w:kern w:val="2"/>
                <w:sz w:val="24"/>
                <w:szCs w:val="24"/>
                <w:highlight w:val="none"/>
                <w:lang w:val="en-US" w:eastAsia="zh-CN" w:bidi="ar-SA"/>
              </w:rPr>
              <w:t>40446.6</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59" w:name="_Toc27218"/>
            <w:r>
              <w:rPr>
                <w:rFonts w:hint="eastAsia" w:ascii="宋体" w:hAnsi="宋体" w:eastAsia="宋体" w:cs="宋体"/>
                <w:b w:val="0"/>
                <w:bCs w:val="0"/>
                <w:color w:val="auto"/>
                <w:sz w:val="24"/>
                <w:szCs w:val="24"/>
                <w:vertAlign w:val="baseline"/>
                <w:lang w:val="en-US" w:eastAsia="zh-CN"/>
              </w:rPr>
              <w:t>4</w:t>
            </w:r>
            <w:bookmarkEnd w:id="59"/>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60" w:name="_Toc217"/>
            <w:r>
              <w:rPr>
                <w:rFonts w:hint="eastAsia" w:ascii="宋体" w:hAnsi="宋体" w:eastAsia="宋体" w:cs="宋体"/>
                <w:b w:val="0"/>
                <w:bCs w:val="0"/>
                <w:color w:val="auto"/>
                <w:sz w:val="24"/>
                <w:szCs w:val="24"/>
                <w:vertAlign w:val="baseline"/>
                <w:lang w:val="en-US" w:eastAsia="zh-CN"/>
              </w:rPr>
              <w:t>电费</w:t>
            </w:r>
            <w:bookmarkEnd w:id="60"/>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61" w:name="_Toc24703"/>
            <w:r>
              <w:rPr>
                <w:rFonts w:hint="eastAsia" w:ascii="宋体" w:hAnsi="宋体" w:eastAsia="宋体" w:cs="宋体"/>
                <w:b w:val="0"/>
                <w:bCs w:val="0"/>
                <w:color w:val="auto"/>
                <w:kern w:val="2"/>
                <w:sz w:val="24"/>
                <w:szCs w:val="24"/>
                <w:highlight w:val="none"/>
                <w:lang w:val="en-US" w:eastAsia="zh-CN" w:bidi="ar-SA"/>
              </w:rPr>
              <w:t>669251.75</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62" w:name="_Toc29769"/>
            <w:r>
              <w:rPr>
                <w:rFonts w:hint="eastAsia" w:ascii="宋体" w:hAnsi="宋体" w:eastAsia="宋体" w:cs="宋体"/>
                <w:b w:val="0"/>
                <w:bCs w:val="0"/>
                <w:color w:val="auto"/>
                <w:sz w:val="24"/>
                <w:szCs w:val="24"/>
                <w:vertAlign w:val="baseline"/>
                <w:lang w:val="en-US" w:eastAsia="zh-CN"/>
              </w:rPr>
              <w:t>5</w:t>
            </w:r>
            <w:bookmarkEnd w:id="62"/>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63" w:name="_Toc2923"/>
            <w:r>
              <w:rPr>
                <w:rFonts w:hint="eastAsia" w:ascii="宋体" w:hAnsi="宋体" w:eastAsia="宋体" w:cs="宋体"/>
                <w:b w:val="0"/>
                <w:bCs w:val="0"/>
                <w:color w:val="auto"/>
                <w:sz w:val="24"/>
                <w:szCs w:val="24"/>
                <w:vertAlign w:val="baseline"/>
                <w:lang w:val="en-US" w:eastAsia="zh-CN"/>
              </w:rPr>
              <w:t>维修费</w:t>
            </w:r>
            <w:bookmarkEnd w:id="63"/>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64" w:name="_Toc20087"/>
            <w:r>
              <w:rPr>
                <w:rFonts w:hint="eastAsia" w:ascii="宋体" w:hAnsi="宋体" w:eastAsia="宋体" w:cs="宋体"/>
                <w:b w:val="0"/>
                <w:bCs w:val="0"/>
                <w:color w:val="auto"/>
                <w:kern w:val="2"/>
                <w:sz w:val="24"/>
                <w:szCs w:val="24"/>
                <w:highlight w:val="none"/>
                <w:lang w:val="en-US" w:eastAsia="zh-CN" w:bidi="ar-SA"/>
              </w:rPr>
              <w:t>465278.43</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65" w:name="_Toc11307"/>
            <w:r>
              <w:rPr>
                <w:rFonts w:hint="eastAsia" w:ascii="宋体" w:hAnsi="宋体" w:eastAsia="宋体" w:cs="宋体"/>
                <w:b w:val="0"/>
                <w:bCs w:val="0"/>
                <w:color w:val="auto"/>
                <w:sz w:val="24"/>
                <w:szCs w:val="24"/>
                <w:vertAlign w:val="baseline"/>
                <w:lang w:val="en-US" w:eastAsia="zh-CN"/>
              </w:rPr>
              <w:t>6</w:t>
            </w:r>
            <w:bookmarkEnd w:id="65"/>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66" w:name="_Toc7667"/>
            <w:r>
              <w:rPr>
                <w:rFonts w:hint="eastAsia" w:ascii="宋体" w:hAnsi="宋体" w:eastAsia="宋体" w:cs="宋体"/>
                <w:b w:val="0"/>
                <w:bCs w:val="0"/>
                <w:color w:val="auto"/>
                <w:sz w:val="24"/>
                <w:szCs w:val="24"/>
                <w:vertAlign w:val="baseline"/>
                <w:lang w:val="en-US" w:eastAsia="zh-CN"/>
              </w:rPr>
              <w:t>办公费</w:t>
            </w:r>
            <w:bookmarkEnd w:id="66"/>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67" w:name="_Toc27037"/>
            <w:r>
              <w:rPr>
                <w:rFonts w:hint="eastAsia" w:ascii="宋体" w:hAnsi="宋体" w:eastAsia="宋体" w:cs="宋体"/>
                <w:b w:val="0"/>
                <w:bCs w:val="0"/>
                <w:color w:val="auto"/>
                <w:sz w:val="22"/>
                <w:szCs w:val="22"/>
                <w:highlight w:val="none"/>
                <w:vertAlign w:val="baseline"/>
                <w:lang w:val="en-US" w:eastAsia="zh-CN"/>
              </w:rPr>
              <w:t>147466.81元</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68" w:name="_Toc7817"/>
            <w:r>
              <w:rPr>
                <w:rFonts w:hint="eastAsia" w:ascii="宋体" w:hAnsi="宋体" w:eastAsia="宋体" w:cs="宋体"/>
                <w:b w:val="0"/>
                <w:bCs w:val="0"/>
                <w:color w:val="auto"/>
                <w:sz w:val="24"/>
                <w:szCs w:val="24"/>
                <w:vertAlign w:val="baseline"/>
                <w:lang w:val="en-US" w:eastAsia="zh-CN"/>
              </w:rPr>
              <w:t>7</w:t>
            </w:r>
            <w:bookmarkEnd w:id="68"/>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69" w:name="_Toc1847"/>
            <w:r>
              <w:rPr>
                <w:rFonts w:hint="eastAsia" w:ascii="宋体" w:hAnsi="宋体" w:eastAsia="宋体" w:cs="宋体"/>
                <w:b w:val="0"/>
                <w:bCs w:val="0"/>
                <w:color w:val="auto"/>
                <w:sz w:val="24"/>
                <w:szCs w:val="24"/>
                <w:vertAlign w:val="baseline"/>
                <w:lang w:val="en-US" w:eastAsia="zh-CN"/>
              </w:rPr>
              <w:t>邮电费</w:t>
            </w:r>
            <w:bookmarkEnd w:id="69"/>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70" w:name="_Toc2377"/>
            <w:r>
              <w:rPr>
                <w:rFonts w:hint="eastAsia" w:ascii="宋体" w:hAnsi="宋体" w:eastAsia="宋体" w:cs="宋体"/>
                <w:b w:val="0"/>
                <w:bCs w:val="0"/>
                <w:color w:val="auto"/>
                <w:sz w:val="22"/>
                <w:szCs w:val="22"/>
                <w:highlight w:val="none"/>
                <w:vertAlign w:val="baseline"/>
                <w:lang w:val="en-US" w:eastAsia="zh-CN"/>
              </w:rPr>
              <w:t>129720.67</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71" w:name="_Toc6004"/>
            <w:r>
              <w:rPr>
                <w:rFonts w:hint="eastAsia" w:ascii="宋体" w:hAnsi="宋体" w:eastAsia="宋体" w:cs="宋体"/>
                <w:b w:val="0"/>
                <w:bCs w:val="0"/>
                <w:color w:val="auto"/>
                <w:sz w:val="24"/>
                <w:szCs w:val="24"/>
                <w:vertAlign w:val="baseline"/>
                <w:lang w:val="en-US" w:eastAsia="zh-CN"/>
              </w:rPr>
              <w:t>8</w:t>
            </w:r>
            <w:bookmarkEnd w:id="71"/>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72" w:name="_Toc5568"/>
            <w:r>
              <w:rPr>
                <w:rFonts w:hint="eastAsia" w:ascii="宋体" w:hAnsi="宋体" w:eastAsia="宋体" w:cs="宋体"/>
                <w:b w:val="0"/>
                <w:bCs w:val="0"/>
                <w:color w:val="auto"/>
                <w:sz w:val="24"/>
                <w:szCs w:val="24"/>
                <w:highlight w:val="none"/>
                <w:vertAlign w:val="baseline"/>
                <w:lang w:val="en-US" w:eastAsia="zh-CN"/>
              </w:rPr>
              <w:t>印刷费</w:t>
            </w:r>
            <w:bookmarkEnd w:id="72"/>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73" w:name="_Toc11939"/>
            <w:r>
              <w:rPr>
                <w:rFonts w:hint="eastAsia" w:ascii="宋体" w:hAnsi="宋体" w:eastAsia="宋体" w:cs="宋体"/>
                <w:b w:val="0"/>
                <w:bCs w:val="0"/>
                <w:color w:val="auto"/>
                <w:sz w:val="22"/>
                <w:szCs w:val="22"/>
                <w:highlight w:val="none"/>
                <w:vertAlign w:val="baseline"/>
                <w:lang w:val="en-US" w:eastAsia="zh-CN"/>
              </w:rPr>
              <w:t>44872.5</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74" w:name="_Toc15893"/>
            <w:r>
              <w:rPr>
                <w:rFonts w:hint="eastAsia" w:ascii="宋体" w:hAnsi="宋体" w:eastAsia="宋体" w:cs="宋体"/>
                <w:color w:val="auto"/>
                <w:sz w:val="24"/>
                <w:szCs w:val="24"/>
                <w:vertAlign w:val="baseline"/>
                <w:lang w:val="en-US" w:eastAsia="zh-CN"/>
              </w:rPr>
              <w:t>物业管理费合计</w:t>
            </w:r>
            <w:bookmarkEnd w:id="74"/>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75" w:name="_Toc284"/>
            <w:r>
              <w:rPr>
                <w:rFonts w:hint="eastAsia" w:ascii="宋体" w:hAnsi="宋体" w:eastAsia="宋体" w:cs="宋体"/>
                <w:b/>
                <w:bCs/>
                <w:color w:val="auto"/>
                <w:sz w:val="24"/>
                <w:szCs w:val="24"/>
                <w:vertAlign w:val="baseline"/>
                <w:lang w:val="en-US" w:eastAsia="zh-CN"/>
              </w:rPr>
              <w:t>1855903.28</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bookmarkStart w:id="76" w:name="_Toc9443"/>
            <w:r>
              <w:rPr>
                <w:rFonts w:hint="eastAsia" w:ascii="宋体" w:hAnsi="宋体" w:eastAsia="宋体" w:cs="宋体"/>
                <w:b w:val="0"/>
                <w:bCs w:val="0"/>
                <w:color w:val="auto"/>
                <w:sz w:val="24"/>
                <w:szCs w:val="24"/>
                <w:vertAlign w:val="baseline"/>
                <w:lang w:val="en-US" w:eastAsia="zh-CN"/>
              </w:rPr>
              <w:t>政府收费标准</w:t>
            </w:r>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5.93元/平方米·月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bookmarkEnd w:id="76"/>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77" w:name="_Toc28710"/>
            <w:r>
              <w:rPr>
                <w:rFonts w:hint="eastAsia" w:ascii="宋体" w:hAnsi="宋体" w:eastAsia="宋体" w:cs="宋体"/>
                <w:b w:val="0"/>
                <w:bCs w:val="0"/>
                <w:color w:val="auto"/>
                <w:sz w:val="24"/>
                <w:szCs w:val="24"/>
                <w:vertAlign w:val="baseline"/>
                <w:lang w:val="en-US" w:eastAsia="zh-CN"/>
              </w:rPr>
              <w:t>公车平台服务费及交通费</w:t>
            </w:r>
            <w:bookmarkEnd w:id="77"/>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78" w:name="_Toc13062"/>
            <w:r>
              <w:rPr>
                <w:rFonts w:hint="eastAsia" w:ascii="宋体" w:hAnsi="宋体" w:eastAsia="宋体" w:cs="宋体"/>
                <w:b w:val="0"/>
                <w:bCs w:val="0"/>
                <w:color w:val="auto"/>
                <w:sz w:val="24"/>
                <w:szCs w:val="24"/>
                <w:vertAlign w:val="baseline"/>
                <w:lang w:val="en-US" w:eastAsia="zh-CN"/>
              </w:rPr>
              <w:t>1275180.27</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79" w:name="_Toc25369"/>
            <w:r>
              <w:rPr>
                <w:rFonts w:hint="eastAsia" w:ascii="宋体" w:hAnsi="宋体" w:eastAsia="宋体" w:cs="宋体"/>
                <w:color w:val="auto"/>
                <w:sz w:val="24"/>
                <w:szCs w:val="24"/>
                <w:vertAlign w:val="baseline"/>
                <w:lang w:val="en-US" w:eastAsia="zh-CN"/>
              </w:rPr>
              <w:t>总计</w:t>
            </w:r>
            <w:bookmarkEnd w:id="79"/>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80" w:name="_Toc29881"/>
            <w:r>
              <w:rPr>
                <w:rFonts w:hint="eastAsia" w:ascii="宋体" w:hAnsi="宋体" w:eastAsia="宋体" w:cs="宋体"/>
                <w:b/>
                <w:bCs/>
                <w:color w:val="auto"/>
                <w:sz w:val="24"/>
                <w:szCs w:val="24"/>
                <w:vertAlign w:val="baseline"/>
                <w:lang w:val="en-US" w:eastAsia="zh-CN"/>
              </w:rPr>
              <w:t>3131083.55</w:t>
            </w:r>
            <w:bookmarkEnd w:id="80"/>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（四）服务</w:t>
      </w:r>
      <w:r>
        <w:rPr>
          <w:rFonts w:hint="default" w:ascii="楷体" w:hAnsi="楷体" w:eastAsia="楷体" w:cs="楷体"/>
          <w:color w:val="auto"/>
          <w:kern w:val="2"/>
          <w:sz w:val="32"/>
          <w:szCs w:val="32"/>
          <w:lang w:val="en-US" w:eastAsia="zh-CN" w:bidi="ar-SA"/>
        </w:rPr>
        <w:t>标准制定情况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结合现行的《中央国家机关办公楼物业管理服务基本项目收费参考标准》及物业管理服务质量要求，梳理出与物业管理成本相关且可量化可考核的服务质量内容包括</w:t>
      </w:r>
      <w:r>
        <w:rPr>
          <w:rFonts w:hint="eastAsia" w:ascii="仿宋_GB2312" w:hAnsi="仿宋_GB2312" w:eastAsia="仿宋_GB2312" w:cs="仿宋_GB2312"/>
          <w:kern w:val="2"/>
          <w:sz w:val="32"/>
          <w:szCs w:val="22"/>
          <w:highlight w:val="none"/>
          <w:lang w:val="en-US" w:eastAsia="zh-CN" w:bidi="ar-SA"/>
        </w:rPr>
        <w:t>三大</w:t>
      </w:r>
      <w:r>
        <w:rPr>
          <w:rFonts w:hint="eastAsia" w:ascii="仿宋_GB2312" w:hAnsi="仿宋_GB2312" w:eastAsia="仿宋_GB2312" w:cs="仿宋_GB2312"/>
          <w:kern w:val="2"/>
          <w:sz w:val="32"/>
          <w:szCs w:val="22"/>
          <w:lang w:val="en-US" w:eastAsia="zh-CN" w:bidi="ar-SA"/>
        </w:rPr>
        <w:t>项，在此基础上建立物业管理项目的服务标准。具体情况见下表。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表</w:t>
      </w:r>
      <w:r>
        <w:rPr>
          <w:rFonts w:hint="eastAsia" w:ascii="黑体" w:hAnsi="黑体" w:eastAsia="黑体" w:cs="黑体"/>
          <w:b w:val="0"/>
          <w:bCs w:val="0"/>
          <w:color w:val="auto"/>
          <w:sz w:val="28"/>
          <w:szCs w:val="28"/>
          <w:highlight w:val="none"/>
          <w:lang w:val="en-US" w:eastAsia="zh-CN"/>
        </w:rPr>
        <w:t>2.4 区物业管理</w:t>
      </w:r>
      <w:r>
        <w:rPr>
          <w:rFonts w:hint="eastAsia" w:ascii="黑体" w:hAnsi="黑体" w:eastAsia="黑体" w:cs="黑体"/>
          <w:b w:val="0"/>
          <w:bCs w:val="0"/>
          <w:color w:val="auto"/>
          <w:sz w:val="28"/>
          <w:szCs w:val="28"/>
          <w:highlight w:val="none"/>
        </w:rPr>
        <w:t>服务标准</w:t>
      </w:r>
    </w:p>
    <w:tbl>
      <w:tblPr>
        <w:tblStyle w:val="1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7"/>
        <w:gridCol w:w="2425"/>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blHeader/>
          <w:jc w:val="center"/>
        </w:trPr>
        <w:tc>
          <w:tcPr>
            <w:tcW w:w="14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主要工作</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服务指标</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cs="宋体"/>
                <w:b/>
                <w:bCs/>
                <w:i w:val="0"/>
                <w:iCs w:val="0"/>
                <w:color w:val="auto"/>
                <w:kern w:val="0"/>
                <w:sz w:val="22"/>
                <w:szCs w:val="22"/>
                <w:u w:val="none"/>
                <w:lang w:val="en-US" w:eastAsia="zh-CN" w:bidi="ar"/>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保洁</w:t>
            </w:r>
            <w:r>
              <w:rPr>
                <w:rFonts w:hint="eastAsia" w:ascii="宋体" w:hAnsi="宋体" w:eastAsia="宋体" w:cs="宋体"/>
                <w:i w:val="0"/>
                <w:iCs w:val="0"/>
                <w:color w:val="auto"/>
                <w:kern w:val="0"/>
                <w:sz w:val="22"/>
                <w:szCs w:val="22"/>
                <w:u w:val="none"/>
                <w:lang w:val="en-US" w:eastAsia="zh-CN" w:bidi="ar"/>
              </w:rPr>
              <w:t>服务</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室内保洁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室内、公共走廊、玻璃、扶手、门、窗、墙角保持明亮、洁净、墙壁无灰尘，无蜘蛛网，每天三保洁。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地面保洁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地面干净、整洁、无纸屑、灰尘、烟头、痰迹及明显污渍；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卫生间保洁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sz w:val="22"/>
                <w:szCs w:val="22"/>
                <w:u w:val="none"/>
              </w:rPr>
              <w:t>卫生间随时清洁，面盆、小便斗、坐便器、隔断无水迹，无污垢，地面保持干爽，无异味，卫生间内外门保持洁净</w:t>
            </w:r>
            <w:r>
              <w:rPr>
                <w:rFonts w:hint="eastAsia" w:ascii="宋体" w:hAnsi="宋体" w:cs="宋体"/>
                <w:i w:val="0"/>
                <w:iCs w:val="0"/>
                <w:color w:val="auto"/>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保安服务</w:t>
            </w:r>
          </w:p>
        </w:tc>
        <w:tc>
          <w:tcPr>
            <w:tcW w:w="24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办公楼安保</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建立办公楼（区）传达、保安、车辆、道路及公共秩序等管理制度并认真落实，确保办公区安全和正常工作环境</w:t>
            </w:r>
            <w:r>
              <w:rPr>
                <w:rFonts w:hint="eastAsia" w:ascii="宋体" w:hAnsi="宋体" w:cs="宋体"/>
                <w:i w:val="0"/>
                <w:iCs w:val="0"/>
                <w:color w:val="auto"/>
                <w:sz w:val="22"/>
                <w:szCs w:val="22"/>
                <w:u w:val="none"/>
                <w:lang w:eastAsia="zh-CN"/>
              </w:rPr>
              <w:t>。</w:t>
            </w:r>
            <w:r>
              <w:rPr>
                <w:rFonts w:hint="eastAsia" w:ascii="宋体" w:hAnsi="宋体" w:eastAsia="宋体" w:cs="宋体"/>
                <w:i w:val="0"/>
                <w:iCs w:val="0"/>
                <w:color w:val="auto"/>
                <w:sz w:val="22"/>
                <w:szCs w:val="22"/>
                <w:u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pPr>
          </w:p>
        </w:tc>
        <w:tc>
          <w:tcPr>
            <w:tcW w:w="24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严格验证、登记，杜绝闲杂人员进入办公楼（区），环境秩序良好；维护和保证防盗、防火等报警监控设备的正常运行，做好安全防范和日常巡高工作，及时发现和处理各种安全和事故隐患，迅速有效处置突发事件</w:t>
            </w:r>
            <w:r>
              <w:rPr>
                <w:rFonts w:hint="eastAsia" w:ascii="宋体" w:hAnsi="宋体" w:cs="宋体"/>
                <w:i w:val="0"/>
                <w:iCs w:val="0"/>
                <w:color w:val="auto"/>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车辆管理</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道路畅通，车辆停放有序。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维修</w:t>
            </w:r>
            <w:r>
              <w:rPr>
                <w:rFonts w:hint="eastAsia" w:ascii="宋体" w:hAnsi="宋体" w:eastAsia="宋体" w:cs="宋体"/>
                <w:i w:val="0"/>
                <w:iCs w:val="0"/>
                <w:color w:val="auto"/>
                <w:kern w:val="0"/>
                <w:sz w:val="22"/>
                <w:szCs w:val="22"/>
                <w:u w:val="none"/>
                <w:lang w:val="en-US" w:eastAsia="zh-CN" w:bidi="ar"/>
              </w:rPr>
              <w:t>服务</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房屋日常养护维修</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确保办公楼（区）房屋的完好等级和正常使用；及时完成各项零星维修任务，零修合格率100%，一般维修任务不超过24小时。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给排水设备运行维护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加强日常检查巡视，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畅通；及时发现并解决故障，零维修合格率100%，故障排除不过夜，做好节约用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7"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供电设备管理维护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维修合格率100%；加强日常维护检修，公共使用的照明、指示灯具线路、开关要保证完好，确保用电完全；管理和维护好避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电梯运行维护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建立电梯运行管理、设备管理、安全管理制度，确保电梯按规定时间运行，安全设备齐全有效，通风、照明及其它附属设施完好；严格执行国家有关电梯管理规定和安全规程，电梯准用证、年检合格证、维修保养合同完备，定期进行维修保养；轿厢、井道保持清洁；因故障停梯，接到报修后维修人员应在20分钟内到达现场抢修，及时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空调系统运行维护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建立空调运行管理制度和安全操作规程，保证空调系统安全运行和正常使用，运行中无超标噪音和严重滴漏水现象；定期检修养护空调设备，保证空调设备、设施处于良好状态；空调系统出现运行故障后，维修人员应及时到达现场维修，并做好记录，零维修合格率100%。</w:t>
            </w: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（五）绩效</w:t>
      </w:r>
      <w:r>
        <w:rPr>
          <w:rFonts w:hint="default" w:ascii="楷体" w:hAnsi="楷体" w:eastAsia="楷体" w:cs="楷体"/>
          <w:color w:val="auto"/>
          <w:kern w:val="2"/>
          <w:sz w:val="32"/>
          <w:szCs w:val="32"/>
          <w:lang w:val="en-US" w:eastAsia="zh-CN" w:bidi="ar-SA"/>
        </w:rPr>
        <w:t>标准制定情况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根据物业管理服务预期达到得效益效果，建立该项目的绩效考核标准。在绩效标准制定的过程中主要采用定性与定量相结合的方式。具体情况见下表。</w:t>
      </w:r>
    </w:p>
    <w:p>
      <w:pPr>
        <w:widowControl/>
        <w:numPr>
          <w:ilvl w:val="0"/>
          <w:numId w:val="0"/>
        </w:numPr>
        <w:spacing w:line="560" w:lineRule="exact"/>
        <w:jc w:val="center"/>
        <w:outlineLvl w:val="9"/>
        <w:rPr>
          <w:rFonts w:hint="eastAsia" w:ascii="黑体" w:hAnsi="黑体" w:eastAsia="黑体" w:cs="黑体"/>
          <w:color w:val="auto"/>
          <w:kern w:val="2"/>
          <w:sz w:val="28"/>
          <w:szCs w:val="28"/>
          <w:highlight w:val="yellow"/>
          <w:lang w:val="en-US" w:eastAsia="zh-CN" w:bidi="ar-SA"/>
        </w:rPr>
      </w:pPr>
      <w:r>
        <w:rPr>
          <w:rFonts w:hint="eastAsia" w:ascii="黑体" w:hAnsi="黑体" w:eastAsia="黑体" w:cs="黑体"/>
          <w:color w:val="auto"/>
          <w:kern w:val="2"/>
          <w:sz w:val="28"/>
          <w:szCs w:val="28"/>
          <w:highlight w:val="none"/>
          <w:lang w:val="en-US" w:eastAsia="zh-CN" w:bidi="ar-SA"/>
        </w:rPr>
        <w:t>表2.5 区物业管理项目绩效目标表</w:t>
      </w:r>
    </w:p>
    <w:tbl>
      <w:tblPr>
        <w:tblStyle w:val="16"/>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1"/>
        <w:gridCol w:w="1773"/>
        <w:gridCol w:w="347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jc w:val="center"/>
        </w:trPr>
        <w:tc>
          <w:tcPr>
            <w:tcW w:w="12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成本指标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水电费成本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4.045</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66.925</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维修费</w:t>
            </w:r>
            <w:r>
              <w:rPr>
                <w:rFonts w:hint="eastAsia" w:ascii="宋体" w:hAnsi="宋体" w:eastAsia="宋体" w:cs="宋体"/>
                <w:i w:val="0"/>
                <w:iCs w:val="0"/>
                <w:color w:val="auto"/>
                <w:kern w:val="0"/>
                <w:sz w:val="22"/>
                <w:szCs w:val="22"/>
                <w:u w:val="none"/>
                <w:lang w:val="en-US" w:eastAsia="zh-CN" w:bidi="ar"/>
              </w:rPr>
              <w:t>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维修</w:t>
            </w:r>
            <w:r>
              <w:rPr>
                <w:rFonts w:hint="eastAsia" w:ascii="宋体" w:hAnsi="宋体" w:eastAsia="宋体" w:cs="宋体"/>
                <w:i w:val="0"/>
                <w:iCs w:val="0"/>
                <w:color w:val="auto"/>
                <w:kern w:val="0"/>
                <w:sz w:val="22"/>
                <w:szCs w:val="22"/>
                <w:u w:val="none"/>
                <w:lang w:val="en-US" w:eastAsia="zh-CN" w:bidi="ar"/>
              </w:rPr>
              <w:t>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46.53</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保安服务</w:t>
            </w:r>
            <w:r>
              <w:rPr>
                <w:rFonts w:hint="eastAsia" w:ascii="宋体" w:hAnsi="宋体" w:eastAsia="宋体" w:cs="宋体"/>
                <w:i w:val="0"/>
                <w:iCs w:val="0"/>
                <w:color w:val="auto"/>
                <w:kern w:val="0"/>
                <w:sz w:val="22"/>
                <w:szCs w:val="22"/>
                <w:u w:val="none"/>
                <w:lang w:val="en-US" w:eastAsia="zh-CN" w:bidi="ar"/>
              </w:rPr>
              <w:t>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保安服务</w:t>
            </w:r>
            <w:r>
              <w:rPr>
                <w:rFonts w:hint="eastAsia" w:ascii="宋体" w:hAnsi="宋体" w:eastAsia="宋体" w:cs="宋体"/>
                <w:i w:val="0"/>
                <w:iCs w:val="0"/>
                <w:color w:val="auto"/>
                <w:kern w:val="0"/>
                <w:sz w:val="22"/>
                <w:szCs w:val="22"/>
                <w:u w:val="none"/>
                <w:lang w:val="en-US" w:eastAsia="zh-CN" w:bidi="ar"/>
              </w:rPr>
              <w:t>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30.7</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保洁服务</w:t>
            </w:r>
            <w:r>
              <w:rPr>
                <w:rFonts w:hint="eastAsia" w:ascii="宋体" w:hAnsi="宋体" w:eastAsia="宋体" w:cs="宋体"/>
                <w:i w:val="0"/>
                <w:iCs w:val="0"/>
                <w:color w:val="auto"/>
                <w:kern w:val="0"/>
                <w:sz w:val="22"/>
                <w:szCs w:val="22"/>
                <w:u w:val="none"/>
                <w:lang w:val="en-US" w:eastAsia="zh-CN" w:bidi="ar"/>
              </w:rPr>
              <w:t>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社会用工费支出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color w:val="auto"/>
                <w:sz w:val="22"/>
                <w:szCs w:val="22"/>
                <w:highlight w:val="none"/>
                <w:vertAlign w:val="baseline"/>
                <w:lang w:val="en-US" w:eastAsia="zh-CN"/>
              </w:rPr>
              <w:t>51.48万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管理费用成本</w:t>
            </w:r>
          </w:p>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办公费支出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14.75万元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邮电费支出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印刷</w:t>
            </w:r>
            <w:r>
              <w:rPr>
                <w:rFonts w:hint="eastAsia" w:ascii="宋体" w:hAnsi="宋体" w:eastAsia="宋体" w:cs="宋体"/>
                <w:i w:val="0"/>
                <w:iCs w:val="0"/>
                <w:color w:val="auto"/>
                <w:kern w:val="0"/>
                <w:sz w:val="22"/>
                <w:szCs w:val="22"/>
                <w:u w:val="none"/>
                <w:lang w:val="en-US" w:eastAsia="zh-CN" w:bidi="ar"/>
              </w:rPr>
              <w:t>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4.49</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公车平台服务费及租车费成本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公车平台服务费及租车费支出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127.52万元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产出质量指标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管理办公楼</w:t>
            </w:r>
            <w:r>
              <w:rPr>
                <w:rFonts w:hint="eastAsia" w:ascii="宋体" w:hAnsi="宋体" w:eastAsia="宋体" w:cs="宋体"/>
                <w:i w:val="0"/>
                <w:iCs w:val="0"/>
                <w:color w:val="auto"/>
                <w:kern w:val="0"/>
                <w:sz w:val="22"/>
                <w:szCs w:val="22"/>
                <w:highlight w:val="none"/>
                <w:u w:val="none"/>
                <w:lang w:val="en-US" w:eastAsia="zh-CN" w:bidi="ar"/>
              </w:rPr>
              <w:t>面积</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6070</w:t>
            </w:r>
            <w:r>
              <w:rPr>
                <w:rFonts w:hint="eastAsia" w:ascii="宋体" w:hAnsi="宋体" w:eastAsia="宋体" w:cs="宋体"/>
                <w:i w:val="0"/>
                <w:iCs w:val="0"/>
                <w:color w:val="auto"/>
                <w:kern w:val="0"/>
                <w:sz w:val="22"/>
                <w:szCs w:val="22"/>
                <w:u w:val="none"/>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保洁</w:t>
            </w:r>
            <w:r>
              <w:rPr>
                <w:rFonts w:hint="eastAsia" w:ascii="宋体" w:hAnsi="宋体" w:eastAsia="宋体" w:cs="宋体"/>
                <w:i w:val="0"/>
                <w:iCs w:val="0"/>
                <w:color w:val="auto"/>
                <w:kern w:val="0"/>
                <w:sz w:val="22"/>
                <w:szCs w:val="22"/>
                <w:highlight w:val="none"/>
                <w:u w:val="none"/>
                <w:lang w:val="en-US" w:eastAsia="zh-CN" w:bidi="ar"/>
              </w:rPr>
              <w:t>人数</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w:t>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val="0"/>
                <w:bCs w:val="0"/>
                <w:color w:val="auto"/>
                <w:sz w:val="22"/>
                <w:szCs w:val="22"/>
                <w:vertAlign w:val="baseline"/>
                <w:lang w:val="en-US" w:eastAsia="zh-CN"/>
              </w:rPr>
            </w:pPr>
            <w:r>
              <w:rPr>
                <w:rFonts w:hint="eastAsia" w:ascii="宋体" w:hAnsi="宋体" w:cs="宋体"/>
                <w:b w:val="0"/>
                <w:bCs w:val="0"/>
                <w:color w:val="auto"/>
                <w:sz w:val="22"/>
                <w:szCs w:val="22"/>
                <w:vertAlign w:val="baseline"/>
                <w:lang w:val="en-US" w:eastAsia="zh-CN"/>
              </w:rPr>
              <w:t>保安人数</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u w:val="none"/>
                <w:lang w:eastAsia="zh-CN"/>
              </w:rPr>
              <w:t>≥</w:t>
            </w:r>
            <w:r>
              <w:rPr>
                <w:rFonts w:hint="eastAsia" w:ascii="宋体" w:hAnsi="宋体" w:cs="宋体"/>
                <w:i w:val="0"/>
                <w:iCs w:val="0"/>
                <w:color w:val="auto"/>
                <w:kern w:val="0"/>
                <w:sz w:val="22"/>
                <w:szCs w:val="22"/>
                <w:highlight w:val="none"/>
                <w:u w:val="none"/>
                <w:lang w:val="en-US" w:eastAsia="zh-CN" w:bidi="ar"/>
              </w:rPr>
              <w:t>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val="0"/>
                <w:bCs w:val="0"/>
                <w:color w:val="auto"/>
                <w:sz w:val="22"/>
                <w:szCs w:val="22"/>
                <w:vertAlign w:val="baseline"/>
                <w:lang w:val="en-US" w:eastAsia="zh-CN"/>
              </w:rPr>
            </w:pPr>
            <w:r>
              <w:rPr>
                <w:rFonts w:hint="eastAsia" w:ascii="宋体" w:hAnsi="宋体" w:cs="宋体"/>
                <w:b w:val="0"/>
                <w:bCs w:val="0"/>
                <w:color w:val="auto"/>
                <w:sz w:val="22"/>
                <w:szCs w:val="22"/>
                <w:vertAlign w:val="baseline"/>
                <w:lang w:val="en-US" w:eastAsia="zh-CN"/>
              </w:rPr>
              <w:t>月均用电量</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88245.22千瓦时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color w:val="auto"/>
                <w:sz w:val="22"/>
                <w:szCs w:val="22"/>
                <w:vertAlign w:val="baseline"/>
                <w:lang w:val="en-US" w:eastAsia="zh-CN"/>
              </w:rPr>
              <w:t>月均用水量</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宋体" w:hAnsi="宋体" w:eastAsia="宋体" w:cs="宋体"/>
                <w:i w:val="0"/>
                <w:iCs w:val="0"/>
                <w:color w:val="auto"/>
                <w:kern w:val="0"/>
                <w:sz w:val="22"/>
                <w:szCs w:val="22"/>
                <w:highlight w:val="yellow"/>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822.1立方米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维修验收</w:t>
            </w:r>
            <w:r>
              <w:rPr>
                <w:rFonts w:hint="eastAsia" w:ascii="宋体" w:hAnsi="宋体" w:eastAsia="宋体" w:cs="宋体"/>
                <w:i w:val="0"/>
                <w:iCs w:val="0"/>
                <w:color w:val="auto"/>
                <w:kern w:val="0"/>
                <w:sz w:val="22"/>
                <w:szCs w:val="22"/>
                <w:highlight w:val="none"/>
                <w:u w:val="none"/>
                <w:lang w:val="en-US" w:eastAsia="zh-CN" w:bidi="ar"/>
              </w:rPr>
              <w:t>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时效指标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维修</w:t>
            </w:r>
            <w:r>
              <w:rPr>
                <w:rFonts w:hint="eastAsia" w:ascii="宋体" w:hAnsi="宋体" w:eastAsia="宋体" w:cs="宋体"/>
                <w:i w:val="0"/>
                <w:iCs w:val="0"/>
                <w:color w:val="auto"/>
                <w:kern w:val="0"/>
                <w:sz w:val="22"/>
                <w:szCs w:val="22"/>
                <w:highlight w:val="none"/>
                <w:u w:val="none"/>
                <w:lang w:val="en-US" w:eastAsia="zh-CN" w:bidi="ar"/>
              </w:rPr>
              <w:t>维护及时率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效益效果指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社会效益指标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u w:val="none"/>
                <w:lang w:val="en-US" w:eastAsia="zh-CN" w:bidi="ar"/>
              </w:rPr>
              <w:t>办公楼</w:t>
            </w:r>
            <w:r>
              <w:rPr>
                <w:rFonts w:hint="eastAsia" w:ascii="宋体" w:hAnsi="宋体" w:eastAsia="宋体" w:cs="宋体"/>
                <w:i w:val="0"/>
                <w:iCs w:val="0"/>
                <w:color w:val="auto"/>
                <w:kern w:val="0"/>
                <w:sz w:val="22"/>
                <w:szCs w:val="22"/>
                <w:u w:val="none"/>
                <w:lang w:val="en-US" w:eastAsia="zh-CN" w:bidi="ar"/>
              </w:rPr>
              <w:t>正常运转率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color w:val="auto"/>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u w:val="none"/>
                <w:lang w:eastAsia="zh-CN"/>
              </w:rPr>
              <w:t>安全保障</w:t>
            </w:r>
            <w:r>
              <w:rPr>
                <w:rFonts w:hint="eastAsia" w:ascii="宋体" w:hAnsi="宋体" w:eastAsia="宋体" w:cs="宋体"/>
                <w:i w:val="0"/>
                <w:iCs w:val="0"/>
                <w:color w:val="auto"/>
                <w:sz w:val="22"/>
                <w:szCs w:val="22"/>
                <w:u w:val="none"/>
              </w:rPr>
              <w:t>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u w:val="none"/>
                <w:lang w:eastAsia="zh-CN"/>
              </w:rPr>
              <w:t>卫生环境提升程度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eastAsia="zh-CN"/>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办公效率提升程度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cs="宋体"/>
                <w:b w:val="0"/>
                <w:bCs w:val="0"/>
                <w:color w:val="auto"/>
                <w:sz w:val="22"/>
                <w:szCs w:val="22"/>
                <w:vertAlign w:val="baseline"/>
                <w:lang w:val="en-US" w:eastAsia="zh-CN"/>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经济效益指标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带动就业有效性</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可持续发展影响指标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sz w:val="22"/>
                <w:szCs w:val="22"/>
                <w:lang w:val="en-US" w:eastAsia="zh-CN"/>
              </w:rPr>
              <w:t>服务质量监管体系健全性</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sz w:val="22"/>
                <w:szCs w:val="22"/>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服务对象满意度指标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机关人员</w:t>
            </w:r>
            <w:r>
              <w:rPr>
                <w:rFonts w:hint="eastAsia" w:ascii="宋体" w:hAnsi="宋体" w:eastAsia="宋体" w:cs="宋体"/>
                <w:i w:val="0"/>
                <w:iCs w:val="0"/>
                <w:color w:val="auto"/>
                <w:kern w:val="0"/>
                <w:sz w:val="22"/>
                <w:szCs w:val="22"/>
                <w:u w:val="none"/>
                <w:lang w:val="en-US" w:eastAsia="zh-CN" w:bidi="ar"/>
              </w:rPr>
              <w:t>满意度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来访人员</w:t>
            </w:r>
            <w:r>
              <w:rPr>
                <w:rFonts w:hint="eastAsia" w:ascii="宋体" w:hAnsi="宋体" w:eastAsia="宋体" w:cs="宋体"/>
                <w:i w:val="0"/>
                <w:iCs w:val="0"/>
                <w:color w:val="auto"/>
                <w:kern w:val="0"/>
                <w:sz w:val="22"/>
                <w:szCs w:val="22"/>
                <w:u w:val="none"/>
                <w:lang w:val="en-US" w:eastAsia="zh-Hans" w:bidi="ar"/>
              </w:rPr>
              <w:t>满意度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w:t>
            </w:r>
          </w:p>
        </w:tc>
      </w:tr>
    </w:tbl>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三、问题及建议</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楷体_GB2312" w:cs="仿宋_GB2312"/>
          <w:bCs w:val="0"/>
          <w:color w:val="auto"/>
          <w:kern w:val="0"/>
          <w:sz w:val="32"/>
          <w:szCs w:val="22"/>
          <w:lang w:val="en-US" w:eastAsia="zh-CN" w:bidi="zh-CN"/>
        </w:rPr>
      </w:pPr>
      <w:r>
        <w:rPr>
          <w:rFonts w:hint="eastAsia" w:ascii="仿宋_GB2312" w:hAnsi="仿宋_GB2312" w:eastAsia="楷体_GB2312" w:cs="仿宋_GB2312"/>
          <w:bCs w:val="0"/>
          <w:color w:val="auto"/>
          <w:kern w:val="0"/>
          <w:sz w:val="32"/>
          <w:szCs w:val="22"/>
          <w:lang w:val="en-US" w:eastAsia="zh-CN" w:bidi="zh-CN"/>
        </w:rPr>
        <w:t>（一）存在的问题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1.项目缺乏成本控制意识，运行维护成本逐年递增，项目管理成本未进行有效控制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据统计，2019-2021年上级和市级拨付物业管理费用项目资金总量分别为：2021年度总资金为348.91万元，其中物业管理费用资金量为238.7万元，公车维护及其他交通费资金量为110.21万元；2020年年度总资金为365.88万元，其中物业管理费用资金量为235.81万元，公车维护及其他交通费资金量为130.07万元；2019年度总资金为325.63万元，其中物业管理费用资金量为183.35万元，公车维护及其他交通费资金量为142.28万元。公车平台维护及其他交通费用近三年费用呈下降趋势，主要因素受疫情影响，物业管理费用呈上涨趋势，主要原因是人员工资逐年增加，但根据项目组对单项成本分析过程中发现，2021年度水费较上一年度增长了28.14%，电费较上一年度增长了8.32%，维修费较上一年增长了2.2%。</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2.经费保障难以规范，尚无相应收费标准，财政支付政策不明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机关单位在选择物业公司时往往采取竞价方式，结果低价中标方式，结果低价中标往往与高质量服务要求相背离。物业管理定价一般是物业公司，高新区管委会多轮会商决算，未对办公楼物业管理制定财政支付政策，对预算编制起不到很好的约束作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3.服务质量监管体系不健全</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对于物业管理公司的具体运作，部门尚未制定监控标准、工作流程控制，以及运维考核标准，日常工作主要执行标准不统一，  尚未建立具有地方特色、与战略定位相适应的精细化运维与服务地方标准体系。</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楷体_GB2312" w:cs="仿宋_GB2312"/>
          <w:bCs w:val="0"/>
          <w:color w:val="auto"/>
          <w:kern w:val="0"/>
          <w:sz w:val="32"/>
          <w:szCs w:val="22"/>
          <w:lang w:val="en-US" w:eastAsia="zh-CN" w:bidi="zh-CN"/>
        </w:rPr>
      </w:pPr>
      <w:r>
        <w:rPr>
          <w:rFonts w:hint="eastAsia" w:ascii="仿宋_GB2312" w:hAnsi="仿宋_GB2312" w:eastAsia="楷体_GB2312" w:cs="仿宋_GB2312"/>
          <w:bCs w:val="0"/>
          <w:color w:val="auto"/>
          <w:kern w:val="0"/>
          <w:sz w:val="32"/>
          <w:szCs w:val="22"/>
          <w:lang w:val="en-US" w:eastAsia="zh-CN" w:bidi="zh-CN"/>
        </w:rPr>
        <w:t>（二）相关建议</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1.参考成本测算结果核定预算金额，并对定额结果适时调整。动态调整定额补贴标准。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建议在试行过程中，以保障物业管理水平为目的，同时从实际市场情况出发，以本次设定的各项成本测算依据为参考，结合物价变动等长期影响运行成本的因素，据实对该标准无法保障的支出进行测算和论证、向财政部门申请经费追加，并对现有支出标准进行调整，以动态调整优化财政补贴标准和规模。对于不包含在本次成本核定范围内的支出，即对于无法覆盖的部分，如必要基础设施新建、大中型维修、临时性支出等，建议根据年度计划，在节约财政资金的前提下，合理测算经费实际需求，根据实际需求单独申报预算，并对此进行可行性论证、事前评估及预算评审，由财政部门根据项目设立的必要性及轻重缓急统筹安排，以保障财政资金支出的经济性和效益性。</w:t>
      </w:r>
    </w:p>
    <w:p>
      <w:pPr>
        <w:pStyle w:val="15"/>
        <w:keepNext w:val="0"/>
        <w:keepLines w:val="0"/>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2.建立完善的服务运作体系</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sectPr>
          <w:headerReference r:id="rId4" w:type="default"/>
          <w:footerReference r:id="rId5" w:type="default"/>
          <w:pgSz w:w="11906" w:h="16838"/>
          <w:pgMar w:top="1417" w:right="1474" w:bottom="1984" w:left="1587" w:header="851" w:footer="992" w:gutter="0"/>
          <w:pgNumType w:fmt="decimal" w:start="1"/>
          <w:cols w:space="720" w:num="1"/>
          <w:docGrid w:type="lines" w:linePitch="312" w:charSpace="0"/>
        </w:sectPr>
      </w:pPr>
      <w:r>
        <w:rPr>
          <w:rFonts w:hint="eastAsia" w:ascii="仿宋_GB2312" w:hAnsi="仿宋_GB2312" w:eastAsia="仿宋_GB2312" w:cs="仿宋_GB2312"/>
          <w:kern w:val="2"/>
          <w:sz w:val="32"/>
          <w:szCs w:val="22"/>
          <w:lang w:val="en-US" w:eastAsia="zh-CN" w:bidi="ar-SA"/>
        </w:rPr>
        <w:t>机关物业服务工作人员应从日常维护、安全应急、隐患排除、环境卫生、园林绿化等方面，都要有明确的管理目标和考核标准，这样才能真正达到“管理有序、分工合作、相互补充、携手并进、查缺补漏、持续改进”，有效提升服务的质量和管理效率，从而实现稳步提升、与时俱进的目标。</w:t>
      </w:r>
    </w:p>
    <w:p>
      <w:pPr>
        <w:pStyle w:val="3"/>
        <w:keepNext w:val="0"/>
        <w:keepLines w:val="0"/>
        <w:pageBreakBefore w:val="0"/>
        <w:widowControl w:val="0"/>
        <w:kinsoku/>
        <w:wordWrap/>
        <w:overflowPunct/>
        <w:topLinePunct w:val="0"/>
        <w:autoSpaceDE/>
        <w:autoSpaceDN/>
        <w:bidi w:val="0"/>
        <w:adjustRightInd w:val="0"/>
        <w:snapToGrid/>
        <w:jc w:val="center"/>
        <w:textAlignment w:val="auto"/>
        <w:rPr>
          <w:rFonts w:hint="eastAsia" w:ascii="方正小标宋简体" w:hAnsi="方正小标宋简体" w:eastAsia="方正小标宋简体" w:cs="方正小标宋简体"/>
          <w:sz w:val="44"/>
          <w:szCs w:val="44"/>
          <w:lang w:val="en-US" w:eastAsia="zh-CN"/>
        </w:rPr>
      </w:pPr>
      <w:bookmarkStart w:id="81" w:name="_Toc30334"/>
      <w:r>
        <w:rPr>
          <w:rFonts w:hint="eastAsia" w:ascii="方正小标宋简体" w:hAnsi="方正小标宋简体" w:eastAsia="方正小标宋简体" w:cs="方正小标宋简体"/>
          <w:sz w:val="44"/>
          <w:szCs w:val="44"/>
          <w:lang w:val="en-US" w:eastAsia="zh-CN"/>
        </w:rPr>
        <w:t>正 文</w:t>
      </w:r>
      <w:bookmarkEnd w:id="81"/>
    </w:p>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default" w:ascii="黑体" w:hAnsi="黑体" w:eastAsia="黑体" w:cs="黑体"/>
          <w:b w:val="0"/>
          <w:sz w:val="32"/>
          <w:szCs w:val="32"/>
          <w:lang w:val="en-US" w:eastAsia="zh-CN"/>
        </w:rPr>
      </w:pPr>
      <w:bookmarkStart w:id="82" w:name="_Toc14515"/>
      <w:r>
        <w:rPr>
          <w:rFonts w:hint="eastAsia" w:ascii="黑体" w:hAnsi="黑体" w:eastAsia="黑体" w:cs="黑体"/>
          <w:b w:val="0"/>
          <w:sz w:val="32"/>
          <w:szCs w:val="32"/>
          <w:lang w:val="en-US" w:eastAsia="zh-CN"/>
        </w:rPr>
        <w:t>一、项目基本情况</w:t>
      </w:r>
      <w:bookmarkEnd w:id="82"/>
    </w:p>
    <w:p>
      <w:pPr>
        <w:pStyle w:val="7"/>
        <w:keepNext w:val="0"/>
        <w:keepLines w:val="0"/>
        <w:pageBreakBefore w:val="0"/>
        <w:widowControl w:val="0"/>
        <w:tabs>
          <w:tab w:val="center" w:pos="4424"/>
        </w:tabs>
        <w:kinsoku/>
        <w:wordWrap/>
        <w:overflowPunct w:val="0"/>
        <w:topLinePunct w:val="0"/>
        <w:autoSpaceDE w:val="0"/>
        <w:autoSpaceDN w:val="0"/>
        <w:bidi w:val="0"/>
        <w:adjustRightInd w:val="0"/>
        <w:snapToGrid w:val="0"/>
        <w:spacing w:after="0" w:afterAutospacing="0" w:line="580" w:lineRule="exact"/>
        <w:ind w:firstLine="640" w:firstLineChars="200"/>
        <w:jc w:val="both"/>
        <w:textAlignment w:val="auto"/>
        <w:outlineLvl w:val="1"/>
        <w:rPr>
          <w:rFonts w:hint="eastAsia" w:ascii="楷体_GB2312" w:hAnsi="楷体_GB2312" w:eastAsia="楷体_GB2312" w:cs="楷体_GB2312"/>
          <w:kern w:val="0"/>
          <w:sz w:val="32"/>
          <w:szCs w:val="32"/>
          <w:highlight w:val="none"/>
          <w:lang w:val="en-US" w:eastAsia="zh-CN"/>
        </w:rPr>
      </w:pPr>
      <w:bookmarkStart w:id="83" w:name="_Toc21052"/>
      <w:bookmarkStart w:id="84" w:name="_Toc6456"/>
      <w:r>
        <w:rPr>
          <w:rFonts w:hint="eastAsia" w:ascii="楷体_GB2312" w:hAnsi="楷体_GB2312" w:eastAsia="楷体_GB2312" w:cs="楷体_GB2312"/>
          <w:kern w:val="0"/>
          <w:sz w:val="32"/>
          <w:szCs w:val="32"/>
          <w:highlight w:val="none"/>
          <w:lang w:val="en-US" w:eastAsia="zh-CN"/>
        </w:rPr>
        <w:t>（一）项目名称</w:t>
      </w:r>
      <w:bookmarkEnd w:id="83"/>
      <w:bookmarkEnd w:id="84"/>
    </w:p>
    <w:p>
      <w:pPr>
        <w:pStyle w:val="7"/>
        <w:keepNext w:val="0"/>
        <w:keepLines w:val="0"/>
        <w:pageBreakBefore w:val="0"/>
        <w:widowControl w:val="0"/>
        <w:kinsoku/>
        <w:wordWrap/>
        <w:topLinePunct w:val="0"/>
        <w:bidi w:val="0"/>
        <w:spacing w:line="580" w:lineRule="exact"/>
        <w:ind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枣庄高新技术产业管理委员会办公大楼物业管理费等项目。</w:t>
      </w:r>
    </w:p>
    <w:p>
      <w:pPr>
        <w:pStyle w:val="7"/>
        <w:keepNext w:val="0"/>
        <w:keepLines w:val="0"/>
        <w:pageBreakBefore w:val="0"/>
        <w:widowControl w:val="0"/>
        <w:tabs>
          <w:tab w:val="center" w:pos="4424"/>
        </w:tabs>
        <w:kinsoku/>
        <w:wordWrap/>
        <w:overflowPunct w:val="0"/>
        <w:topLinePunct w:val="0"/>
        <w:autoSpaceDE w:val="0"/>
        <w:autoSpaceDN w:val="0"/>
        <w:bidi w:val="0"/>
        <w:adjustRightInd w:val="0"/>
        <w:snapToGrid w:val="0"/>
        <w:spacing w:after="0" w:afterAutospacing="0" w:line="580" w:lineRule="exact"/>
        <w:ind w:firstLine="640" w:firstLineChars="200"/>
        <w:jc w:val="both"/>
        <w:textAlignment w:val="auto"/>
        <w:outlineLvl w:val="1"/>
        <w:rPr>
          <w:rFonts w:hint="eastAsia" w:ascii="楷体_GB2312" w:hAnsi="楷体_GB2312" w:eastAsia="楷体_GB2312" w:cs="楷体_GB2312"/>
          <w:kern w:val="0"/>
          <w:sz w:val="32"/>
          <w:szCs w:val="32"/>
          <w:highlight w:val="none"/>
          <w:lang w:val="en-US" w:eastAsia="zh-CN"/>
        </w:rPr>
      </w:pPr>
      <w:bookmarkStart w:id="85" w:name="_Toc18729"/>
      <w:bookmarkStart w:id="86" w:name="_Toc8647"/>
      <w:r>
        <w:rPr>
          <w:rFonts w:hint="eastAsia" w:ascii="楷体_GB2312" w:hAnsi="楷体_GB2312" w:eastAsia="楷体_GB2312" w:cs="楷体_GB2312"/>
          <w:kern w:val="0"/>
          <w:sz w:val="32"/>
          <w:szCs w:val="32"/>
          <w:highlight w:val="none"/>
          <w:lang w:val="en-US" w:eastAsia="zh-CN"/>
        </w:rPr>
        <w:t>（二）项目单位</w:t>
      </w:r>
      <w:bookmarkEnd w:id="85"/>
      <w:bookmarkEnd w:id="86"/>
    </w:p>
    <w:p>
      <w:pPr>
        <w:pStyle w:val="6"/>
        <w:keepNext w:val="0"/>
        <w:keepLines w:val="0"/>
        <w:pageBreakBefore w:val="0"/>
        <w:widowControl w:val="0"/>
        <w:kinsoku/>
        <w:wordWrap/>
        <w:topLinePunct w:val="0"/>
        <w:bidi w:val="0"/>
        <w:spacing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高新区管委会党政综合办公室。</w:t>
      </w:r>
    </w:p>
    <w:p>
      <w:pPr>
        <w:pStyle w:val="7"/>
        <w:keepNext w:val="0"/>
        <w:keepLines w:val="0"/>
        <w:pageBreakBefore w:val="0"/>
        <w:widowControl w:val="0"/>
        <w:tabs>
          <w:tab w:val="center" w:pos="4424"/>
        </w:tabs>
        <w:kinsoku/>
        <w:wordWrap/>
        <w:overflowPunct w:val="0"/>
        <w:topLinePunct w:val="0"/>
        <w:autoSpaceDE w:val="0"/>
        <w:autoSpaceDN w:val="0"/>
        <w:bidi w:val="0"/>
        <w:adjustRightInd w:val="0"/>
        <w:snapToGrid w:val="0"/>
        <w:spacing w:after="0" w:afterAutospacing="0" w:line="580" w:lineRule="exact"/>
        <w:ind w:firstLine="640" w:firstLineChars="200"/>
        <w:jc w:val="both"/>
        <w:textAlignment w:val="auto"/>
        <w:outlineLvl w:val="1"/>
        <w:rPr>
          <w:rFonts w:hint="eastAsia" w:ascii="楷体_GB2312" w:hAnsi="楷体_GB2312" w:eastAsia="楷体_GB2312" w:cs="楷体_GB2312"/>
          <w:kern w:val="0"/>
          <w:sz w:val="32"/>
          <w:szCs w:val="32"/>
          <w:highlight w:val="none"/>
          <w:lang w:val="en-US" w:eastAsia="zh-CN"/>
        </w:rPr>
      </w:pPr>
      <w:bookmarkStart w:id="87" w:name="_Toc12292"/>
      <w:bookmarkStart w:id="88" w:name="_Toc14523"/>
      <w:r>
        <w:rPr>
          <w:rFonts w:hint="eastAsia" w:ascii="楷体_GB2312" w:hAnsi="楷体_GB2312" w:eastAsia="楷体_GB2312" w:cs="楷体_GB2312"/>
          <w:kern w:val="0"/>
          <w:sz w:val="32"/>
          <w:szCs w:val="32"/>
          <w:highlight w:val="none"/>
          <w:lang w:val="en-US" w:eastAsia="zh-CN"/>
        </w:rPr>
        <w:t>（三）主管部门</w:t>
      </w:r>
      <w:bookmarkEnd w:id="87"/>
      <w:bookmarkEnd w:id="88"/>
    </w:p>
    <w:p>
      <w:pPr>
        <w:pStyle w:val="6"/>
        <w:keepNext w:val="0"/>
        <w:keepLines w:val="0"/>
        <w:pageBreakBefore w:val="0"/>
        <w:widowControl w:val="0"/>
        <w:kinsoku/>
        <w:wordWrap/>
        <w:topLinePunct w:val="0"/>
        <w:bidi w:val="0"/>
        <w:spacing w:line="580" w:lineRule="exact"/>
        <w:ind w:left="0" w:leftChars="0" w:firstLine="960" w:firstLineChars="3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项目主管部门：高新区管委会党政综合办公室根据省、市相关文件要求，为进一步加强管委会保安、保洁服务质量，提升工作人员及前往管委会人员满意度，确定采取政府购买服务方式，通过举手表决方式购买枣庄市国安保安服务有限责任公司保安服务，购买枣庄高信物业管理有限公司保洁服务。具体组织架构详见图1-1。</w:t>
      </w:r>
    </w:p>
    <w:p>
      <w:pPr>
        <w:pStyle w:val="7"/>
        <w:keepNext w:val="0"/>
        <w:keepLines w:val="0"/>
        <w:pageBreakBefore w:val="0"/>
        <w:widowControl w:val="0"/>
        <w:kinsoku/>
        <w:wordWrap/>
        <w:topLinePunct w:val="0"/>
        <w:bidi w:val="0"/>
        <w:spacing w:line="580" w:lineRule="exact"/>
        <w:textAlignment w:val="auto"/>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-108585</wp:posOffset>
            </wp:positionH>
            <wp:positionV relativeFrom="paragraph">
              <wp:posOffset>99060</wp:posOffset>
            </wp:positionV>
            <wp:extent cx="5902960" cy="3042285"/>
            <wp:effectExtent l="0" t="0" r="0" b="0"/>
            <wp:wrapNone/>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1"/>
                    <a:stretch>
                      <a:fillRect/>
                    </a:stretch>
                  </pic:blipFill>
                  <pic:spPr>
                    <a:xfrm>
                      <a:off x="0" y="0"/>
                      <a:ext cx="5902960" cy="3042285"/>
                    </a:xfrm>
                    <a:prstGeom prst="rect">
                      <a:avLst/>
                    </a:prstGeom>
                    <a:noFill/>
                    <a:ln>
                      <a:noFill/>
                    </a:ln>
                  </pic:spPr>
                </pic:pic>
              </a:graphicData>
            </a:graphic>
          </wp:anchor>
        </w:drawing>
      </w:r>
    </w:p>
    <w:p>
      <w:pPr>
        <w:pStyle w:val="9"/>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6"/>
        <w:keepNext w:val="0"/>
        <w:keepLines w:val="0"/>
        <w:pageBreakBefore w:val="0"/>
        <w:widowControl w:val="0"/>
        <w:kinsoku/>
        <w:wordWrap/>
        <w:topLinePunct w:val="0"/>
        <w:bidi w:val="0"/>
        <w:spacing w:line="580" w:lineRule="exact"/>
        <w:ind w:left="0" w:leftChars="0" w:firstLine="0" w:firstLineChars="0"/>
        <w:jc w:val="center"/>
        <w:textAlignment w:val="auto"/>
        <w:rPr>
          <w:rFonts w:hint="eastAsia" w:ascii="黑体" w:hAnsi="黑体" w:eastAsia="黑体" w:cs="黑体"/>
          <w:sz w:val="24"/>
          <w:szCs w:val="24"/>
          <w:lang w:val="en-US" w:eastAsia="zh-CN"/>
        </w:rPr>
      </w:pPr>
    </w:p>
    <w:p>
      <w:pPr>
        <w:pStyle w:val="6"/>
        <w:keepNext w:val="0"/>
        <w:keepLines w:val="0"/>
        <w:pageBreakBefore w:val="0"/>
        <w:widowControl w:val="0"/>
        <w:kinsoku/>
        <w:wordWrap/>
        <w:topLinePunct w:val="0"/>
        <w:bidi w:val="0"/>
        <w:spacing w:line="580" w:lineRule="exact"/>
        <w:ind w:left="0" w:leftChars="0" w:firstLine="0" w:firstLineChars="0"/>
        <w:jc w:val="center"/>
        <w:textAlignment w:val="auto"/>
        <w:rPr>
          <w:rFonts w:hint="eastAsia" w:ascii="黑体" w:hAnsi="黑体" w:eastAsia="黑体" w:cs="黑体"/>
          <w:sz w:val="28"/>
          <w:szCs w:val="28"/>
          <w:lang w:val="en-US" w:eastAsia="zh-CN"/>
        </w:rPr>
      </w:pPr>
    </w:p>
    <w:p>
      <w:pPr>
        <w:pStyle w:val="6"/>
        <w:keepNext w:val="0"/>
        <w:keepLines w:val="0"/>
        <w:pageBreakBefore w:val="0"/>
        <w:widowControl w:val="0"/>
        <w:kinsoku/>
        <w:wordWrap/>
        <w:topLinePunct w:val="0"/>
        <w:bidi w:val="0"/>
        <w:spacing w:line="58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图1-1 项目组织架构图</w:t>
      </w:r>
    </w:p>
    <w:p>
      <w:pPr>
        <w:pStyle w:val="7"/>
        <w:keepNext w:val="0"/>
        <w:keepLines w:val="0"/>
        <w:pageBreakBefore w:val="0"/>
        <w:widowControl w:val="0"/>
        <w:tabs>
          <w:tab w:val="center" w:pos="4424"/>
        </w:tabs>
        <w:kinsoku/>
        <w:wordWrap/>
        <w:overflowPunct w:val="0"/>
        <w:topLinePunct w:val="0"/>
        <w:autoSpaceDE w:val="0"/>
        <w:autoSpaceDN w:val="0"/>
        <w:bidi w:val="0"/>
        <w:adjustRightInd w:val="0"/>
        <w:snapToGrid w:val="0"/>
        <w:spacing w:afterAutospacing="0" w:line="580" w:lineRule="exact"/>
        <w:ind w:left="0" w:right="0" w:firstLine="640" w:firstLineChars="200"/>
        <w:jc w:val="both"/>
        <w:textAlignment w:val="auto"/>
        <w:outlineLvl w:val="1"/>
        <w:rPr>
          <w:rFonts w:hint="eastAsia" w:ascii="楷体_GB2312" w:hAnsi="楷体_GB2312" w:eastAsia="楷体_GB2312" w:cs="楷体_GB2312"/>
          <w:kern w:val="0"/>
          <w:sz w:val="32"/>
          <w:szCs w:val="32"/>
          <w:highlight w:val="none"/>
          <w:lang w:val="en-US" w:eastAsia="zh-CN"/>
        </w:rPr>
      </w:pPr>
      <w:bookmarkStart w:id="89" w:name="_Toc5597"/>
      <w:r>
        <w:rPr>
          <w:rFonts w:hint="eastAsia" w:ascii="楷体_GB2312" w:hAnsi="楷体_GB2312" w:eastAsia="楷体_GB2312" w:cs="楷体_GB2312"/>
          <w:kern w:val="0"/>
          <w:sz w:val="32"/>
          <w:szCs w:val="32"/>
          <w:highlight w:val="none"/>
          <w:lang w:val="en-US" w:eastAsia="zh-CN"/>
        </w:rPr>
        <w:t>（四）项目概况</w:t>
      </w:r>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1.项目背景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枣庄高新技术产业开发区管理委员会办公楼实施物业管理以保障单位正常运转、提供基本服务。财政部于2001年颁布了《中央部门基本支出预算管理实行办法》（财预[2001]330号），将物业管理费列入部门日常公用经费定额项目中，此项措施有利于规范和加强各部门办公楼（区）物业管理费支出预算管理，保障办公楼（区）正常运转的资金需要。</w:t>
      </w:r>
    </w:p>
    <w:p>
      <w:pPr>
        <w:pStyle w:val="2"/>
        <w:pageBreakBefore w:val="0"/>
        <w:kinsoku/>
        <w:wordWrap/>
        <w:topLinePunct w:val="0"/>
        <w:bidi w:val="0"/>
        <w:spacing w:line="580" w:lineRule="exact"/>
        <w:ind w:left="0" w:right="0" w:firstLine="640" w:firstLineChars="200"/>
        <w:textAlignment w:val="auto"/>
        <w:rPr>
          <w:rFonts w:hint="default"/>
          <w:lang w:val="en-US" w:eastAsia="zh-CN"/>
        </w:rPr>
      </w:pPr>
      <w:r>
        <w:rPr>
          <w:rFonts w:hint="eastAsia" w:ascii="仿宋_GB2312" w:hAnsi="仿宋_GB2312" w:eastAsia="仿宋_GB2312" w:cs="仿宋_GB2312"/>
          <w:kern w:val="2"/>
          <w:sz w:val="32"/>
          <w:szCs w:val="22"/>
          <w:lang w:val="en-US" w:eastAsia="zh-CN" w:bidi="ar-SA"/>
        </w:rPr>
        <w:t>2001年国办转发的《关于加强和改进中央国家机关办公用房管理意见》及其《实施细则》（国办发[2001]58号），提出由“国管局负责制定办公用房物业管理服务质量、相关费用参考标准和结算制度”。文件同时要求“承担办公用房物业管理的机关服务中心，应在三年内取得物业管理资质”。并逐步放开机关办公用房物业管理市场，三年后全面采用招投标方式选择物业管理公司，实现物业管理的专业化。</w:t>
      </w:r>
    </w:p>
    <w:p>
      <w:pPr>
        <w:pStyle w:val="2"/>
        <w:pageBreakBefore w:val="0"/>
        <w:kinsoku/>
        <w:wordWrap/>
        <w:topLinePunct w:val="0"/>
        <w:bidi w:val="0"/>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2001年，国管局、国家纪委制定了《关于中央国家机关办公楼（区）物业管理服务收费的指导意见》，将办公楼（区）物业管理服务收费纳入国家价格调控体系，同时为有效地推进办公楼（区）物业管理服务，提出“暂由国务院机关事务主管部门依据国家价格政策和市场供求变化情况，制定、公布办公楼物业管理服务项目收费的参考标准，指导机关办公楼使用人和物业管理单位协商确定物业管理服务收费标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2.项目主要内容</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（1）维修维护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①房屋日常养护维修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501"/>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房屋日常养护维修是指物业管理单位为保持办公楼（区）房屋原有完好等级和正常使用，进行日常养护和及时修复小损小坏等房屋维护管理工作。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501"/>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服务内容：办公楼（区）房屋地面、墙台面及吊顶、门窗、楼梯、通风道等的日常养护维修。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②给排水设备运行维护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给排水设备运行维护是指为保证办公楼（区）给排水设备、设施的正常运行使用所进行的日常养护维修。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内容：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③供电设备管理维护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供电设备管理维护是指为保证办公楼（区）供电系统正常运行对供电设备的日常管理和养护维修。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服务内容：对办公楼（区）供电系统高、低压电器设备、电线电缆、电气照明装置等设备正常运行使用进行日常管理和养护维修。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420" w:firstLineChars="200"/>
        <w:textAlignment w:val="auto"/>
        <w:rPr>
          <w:rFonts w:hint="eastAsia" w:ascii="仿宋_GB2312" w:hAnsi="仿宋_GB2312" w:eastAsia="仿宋_GB2312" w:cs="仿宋_GB2312"/>
          <w:kern w:val="2"/>
          <w:sz w:val="32"/>
          <w:szCs w:val="22"/>
          <w:lang w:val="en-US" w:eastAsia="zh-CN" w:bidi="ar-SA"/>
        </w:rPr>
      </w:pPr>
      <w:r>
        <w:rPr>
          <w:color w:val="333333"/>
        </w:rPr>
        <w:t> </w:t>
      </w:r>
      <w:r>
        <w:rPr>
          <w:rFonts w:hint="eastAsia" w:ascii="仿宋_GB2312" w:hAnsi="仿宋_GB2312" w:eastAsia="仿宋_GB2312" w:cs="仿宋_GB2312"/>
          <w:kern w:val="2"/>
          <w:sz w:val="32"/>
          <w:szCs w:val="22"/>
          <w:lang w:val="en-US" w:eastAsia="zh-CN" w:bidi="ar-SA"/>
        </w:rPr>
        <w:t xml:space="preserve"> ④电梯运行维护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电梯运行维护是指为保证办公楼（区）电梯设备正常使用所进行的日常运行管理和维修养护。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服务内容：电梯运行管理和对机房设备、井道系统、轿厢设备进行日常养护维修。</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⑤空调系统运行维护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空调系统运行维护是指为保证办公楼（区）集中空调系统正常运行所进行的日常管理和养护维修。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服务内容；集中空调系统的运行管理及冷水机组、新风机组、水泵、风机盘管、热交换器、管道系统、各种阀类、采气装置和各类风口、自动控制系统等设备的日常养护维修。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（2）环境卫生管理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环境卫生管理是指对办公楼（区）公共部位及道路等公共场地的日常清洁保养。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服务内容：办公楼、公共走廊、楼梯间、地面、玻璃、扶手等，卫生间、门厅 、院内外环境卫生；楼内大厅、走廊、过道、楼梯间、楼梯及扶手的日常保洁；大会议室的定期不定期保洁；公共门窗玻璃随时保洁（大厅及门厅、楼梯间及走廊、卫生间的门、窗），领导办公室玻璃、会议室等公共区域玻璃每三个月保洁一次；楼前大厅、平台、坡道、室外台阶、扶手的保洁；广场、道路及绿地每天保洁两次（不包括绿地及花木的维护管理）；食堂玻璃每三个月保洁一次，楼上3个单间和卫生间除每星期打扫一次后，不定期由甲方通知保洁员保洁；领导办公室约10间，每天打扫一次；日常垃圾清运；活动中心办公室的日常清理；装修垃圾的清运。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（3）传达、保安、秩序管理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传达、保安、秩序管理是指为保证办公楼（区）安全和正常工作秩序对来人来访登记、查验，防止盗窃、破坏及意外事故，办公区车辆、道路及环境秩序管理等。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服务内容：办公楼（区）来人来访的通报、证件检验、登记等；防盗、防火报警监控设备运行管理，门卫、守护和巡逻，公共秩序维护，治安及其它突发事件处理等；道路交通管理，机动车和非机动车停放管理等。    </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（4）办公大楼水电管理</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机关单位大楼商业用水、用电。</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（5）其他项目</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公共平台服务费及租车费。</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3.项目绩效目标</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总体目标：保障办公大楼物业服务，包括办公楼的</w:t>
      </w:r>
      <w:bookmarkStart w:id="301" w:name="_GoBack"/>
      <w:bookmarkEnd w:id="301"/>
      <w:r>
        <w:rPr>
          <w:rFonts w:hint="eastAsia" w:ascii="仿宋_GB2312" w:hAnsi="仿宋_GB2312" w:eastAsia="仿宋_GB2312" w:cs="仿宋_GB2312"/>
          <w:kern w:val="2"/>
          <w:sz w:val="32"/>
          <w:szCs w:val="22"/>
          <w:lang w:val="en-US" w:eastAsia="zh-CN" w:bidi="ar-SA"/>
        </w:rPr>
        <w:t>日常管理、维修维护、绿化养护、卫生保洁、公共秩序维持、安全防范协助、房屋日常维修维护、排水设施运行维护、供电设备管理维护、电梯运行维护、空调系统维修维护等各项服务质量达标，提升工作人员及办理业务人员满意。</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年度目标：月均用电量</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100000千瓦时，月均用水量</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1500吨，保洁人数</w:t>
      </w:r>
      <w:r>
        <w:rPr>
          <w:rFonts w:hint="eastAsia" w:ascii="宋体" w:hAnsi="宋体" w:cs="宋体"/>
          <w:kern w:val="2"/>
          <w:sz w:val="32"/>
          <w:szCs w:val="22"/>
          <w:lang w:val="en-US" w:eastAsia="zh-CN" w:bidi="ar-SA"/>
        </w:rPr>
        <w:t>达到</w:t>
      </w:r>
      <w:r>
        <w:rPr>
          <w:rFonts w:hint="eastAsia" w:ascii="仿宋_GB2312" w:hAnsi="仿宋_GB2312" w:eastAsia="仿宋_GB2312" w:cs="仿宋_GB2312"/>
          <w:kern w:val="2"/>
          <w:sz w:val="32"/>
          <w:szCs w:val="22"/>
          <w:lang w:val="en-US" w:eastAsia="zh-CN" w:bidi="ar-SA"/>
        </w:rPr>
        <w:t>12人，月保洁次数</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30次，安保人数达到11人，管理办公楼面积达到26070平方米，保障维修维护及时，卫生保洁及时，办公楼的穿搭、保安、治理管理等级为优，物业管理人员服务质量为优，水费、电费、电话网络费、邮电费</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140万元，办公楼维修费</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35万元，消防设施</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14万元，公共平台服务费及租车费</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135万元，办公耗材费用</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15万元，物业管理费（含保安、保洁等各项服务费），机关节能（含机关节能培训、宣传、公益活动组织及更换节能设备费用）</w:t>
      </w:r>
      <w:r>
        <w:rPr>
          <w:rFonts w:hint="eastAsia" w:ascii="宋体" w:hAnsi="宋体" w:eastAsia="宋体" w:cs="宋体"/>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10万元，办公效率有效提升，保障办公区域安全稳定，办公场所清洁、舒适，保障办公电梯等各项基础设施正常运转，保障机关工作人员对物业管理工作满意。</w:t>
      </w:r>
    </w:p>
    <w:p>
      <w:pPr>
        <w:pStyle w:val="5"/>
        <w:pageBreakBefore w:val="0"/>
        <w:widowControl w:val="0"/>
        <w:kinsoku/>
        <w:wordWrap/>
        <w:topLinePunct w:val="0"/>
        <w:autoSpaceDE w:val="0"/>
        <w:autoSpaceDN w:val="0"/>
        <w:bidi w:val="0"/>
        <w:spacing w:beforeLines="0" w:afterLines="0" w:line="580" w:lineRule="exact"/>
        <w:ind w:left="0" w:right="0"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90" w:name="_Toc22982"/>
      <w:bookmarkStart w:id="91" w:name="_Toc5359"/>
      <w:bookmarkStart w:id="92" w:name="_Toc5281"/>
      <w:r>
        <w:rPr>
          <w:rFonts w:hint="eastAsia" w:ascii="仿宋_GB2312" w:hAnsi="仿宋_GB2312" w:eastAsia="楷体_GB2312" w:cs="仿宋_GB2312"/>
          <w:kern w:val="0"/>
          <w:sz w:val="32"/>
          <w:szCs w:val="22"/>
          <w:lang w:val="en-US" w:eastAsia="zh-CN" w:bidi="zh-CN"/>
        </w:rPr>
        <w:t>（五）项目资金</w:t>
      </w:r>
      <w:bookmarkEnd w:id="90"/>
      <w:bookmarkEnd w:id="91"/>
      <w:bookmarkEnd w:id="92"/>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2019年物业管理费用项目预算安排536.4万元，实际支出325.63万元，预算执行率为60.71%。管理办公楼面积为26070平方米。</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2020年物业管理费用项目预算安排461万元，实际支出365.88万元，预算执行率为79.37%。管理办公楼面积为26070平方米。</w:t>
      </w:r>
    </w:p>
    <w:p>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2021年物业管理项目预算安排404万元，实际支出348.91万元，预算执行率为86.36%。管理办公楼面积为26070平方米。</w:t>
      </w:r>
    </w:p>
    <w:p>
      <w:pPr>
        <w:pageBreakBefore w:val="0"/>
        <w:kinsoku/>
        <w:wordWrap/>
        <w:topLinePunct w:val="0"/>
        <w:bidi w:val="0"/>
        <w:spacing w:line="580" w:lineRule="exact"/>
        <w:ind w:left="0" w:right="0" w:firstLine="65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物业管理费用项目包括物业管理费、水电费、保洁、安保、维修费用（办公楼维修、电梯维修等），公车平台及其他交通费用等，各部分2019-2021年预算投入支出详见表1.1。</w:t>
      </w:r>
    </w:p>
    <w:p>
      <w:pPr>
        <w:pStyle w:val="15"/>
        <w:rPr>
          <w:rFonts w:hint="eastAsia" w:ascii="仿宋_GB2312" w:hAnsi="仿宋_GB2312" w:eastAsia="仿宋_GB2312" w:cs="仿宋_GB2312"/>
          <w:kern w:val="2"/>
          <w:sz w:val="32"/>
          <w:szCs w:val="22"/>
          <w:lang w:val="en-US" w:eastAsia="zh-CN" w:bidi="ar-SA"/>
        </w:rPr>
      </w:pPr>
    </w:p>
    <w:p>
      <w:pPr>
        <w:pStyle w:val="15"/>
        <w:rPr>
          <w:rFonts w:hint="eastAsia" w:ascii="仿宋_GB2312" w:hAnsi="仿宋_GB2312" w:eastAsia="仿宋_GB2312" w:cs="仿宋_GB2312"/>
          <w:kern w:val="2"/>
          <w:sz w:val="32"/>
          <w:szCs w:val="22"/>
          <w:lang w:val="en-US" w:eastAsia="zh-CN" w:bidi="ar-SA"/>
        </w:rPr>
      </w:pPr>
    </w:p>
    <w:p>
      <w:pPr>
        <w:pStyle w:val="15"/>
        <w:rPr>
          <w:rFonts w:hint="eastAsia" w:ascii="仿宋_GB2312" w:hAnsi="仿宋_GB2312" w:eastAsia="仿宋_GB2312" w:cs="仿宋_GB2312"/>
          <w:kern w:val="2"/>
          <w:sz w:val="32"/>
          <w:szCs w:val="22"/>
          <w:lang w:val="en-US" w:eastAsia="zh-CN" w:bidi="ar-SA"/>
        </w:rPr>
      </w:pPr>
    </w:p>
    <w:p>
      <w:pPr>
        <w:pStyle w:val="15"/>
        <w:rPr>
          <w:rFonts w:hint="eastAsia" w:ascii="仿宋_GB2312" w:hAnsi="仿宋_GB2312" w:eastAsia="仿宋_GB2312" w:cs="仿宋_GB2312"/>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黑体" w:hAnsi="黑体" w:eastAsia="黑体" w:cs="黑体"/>
          <w:sz w:val="28"/>
          <w:szCs w:val="28"/>
        </w:rPr>
      </w:pPr>
      <w:r>
        <w:rPr>
          <w:rFonts w:hint="eastAsia" w:ascii="黑体" w:hAnsi="黑体" w:eastAsia="黑体" w:cs="黑体"/>
          <w:spacing w:val="-12"/>
          <w:sz w:val="28"/>
          <w:szCs w:val="28"/>
        </w:rPr>
        <w:t>表</w:t>
      </w:r>
      <w:r>
        <w:rPr>
          <w:rFonts w:hint="eastAsia" w:ascii="黑体" w:hAnsi="黑体" w:eastAsia="黑体" w:cs="黑体"/>
          <w:spacing w:val="-11"/>
          <w:sz w:val="28"/>
          <w:szCs w:val="28"/>
        </w:rPr>
        <w:t xml:space="preserve"> </w:t>
      </w:r>
      <w:r>
        <w:rPr>
          <w:rFonts w:hint="eastAsia" w:ascii="黑体" w:hAnsi="黑体" w:eastAsia="黑体" w:cs="黑体"/>
          <w:spacing w:val="-6"/>
          <w:sz w:val="28"/>
          <w:szCs w:val="28"/>
        </w:rPr>
        <w:t>1</w:t>
      </w:r>
      <w:r>
        <w:rPr>
          <w:rFonts w:hint="eastAsia" w:ascii="黑体" w:hAnsi="黑体" w:eastAsia="黑体" w:cs="黑体"/>
          <w:spacing w:val="-6"/>
          <w:sz w:val="28"/>
          <w:szCs w:val="28"/>
          <w:lang w:val="en-US" w:eastAsia="zh-CN"/>
        </w:rPr>
        <w:t>.1</w:t>
      </w:r>
      <w:r>
        <w:rPr>
          <w:rFonts w:hint="eastAsia" w:ascii="黑体" w:hAnsi="黑体" w:eastAsia="黑体" w:cs="黑体"/>
          <w:spacing w:val="-6"/>
          <w:sz w:val="28"/>
          <w:szCs w:val="28"/>
        </w:rPr>
        <w:t>：  2019 年-2021 年</w:t>
      </w:r>
      <w:r>
        <w:rPr>
          <w:rFonts w:hint="eastAsia" w:ascii="黑体" w:hAnsi="黑体" w:eastAsia="黑体" w:cs="黑体"/>
          <w:spacing w:val="-6"/>
          <w:sz w:val="28"/>
          <w:szCs w:val="28"/>
          <w:lang w:eastAsia="zh-CN"/>
        </w:rPr>
        <w:t>物业管理费用</w:t>
      </w:r>
      <w:r>
        <w:rPr>
          <w:rFonts w:hint="eastAsia" w:ascii="黑体" w:hAnsi="黑体" w:eastAsia="黑体" w:cs="黑体"/>
          <w:spacing w:val="-6"/>
          <w:sz w:val="28"/>
          <w:szCs w:val="28"/>
        </w:rPr>
        <w:t>项目预算</w:t>
      </w:r>
      <w:r>
        <w:rPr>
          <w:rFonts w:hint="eastAsia" w:ascii="黑体" w:hAnsi="黑体" w:eastAsia="黑体" w:cs="黑体"/>
          <w:spacing w:val="-6"/>
          <w:sz w:val="28"/>
          <w:szCs w:val="28"/>
          <w:lang w:eastAsia="zh-CN"/>
        </w:rPr>
        <w:t>执行</w:t>
      </w:r>
      <w:r>
        <w:rPr>
          <w:rFonts w:hint="eastAsia" w:ascii="黑体" w:hAnsi="黑体" w:eastAsia="黑体" w:cs="黑体"/>
          <w:spacing w:val="-6"/>
          <w:sz w:val="28"/>
          <w:szCs w:val="28"/>
        </w:rPr>
        <w:t>情况</w:t>
      </w:r>
    </w:p>
    <w:p>
      <w:pPr>
        <w:keepNext w:val="0"/>
        <w:keepLines w:val="0"/>
        <w:pageBreakBefore w:val="0"/>
        <w:widowControl w:val="0"/>
        <w:kinsoku/>
        <w:wordWrap/>
        <w:overflowPunct/>
        <w:topLinePunct w:val="0"/>
        <w:autoSpaceDE/>
        <w:autoSpaceDN/>
        <w:bidi w:val="0"/>
        <w:adjustRightInd/>
        <w:snapToGrid/>
        <w:spacing w:line="580" w:lineRule="exact"/>
        <w:ind w:right="0"/>
        <w:jc w:val="right"/>
        <w:textAlignment w:val="auto"/>
        <w:rPr>
          <w:rFonts w:hint="eastAsia" w:ascii="黑体" w:hAnsi="黑体" w:eastAsia="黑体" w:cs="黑体"/>
          <w:spacing w:val="-14"/>
          <w:sz w:val="28"/>
          <w:szCs w:val="28"/>
        </w:rPr>
      </w:pPr>
      <w:r>
        <w:rPr>
          <w:rFonts w:hint="eastAsia" w:ascii="黑体" w:hAnsi="黑体" w:eastAsia="黑体" w:cs="黑体"/>
          <w:spacing w:val="-15"/>
          <w:sz w:val="28"/>
          <w:szCs w:val="28"/>
        </w:rPr>
        <w:t xml:space="preserve">金额单位：  </w:t>
      </w:r>
      <w:r>
        <w:rPr>
          <w:rFonts w:hint="eastAsia" w:ascii="黑体" w:hAnsi="黑体" w:eastAsia="黑体" w:cs="黑体"/>
          <w:spacing w:val="-14"/>
          <w:sz w:val="28"/>
          <w:szCs w:val="28"/>
        </w:rPr>
        <w:t>元</w:t>
      </w:r>
    </w:p>
    <w:p>
      <w:pPr>
        <w:keepNext w:val="0"/>
        <w:keepLines w:val="0"/>
        <w:pageBreakBefore w:val="0"/>
        <w:widowControl w:val="0"/>
        <w:kinsoku/>
        <w:wordWrap/>
        <w:overflowPunct/>
        <w:topLinePunct w:val="0"/>
        <w:autoSpaceDE/>
        <w:autoSpaceDN/>
        <w:bidi w:val="0"/>
        <w:adjustRightInd/>
        <w:snapToGrid/>
        <w:spacing w:line="16" w:lineRule="auto"/>
        <w:ind w:right="0"/>
        <w:textAlignment w:val="auto"/>
        <w:rPr>
          <w:rFonts w:ascii="Arial"/>
          <w:sz w:val="2"/>
        </w:rPr>
      </w:pPr>
    </w:p>
    <w:tbl>
      <w:tblPr>
        <w:tblStyle w:val="20"/>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533"/>
        <w:gridCol w:w="1811"/>
        <w:gridCol w:w="1811"/>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533"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分项名称</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年费用</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2020年费用</w:t>
            </w:r>
          </w:p>
        </w:tc>
        <w:tc>
          <w:tcPr>
            <w:tcW w:w="1819"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年费用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办公费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189820.3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224379.39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邮电费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156648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124765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印刷费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42374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47371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水费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47454.8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37034.08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692979.71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639769.95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675005.6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安保</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293800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302400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保洁</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196240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202600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其他劳务</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59052</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158082.71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52733.29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维修费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708633.7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621702.9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407771.32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公车运行维护费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960000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943451.78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962743.4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其他交通费用</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142092.57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357223.85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460029.2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6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z w:val="24"/>
                <w:szCs w:val="24"/>
              </w:rPr>
            </w:pPr>
            <w:r>
              <w:rPr>
                <w:rFonts w:hint="eastAsia" w:ascii="宋体" w:hAnsi="宋体" w:eastAsia="宋体" w:cs="宋体"/>
                <w:spacing w:val="6"/>
                <w:sz w:val="24"/>
                <w:szCs w:val="24"/>
              </w:rPr>
              <w:t>合</w:t>
            </w:r>
            <w:r>
              <w:rPr>
                <w:rFonts w:hint="eastAsia" w:ascii="宋体" w:hAnsi="宋体" w:eastAsia="宋体" w:cs="宋体"/>
                <w:spacing w:val="5"/>
                <w:sz w:val="24"/>
                <w:szCs w:val="24"/>
              </w:rPr>
              <w:t>计</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3489095.08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3658780.66</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3256265.71</w:t>
            </w:r>
          </w:p>
        </w:tc>
      </w:tr>
    </w:tbl>
    <w:p>
      <w:pPr>
        <w:pStyle w:val="5"/>
        <w:pageBreakBefore w:val="0"/>
        <w:widowControl w:val="0"/>
        <w:kinsoku/>
        <w:wordWrap/>
        <w:overflowPunct/>
        <w:topLinePunct w:val="0"/>
        <w:autoSpaceDE w:val="0"/>
        <w:autoSpaceDN w:val="0"/>
        <w:bidi w:val="0"/>
        <w:spacing w:beforeLines="0" w:afterLines="0" w:line="580" w:lineRule="exact"/>
        <w:ind w:left="0" w:right="0"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93" w:name="_Toc7970"/>
      <w:bookmarkStart w:id="94" w:name="_Toc3020"/>
      <w:bookmarkStart w:id="95" w:name="_Toc9061"/>
      <w:bookmarkStart w:id="96" w:name="_Toc12632"/>
      <w:bookmarkStart w:id="97" w:name="_Toc8096"/>
      <w:r>
        <w:rPr>
          <w:rFonts w:hint="eastAsia" w:ascii="仿宋_GB2312" w:hAnsi="仿宋_GB2312" w:eastAsia="楷体_GB2312" w:cs="仿宋_GB2312"/>
          <w:kern w:val="0"/>
          <w:sz w:val="32"/>
          <w:szCs w:val="22"/>
          <w:lang w:val="en-US" w:eastAsia="zh-CN" w:bidi="zh-CN"/>
        </w:rPr>
        <w:t>（六）项目运行模式</w:t>
      </w:r>
      <w:bookmarkEnd w:id="93"/>
      <w:bookmarkEnd w:id="94"/>
      <w:bookmarkEnd w:id="95"/>
      <w:bookmarkEnd w:id="96"/>
      <w:bookmarkEnd w:id="97"/>
    </w:p>
    <w:p>
      <w:pPr>
        <w:pageBreakBefore w:val="0"/>
        <w:widowControl w:val="0"/>
        <w:kinsoku/>
        <w:wordWrap/>
        <w:overflowPunct/>
        <w:topLinePunct w:val="0"/>
        <w:bidi w:val="0"/>
        <w:spacing w:line="580" w:lineRule="exact"/>
        <w:ind w:left="0" w:right="0" w:firstLine="650"/>
        <w:textAlignment w:val="auto"/>
        <w:rPr>
          <w:rFonts w:hint="eastAsia" w:ascii="仿宋_GB2312" w:hAnsi="仿宋_GB2312" w:eastAsia="仿宋_GB2312" w:cs="仿宋_GB2312"/>
          <w:kern w:val="2"/>
          <w:sz w:val="32"/>
          <w:szCs w:val="22"/>
          <w:lang w:val="en-US" w:eastAsia="zh-CN" w:bidi="ar-SA"/>
        </w:rPr>
      </w:pPr>
      <w:r>
        <w:rPr>
          <w:rFonts w:hint="eastAsia" w:ascii="黑体" w:hAnsi="黑体" w:eastAsia="黑体" w:cs="黑体"/>
          <w:b w:val="0"/>
          <w:sz w:val="32"/>
          <w:szCs w:val="32"/>
          <w:lang w:eastAsia="zh-CN"/>
        </w:rPr>
        <w:drawing>
          <wp:anchor distT="0" distB="0" distL="114300" distR="114300" simplePos="0" relativeHeight="251660288" behindDoc="0" locked="0" layoutInCell="1" allowOverlap="1">
            <wp:simplePos x="0" y="0"/>
            <wp:positionH relativeFrom="column">
              <wp:posOffset>-127000</wp:posOffset>
            </wp:positionH>
            <wp:positionV relativeFrom="paragraph">
              <wp:posOffset>1279525</wp:posOffset>
            </wp:positionV>
            <wp:extent cx="5661025" cy="1524000"/>
            <wp:effectExtent l="0" t="0" r="0" b="0"/>
            <wp:wrapNone/>
            <wp:docPr id="4"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2" descr="wps"/>
                    <pic:cNvPicPr>
                      <a:picLocks noChangeAspect="1"/>
                    </pic:cNvPicPr>
                  </pic:nvPicPr>
                  <pic:blipFill>
                    <a:blip r:embed="rId12"/>
                    <a:stretch>
                      <a:fillRect/>
                    </a:stretch>
                  </pic:blipFill>
                  <pic:spPr>
                    <a:xfrm>
                      <a:off x="0" y="0"/>
                      <a:ext cx="5661025" cy="1524000"/>
                    </a:xfrm>
                    <a:prstGeom prst="rect">
                      <a:avLst/>
                    </a:prstGeom>
                  </pic:spPr>
                </pic:pic>
              </a:graphicData>
            </a:graphic>
          </wp:anchor>
        </w:drawing>
      </w:r>
      <w:r>
        <w:rPr>
          <w:rFonts w:hint="eastAsia" w:ascii="仿宋_GB2312" w:hAnsi="仿宋_GB2312" w:eastAsia="仿宋_GB2312" w:cs="仿宋_GB2312"/>
          <w:kern w:val="2"/>
          <w:sz w:val="32"/>
          <w:szCs w:val="22"/>
          <w:lang w:val="en-US" w:eastAsia="zh-CN" w:bidi="ar-SA"/>
        </w:rPr>
        <w:t>物业管理费用项目由高新区党政综合办公室牵头组织实施，2019年-2021年，通过组织召开询价会议，参会成员为党政综合办公室全体班子成员，与参会的物业公司洽谈情况，经过会议商讨研究，举手表决确定服务公司。具体流程见图1-2。</w:t>
      </w:r>
    </w:p>
    <w:p>
      <w:pPr>
        <w:pStyle w:val="15"/>
        <w:rPr>
          <w:rFonts w:hint="eastAsia" w:ascii="仿宋_GB2312" w:hAnsi="仿宋_GB2312" w:eastAsia="仿宋_GB2312" w:cs="仿宋_GB2312"/>
          <w:kern w:val="2"/>
          <w:sz w:val="32"/>
          <w:szCs w:val="22"/>
          <w:lang w:val="en-US" w:eastAsia="zh-CN" w:bidi="ar-SA"/>
        </w:rPr>
      </w:pPr>
    </w:p>
    <w:p>
      <w:pPr>
        <w:pStyle w:val="15"/>
        <w:rPr>
          <w:rFonts w:hint="eastAsia" w:ascii="仿宋_GB2312" w:hAnsi="仿宋_GB2312" w:eastAsia="仿宋_GB2312" w:cs="仿宋_GB2312"/>
          <w:kern w:val="2"/>
          <w:sz w:val="32"/>
          <w:szCs w:val="22"/>
          <w:lang w:val="en-US" w:eastAsia="zh-CN" w:bidi="ar-SA"/>
        </w:rPr>
      </w:pPr>
    </w:p>
    <w:p>
      <w:pPr>
        <w:bidi w:val="0"/>
        <w:rPr>
          <w:rFonts w:hint="eastAsia"/>
          <w:lang w:eastAsia="zh-CN"/>
        </w:rPr>
      </w:pPr>
      <w:bookmarkStart w:id="98" w:name="_Toc7626"/>
      <w:bookmarkStart w:id="99" w:name="_Toc24195"/>
      <w:bookmarkStart w:id="100" w:name="_Toc20299"/>
      <w:bookmarkStart w:id="101" w:name="_Toc11959"/>
    </w:p>
    <w:p>
      <w:pPr>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图1-2 项目运行模式图</w:t>
      </w:r>
    </w:p>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b w:val="0"/>
          <w:sz w:val="32"/>
          <w:szCs w:val="32"/>
          <w:lang w:eastAsia="zh-CN"/>
        </w:rPr>
      </w:pPr>
      <w:bookmarkStart w:id="102" w:name="_Toc899"/>
      <w:r>
        <w:rPr>
          <w:rFonts w:hint="eastAsia" w:ascii="黑体" w:hAnsi="黑体" w:eastAsia="黑体" w:cs="黑体"/>
          <w:b w:val="0"/>
          <w:sz w:val="32"/>
          <w:szCs w:val="32"/>
          <w:lang w:eastAsia="zh-CN"/>
        </w:rPr>
        <w:t>二、分析方式和方法</w:t>
      </w:r>
      <w:bookmarkEnd w:id="98"/>
      <w:bookmarkEnd w:id="99"/>
      <w:bookmarkEnd w:id="100"/>
      <w:bookmarkEnd w:id="101"/>
      <w:bookmarkEnd w:id="102"/>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103" w:name="_Toc14580"/>
      <w:r>
        <w:rPr>
          <w:rFonts w:hint="eastAsia" w:ascii="仿宋_GB2312" w:hAnsi="仿宋_GB2312" w:eastAsia="楷体_GB2312" w:cs="仿宋_GB2312"/>
          <w:kern w:val="0"/>
          <w:sz w:val="32"/>
          <w:szCs w:val="22"/>
          <w:lang w:val="en-US" w:eastAsia="zh-CN" w:bidi="zh-CN"/>
        </w:rPr>
        <w:t>( 一 )分析程序</w:t>
      </w:r>
      <w:bookmarkEnd w:id="103"/>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本次成本预算绩效分析工作分为准备、实施、分析总结三个 阶段开展，工作程序详见图2-1。</w:t>
      </w:r>
    </w:p>
    <w:p>
      <w:pPr>
        <w:rPr>
          <w:rFonts w:hint="default" w:ascii="仿宋_GB2312" w:hAnsi="仿宋_GB2312" w:eastAsia="仿宋_GB2312" w:cs="仿宋_GB2312"/>
          <w:kern w:val="2"/>
          <w:sz w:val="32"/>
          <w:szCs w:val="22"/>
          <w:lang w:val="en-US" w:eastAsia="zh-CN" w:bidi="ar-SA"/>
        </w:rPr>
      </w:pPr>
      <w:r>
        <w:drawing>
          <wp:anchor distT="0" distB="0" distL="114300" distR="114300" simplePos="0" relativeHeight="251662336" behindDoc="0" locked="0" layoutInCell="1" allowOverlap="1">
            <wp:simplePos x="0" y="0"/>
            <wp:positionH relativeFrom="column">
              <wp:posOffset>-38100</wp:posOffset>
            </wp:positionH>
            <wp:positionV relativeFrom="paragraph">
              <wp:posOffset>142875</wp:posOffset>
            </wp:positionV>
            <wp:extent cx="5790565" cy="6358255"/>
            <wp:effectExtent l="0" t="0" r="635" b="1206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5790565" cy="6358255"/>
                    </a:xfrm>
                    <a:prstGeom prst="rect">
                      <a:avLst/>
                    </a:prstGeom>
                    <a:noFill/>
                    <a:ln>
                      <a:noFill/>
                    </a:ln>
                  </pic:spPr>
                </pic:pic>
              </a:graphicData>
            </a:graphic>
          </wp:anchor>
        </w:drawing>
      </w: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ind w:left="0" w:lef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图2-1  成本效益分析工作程序图</w:t>
      </w:r>
    </w:p>
    <w:p>
      <w:pPr>
        <w:keepNext w:val="0"/>
        <w:keepLines w:val="0"/>
        <w:pageBreakBefore w:val="0"/>
        <w:widowControl w:val="0"/>
        <w:tabs>
          <w:tab w:val="left" w:pos="844"/>
        </w:tabs>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104" w:name="_Toc12543"/>
      <w:r>
        <w:rPr>
          <w:rFonts w:hint="eastAsia" w:ascii="仿宋_GB2312" w:hAnsi="仿宋_GB2312" w:eastAsia="楷体_GB2312" w:cs="仿宋_GB2312"/>
          <w:kern w:val="0"/>
          <w:sz w:val="32"/>
          <w:szCs w:val="22"/>
          <w:lang w:val="en-US" w:eastAsia="zh-CN" w:bidi="zh-CN"/>
        </w:rPr>
        <w:t>( 二 )论证思路和方法</w:t>
      </w:r>
      <w:bookmarkEnd w:id="104"/>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根据核成本、评绩效、出定额、调机制、促管理的分析重点，工作组对该项目成本预算绩效情况进行了充分论证，论证思路详见图2-2。</w:t>
      </w:r>
    </w:p>
    <w:p>
      <w:pPr>
        <w:pStyle w:val="15"/>
        <w:rPr>
          <w:rFonts w:hint="default" w:ascii="仿宋_GB2312" w:hAnsi="仿宋_GB2312" w:eastAsia="仿宋_GB2312" w:cs="仿宋_GB2312"/>
          <w:kern w:val="2"/>
          <w:sz w:val="32"/>
          <w:szCs w:val="22"/>
          <w:lang w:val="en-US" w:eastAsia="zh-CN" w:bidi="ar-SA"/>
        </w:rPr>
      </w:pPr>
      <w:r>
        <w:drawing>
          <wp:anchor distT="0" distB="0" distL="114300" distR="114300" simplePos="0" relativeHeight="251661312" behindDoc="0" locked="0" layoutInCell="1" allowOverlap="1">
            <wp:simplePos x="0" y="0"/>
            <wp:positionH relativeFrom="column">
              <wp:posOffset>-83820</wp:posOffset>
            </wp:positionH>
            <wp:positionV relativeFrom="paragraph">
              <wp:posOffset>32385</wp:posOffset>
            </wp:positionV>
            <wp:extent cx="5865495" cy="6511290"/>
            <wp:effectExtent l="0" t="0" r="1905" b="1143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865495" cy="6511290"/>
                    </a:xfrm>
                    <a:prstGeom prst="rect">
                      <a:avLst/>
                    </a:prstGeom>
                    <a:noFill/>
                    <a:ln>
                      <a:noFill/>
                    </a:ln>
                  </pic:spPr>
                </pic:pic>
              </a:graphicData>
            </a:graphic>
          </wp:anchor>
        </w:drawing>
      </w: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rPr>
          <w:rFonts w:hint="default" w:ascii="仿宋_GB2312" w:hAnsi="仿宋_GB2312" w:eastAsia="仿宋_GB2312" w:cs="仿宋_GB2312"/>
          <w:kern w:val="2"/>
          <w:sz w:val="32"/>
          <w:szCs w:val="22"/>
          <w:lang w:val="en-US" w:eastAsia="zh-CN" w:bidi="ar-SA"/>
        </w:rPr>
      </w:pPr>
    </w:p>
    <w:p>
      <w:pPr>
        <w:pStyle w:val="15"/>
        <w:ind w:left="0" w:leftChars="0" w:firstLine="0" w:firstLineChars="0"/>
        <w:jc w:val="center"/>
        <w:rPr>
          <w:rFonts w:hint="eastAsia" w:ascii="黑体" w:hAnsi="黑体" w:eastAsia="黑体" w:cs="黑体"/>
          <w:kern w:val="2"/>
          <w:sz w:val="28"/>
          <w:szCs w:val="28"/>
          <w:lang w:val="en-US" w:eastAsia="zh-CN" w:bidi="ar-SA"/>
        </w:rPr>
      </w:pPr>
    </w:p>
    <w:p>
      <w:pPr>
        <w:pStyle w:val="15"/>
        <w:ind w:left="0" w:leftChars="0" w:firstLine="0" w:firstLineChars="0"/>
        <w:jc w:val="center"/>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图2-2 成本效益分析思路图</w:t>
      </w:r>
    </w:p>
    <w:p>
      <w:pPr>
        <w:keepNext w:val="0"/>
        <w:keepLines w:val="0"/>
        <w:pageBreakBefore w:val="0"/>
        <w:widowControl w:val="0"/>
        <w:tabs>
          <w:tab w:val="left" w:pos="844"/>
        </w:tabs>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105" w:name="_Toc3251"/>
      <w:r>
        <w:rPr>
          <w:rFonts w:hint="eastAsia" w:ascii="仿宋_GB2312" w:hAnsi="仿宋_GB2312" w:eastAsia="楷体_GB2312" w:cs="仿宋_GB2312"/>
          <w:kern w:val="0"/>
          <w:sz w:val="32"/>
          <w:szCs w:val="22"/>
          <w:lang w:val="en-US" w:eastAsia="zh-CN" w:bidi="zh-CN"/>
        </w:rPr>
        <w:t>（三）分析方式</w:t>
      </w:r>
      <w:bookmarkEnd w:id="105"/>
    </w:p>
    <w:p>
      <w:pPr>
        <w:keepNext w:val="0"/>
        <w:keepLines w:val="0"/>
        <w:pageBreakBefore w:val="0"/>
        <w:widowControl w:val="0"/>
        <w:kinsoku/>
        <w:wordWrap/>
        <w:overflowPunct/>
        <w:topLinePunct w:val="0"/>
        <w:autoSpaceDE/>
        <w:autoSpaceDN/>
        <w:bidi w:val="0"/>
        <w:adjustRightInd/>
        <w:snapToGrid/>
        <w:spacing w:line="580" w:lineRule="exact"/>
        <w:ind w:right="327"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成本效益分析的方式包括查阅资料、抽样调研、数据采集、对比分析、专家咨询与论证等。</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bookmarkStart w:id="106" w:name="_bookmark10"/>
      <w:bookmarkEnd w:id="106"/>
      <w:r>
        <w:rPr>
          <w:rFonts w:hint="eastAsia" w:ascii="仿宋_GB2312" w:hAnsi="仿宋_GB2312" w:eastAsia="仿宋_GB2312" w:cs="仿宋_GB2312"/>
          <w:kern w:val="2"/>
          <w:sz w:val="32"/>
          <w:szCs w:val="22"/>
          <w:lang w:val="en-US" w:eastAsia="zh-CN" w:bidi="ar-SA"/>
        </w:rPr>
        <w:t>1.查阅资料</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为了解项目情况，工作组向项目单位收集项目立项背景、实施程序、资金投入、过程管理、效果实现等方面的资料。同时，通过网络查阅、专家咨询等多种途径，查阅了国家、山东省、枣庄市的相关政策要求及行业标准，以及其他省市的相关做法。</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2.抽样调研</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基于对项目内容的初步了解及分析投入产出效益的工作要求，工作组设计了《物业管理费用项目成本效益分析工作数据采集表》，并对项目主管部门及运营公司开展现场调研工作，了解物业管理工作业务流程、成本构成、会计核算方法、历年资金支出情况、项目开展情况、项目实施效益等内容，并结合信息采集表内容进行沟通，通过剔除不合理内容，  添加更有效信息的方式对信息采集表进行修正、丰富和完善。</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3.数据采集</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工作组将修正后的信息采集表下发相关单位填写，收集物业管理运营费的成本构成、工作量、测算标准等情况。</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4.对比分析</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基于所收集的维护成本等基础信息，结合行业标准、市场行情、专家经验等信息，对项目现行标准及成本投入合理性进行综合分析。</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5.专家咨询与论证</w:t>
      </w:r>
    </w:p>
    <w:p>
      <w:pPr>
        <w:keepNext w:val="0"/>
        <w:keepLines w:val="0"/>
        <w:pageBreakBefore w:val="0"/>
        <w:widowControl w:val="0"/>
        <w:kinsoku/>
        <w:wordWrap/>
        <w:overflowPunct/>
        <w:topLinePunct w:val="0"/>
        <w:autoSpaceDE/>
        <w:autoSpaceDN/>
        <w:bidi w:val="0"/>
        <w:adjustRightInd/>
        <w:snapToGrid/>
        <w:spacing w:line="580" w:lineRule="exact"/>
        <w:ind w:left="67" w:right="327" w:firstLine="633"/>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工作组通过电话、邮件、会议等多种方式与相关专家探讨项目情况，并组织召开专家论证会，对初步分析成果进行研讨论证。专家情况见表2.1。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28"/>
          <w:szCs w:val="28"/>
        </w:rPr>
      </w:pPr>
      <w:r>
        <w:rPr>
          <w:rFonts w:hint="eastAsia" w:ascii="黑体" w:hAnsi="黑体" w:eastAsia="黑体" w:cs="黑体"/>
          <w:spacing w:val="-24"/>
          <w:sz w:val="28"/>
          <w:szCs w:val="28"/>
        </w:rPr>
        <w:t>表</w:t>
      </w:r>
      <w:r>
        <w:rPr>
          <w:rFonts w:hint="eastAsia" w:ascii="黑体" w:hAnsi="黑体" w:eastAsia="黑体" w:cs="黑体"/>
          <w:spacing w:val="-15"/>
          <w:sz w:val="28"/>
          <w:szCs w:val="28"/>
        </w:rPr>
        <w:t xml:space="preserve"> 2</w:t>
      </w:r>
      <w:r>
        <w:rPr>
          <w:rFonts w:hint="eastAsia" w:ascii="黑体" w:hAnsi="黑体" w:eastAsia="黑体" w:cs="黑体"/>
          <w:spacing w:val="-15"/>
          <w:sz w:val="28"/>
          <w:szCs w:val="28"/>
          <w:lang w:val="en-US" w:eastAsia="zh-CN"/>
        </w:rPr>
        <w:t>.1</w:t>
      </w:r>
      <w:r>
        <w:rPr>
          <w:rFonts w:hint="eastAsia" w:ascii="黑体" w:hAnsi="黑体" w:eastAsia="黑体" w:cs="黑体"/>
          <w:spacing w:val="-15"/>
          <w:sz w:val="28"/>
          <w:szCs w:val="28"/>
        </w:rPr>
        <w:t>：  专家组情况表</w:t>
      </w:r>
    </w:p>
    <w:tbl>
      <w:tblPr>
        <w:tblStyle w:val="20"/>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7"/>
        <w:gridCol w:w="3828"/>
        <w:gridCol w:w="1967"/>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527" w:type="dxa"/>
            <w:vAlign w:val="top"/>
          </w:tcPr>
          <w:p>
            <w:pPr>
              <w:spacing w:before="163" w:line="186" w:lineRule="auto"/>
              <w:ind w:left="464"/>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姓名</w:t>
            </w:r>
          </w:p>
        </w:tc>
        <w:tc>
          <w:tcPr>
            <w:tcW w:w="3828" w:type="dxa"/>
            <w:vAlign w:val="top"/>
          </w:tcPr>
          <w:p>
            <w:pPr>
              <w:spacing w:before="163" w:line="186"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专家单位</w:t>
            </w:r>
          </w:p>
        </w:tc>
        <w:tc>
          <w:tcPr>
            <w:tcW w:w="1967" w:type="dxa"/>
            <w:vAlign w:val="top"/>
          </w:tcPr>
          <w:p>
            <w:pPr>
              <w:spacing w:before="163" w:line="186" w:lineRule="auto"/>
              <w:ind w:left="464"/>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职称</w:t>
            </w:r>
          </w:p>
        </w:tc>
        <w:tc>
          <w:tcPr>
            <w:tcW w:w="1742" w:type="dxa"/>
            <w:vAlign w:val="top"/>
          </w:tcPr>
          <w:p>
            <w:pPr>
              <w:spacing w:before="163" w:line="186" w:lineRule="auto"/>
              <w:ind w:left="464"/>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专家类型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527" w:type="dxa"/>
            <w:vAlign w:val="top"/>
          </w:tcPr>
          <w:p>
            <w:pPr>
              <w:spacing w:before="159" w:line="187" w:lineRule="auto"/>
              <w:ind w:left="463"/>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杨峰</w:t>
            </w:r>
          </w:p>
        </w:tc>
        <w:tc>
          <w:tcPr>
            <w:tcW w:w="3828" w:type="dxa"/>
            <w:vAlign w:val="top"/>
          </w:tcPr>
          <w:p>
            <w:pPr>
              <w:spacing w:before="159" w:line="188" w:lineRule="auto"/>
              <w:ind w:left="1060"/>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山东财经大学</w:t>
            </w:r>
          </w:p>
        </w:tc>
        <w:tc>
          <w:tcPr>
            <w:tcW w:w="1967" w:type="dxa"/>
            <w:vAlign w:val="top"/>
          </w:tcPr>
          <w:p>
            <w:pPr>
              <w:spacing w:before="159" w:line="188" w:lineRule="auto"/>
              <w:ind w:left="344"/>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高级会计师</w:t>
            </w:r>
          </w:p>
        </w:tc>
        <w:tc>
          <w:tcPr>
            <w:tcW w:w="1742" w:type="dxa"/>
            <w:vAlign w:val="top"/>
          </w:tcPr>
          <w:p>
            <w:pPr>
              <w:spacing w:before="160" w:line="183" w:lineRule="auto"/>
              <w:ind w:left="478"/>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财务专家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527" w:type="dxa"/>
            <w:vAlign w:val="top"/>
          </w:tcPr>
          <w:p>
            <w:pPr>
              <w:spacing w:before="158" w:line="186" w:lineRule="auto"/>
              <w:ind w:left="467"/>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邵长波</w:t>
            </w:r>
          </w:p>
        </w:tc>
        <w:tc>
          <w:tcPr>
            <w:tcW w:w="3828" w:type="dxa"/>
            <w:vAlign w:val="top"/>
          </w:tcPr>
          <w:p>
            <w:pPr>
              <w:spacing w:before="158" w:line="188" w:lineRule="auto"/>
              <w:ind w:firstLine="720" w:firstLineChars="300"/>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山东商业职业技术学院</w:t>
            </w:r>
          </w:p>
        </w:tc>
        <w:tc>
          <w:tcPr>
            <w:tcW w:w="1967" w:type="dxa"/>
            <w:vAlign w:val="top"/>
          </w:tcPr>
          <w:p>
            <w:pPr>
              <w:spacing w:before="160" w:line="183" w:lineRule="auto"/>
              <w:ind w:firstLine="480" w:firstLineChars="200"/>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高级会计师</w:t>
            </w:r>
          </w:p>
        </w:tc>
        <w:tc>
          <w:tcPr>
            <w:tcW w:w="1742" w:type="dxa"/>
            <w:vAlign w:val="top"/>
          </w:tcPr>
          <w:p>
            <w:pPr>
              <w:spacing w:before="158" w:line="188" w:lineRule="auto"/>
              <w:ind w:left="476"/>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业务专家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527" w:type="dxa"/>
            <w:vAlign w:val="top"/>
          </w:tcPr>
          <w:p>
            <w:pPr>
              <w:spacing w:before="158" w:line="186" w:lineRule="auto"/>
              <w:ind w:left="467" w:leftChars="0"/>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eastAsia="zh-CN"/>
              </w:rPr>
              <w:t>张波</w:t>
            </w:r>
          </w:p>
        </w:tc>
        <w:tc>
          <w:tcPr>
            <w:tcW w:w="3828" w:type="dxa"/>
            <w:vAlign w:val="top"/>
          </w:tcPr>
          <w:p>
            <w:pPr>
              <w:spacing w:before="158" w:line="188" w:lineRule="auto"/>
              <w:ind w:left="1459" w:leftChars="0"/>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eastAsia="zh-CN"/>
              </w:rPr>
              <w:t>山东大学</w:t>
            </w:r>
          </w:p>
        </w:tc>
        <w:tc>
          <w:tcPr>
            <w:tcW w:w="1967" w:type="dxa"/>
            <w:vAlign w:val="top"/>
          </w:tcPr>
          <w:p>
            <w:pPr>
              <w:spacing w:before="160" w:line="183"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eastAsia="zh-CN"/>
              </w:rPr>
              <w:t>高级工程师</w:t>
            </w:r>
          </w:p>
        </w:tc>
        <w:tc>
          <w:tcPr>
            <w:tcW w:w="1742" w:type="dxa"/>
            <w:vAlign w:val="top"/>
          </w:tcPr>
          <w:p>
            <w:pPr>
              <w:spacing w:before="158" w:line="188" w:lineRule="auto"/>
              <w:ind w:left="476" w:leftChars="0"/>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eastAsia="zh-CN"/>
              </w:rPr>
              <w:t>专家组长</w:t>
            </w:r>
          </w:p>
        </w:tc>
      </w:tr>
    </w:tbl>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107" w:name="_Toc18250"/>
      <w:r>
        <w:rPr>
          <w:rFonts w:hint="default" w:ascii="仿宋_GB2312" w:hAnsi="仿宋_GB2312" w:eastAsia="楷体_GB2312" w:cs="仿宋_GB2312"/>
          <w:kern w:val="0"/>
          <w:sz w:val="32"/>
          <w:szCs w:val="22"/>
          <w:lang w:val="en-US" w:eastAsia="zh-CN" w:bidi="zh-CN"/>
        </w:rPr>
        <w:t>( 四 )分析方法</w:t>
      </w:r>
      <w:bookmarkEnd w:id="107"/>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1.成本效益分析法。成本效益分析是通过比较项目的全部成本和效益来分析项目价值的一种方法。该方法主要是结合预算支出确定的绩效目标，提出若干实现该目标的方案，运用一定的技术方法，计算出每种方案的成本和收益</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通过比较方法</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选择最小成本取得最大效益的实施方案。</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2.作业成本法。作业成本法是成本计算与成本管理的有机结合</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作业成本计算法基于资源耗用的因果关系进行成本分配：根据作业活动耗用资源的情况，将资源耗费分配给作业；再依照成本对象消耗作业的情况，把作业成本分配给成本对象。</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3.最低成本法</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是指对预期效益不易计量的项目</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通过综合分析测算其最低实施成本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对项目进行分析。</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4.净现值法。是指利用净现金效益量的总现值与净现金投资量算出净现值</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然后根据净现值的大小来分析项目是否可行。净现值越大，项目方案越好。</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5.比较法。是指通过对绩效目标与预期实施效果、历史情况、不同部门和地区同类预算支出</w:t>
      </w:r>
      <w:r>
        <w:rPr>
          <w:rFonts w:hint="eastAsia" w:ascii="仿宋_GB2312" w:hAnsi="仿宋_GB2312" w:eastAsia="仿宋_GB2312" w:cs="仿宋_GB2312"/>
          <w:kern w:val="2"/>
          <w:sz w:val="32"/>
          <w:szCs w:val="22"/>
          <w:lang w:val="en-US" w:eastAsia="zh-CN" w:bidi="ar-SA"/>
        </w:rPr>
        <w:t>（项目）</w:t>
      </w:r>
      <w:r>
        <w:rPr>
          <w:rFonts w:hint="default" w:ascii="仿宋_GB2312" w:hAnsi="仿宋_GB2312" w:eastAsia="仿宋_GB2312" w:cs="仿宋_GB2312"/>
          <w:kern w:val="2"/>
          <w:sz w:val="32"/>
          <w:szCs w:val="22"/>
          <w:lang w:val="en-US" w:eastAsia="zh-CN" w:bidi="ar-SA"/>
        </w:rPr>
        <w:t>安排</w:t>
      </w:r>
      <w:r>
        <w:rPr>
          <w:rFonts w:hint="eastAsia" w:ascii="仿宋_GB2312" w:hAnsi="仿宋_GB2312" w:eastAsia="仿宋_GB2312" w:cs="仿宋_GB2312"/>
          <w:kern w:val="2"/>
          <w:sz w:val="32"/>
          <w:szCs w:val="22"/>
          <w:lang w:val="en-US" w:eastAsia="zh-CN" w:bidi="ar-SA"/>
        </w:rPr>
        <w:t>做</w:t>
      </w:r>
      <w:r>
        <w:rPr>
          <w:rFonts w:hint="default" w:ascii="仿宋_GB2312" w:hAnsi="仿宋_GB2312" w:eastAsia="仿宋_GB2312" w:cs="仿宋_GB2312"/>
          <w:kern w:val="2"/>
          <w:sz w:val="32"/>
          <w:szCs w:val="22"/>
          <w:lang w:val="en-US" w:eastAsia="zh-CN" w:bidi="ar-SA"/>
        </w:rPr>
        <w:t>比较</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对项目进行分析。</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6.因素分析法</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是指通过综合分析影响项目绩效目标实现</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实施效果的内外因素，对项目进行分析。</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7.公众评判法</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是指通过专家评估</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公众问卷及抽样调查等方式</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对项目进行分析。</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8.其他科学合理的分析方法。</w:t>
      </w:r>
    </w:p>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cs="黑体"/>
          <w:b w:val="0"/>
          <w:sz w:val="32"/>
          <w:szCs w:val="32"/>
          <w:lang w:val="en-US" w:eastAsia="zh-CN"/>
        </w:rPr>
      </w:pPr>
      <w:bookmarkStart w:id="108" w:name="_Toc8925"/>
      <w:r>
        <w:rPr>
          <w:rFonts w:hint="eastAsia" w:ascii="黑体" w:hAnsi="黑体" w:eastAsia="黑体" w:cs="黑体"/>
          <w:b w:val="0"/>
          <w:sz w:val="32"/>
          <w:szCs w:val="32"/>
          <w:lang w:val="en-US" w:eastAsia="zh-CN"/>
        </w:rPr>
        <w:t>三、分析内容</w:t>
      </w:r>
      <w:bookmarkEnd w:id="108"/>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109" w:name="_Toc20681"/>
      <w:r>
        <w:rPr>
          <w:rFonts w:hint="eastAsia" w:ascii="仿宋_GB2312" w:hAnsi="仿宋_GB2312" w:eastAsia="楷体_GB2312" w:cs="仿宋_GB2312"/>
          <w:kern w:val="0"/>
          <w:sz w:val="32"/>
          <w:szCs w:val="22"/>
          <w:lang w:val="en-US" w:eastAsia="zh-CN" w:bidi="zh-CN"/>
        </w:rPr>
        <w:t>（一）项目总体目标</w:t>
      </w:r>
      <w:bookmarkEnd w:id="109"/>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成本</w:t>
      </w:r>
      <w:r>
        <w:rPr>
          <w:rFonts w:hint="eastAsia" w:ascii="仿宋_GB2312" w:hAnsi="仿宋_GB2312" w:eastAsia="仿宋_GB2312" w:cs="仿宋_GB2312"/>
          <w:kern w:val="2"/>
          <w:sz w:val="32"/>
          <w:szCs w:val="22"/>
          <w:lang w:val="en-US" w:eastAsia="zh-CN" w:bidi="ar-SA"/>
        </w:rPr>
        <w:t>效益</w:t>
      </w:r>
      <w:r>
        <w:rPr>
          <w:rFonts w:hint="default" w:ascii="仿宋_GB2312" w:hAnsi="仿宋_GB2312" w:eastAsia="仿宋_GB2312" w:cs="仿宋_GB2312"/>
          <w:kern w:val="2"/>
          <w:sz w:val="32"/>
          <w:szCs w:val="22"/>
          <w:lang w:val="en-US" w:eastAsia="zh-CN" w:bidi="ar-SA"/>
        </w:rPr>
        <w:t>分析重点围绕</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投入成本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产出质量</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效益效果</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三个维度展开</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通过对</w:t>
      </w:r>
      <w:r>
        <w:rPr>
          <w:rFonts w:hint="eastAsia" w:ascii="仿宋_GB2312" w:hAnsi="仿宋_GB2312" w:eastAsia="仿宋_GB2312" w:cs="仿宋_GB2312"/>
          <w:kern w:val="2"/>
          <w:sz w:val="32"/>
          <w:szCs w:val="22"/>
          <w:lang w:val="en-US" w:eastAsia="zh-CN" w:bidi="ar-SA"/>
        </w:rPr>
        <w:t>物业管理费用</w:t>
      </w:r>
      <w:r>
        <w:rPr>
          <w:rFonts w:hint="default" w:ascii="仿宋_GB2312" w:hAnsi="仿宋_GB2312" w:eastAsia="仿宋_GB2312" w:cs="仿宋_GB2312"/>
          <w:kern w:val="2"/>
          <w:sz w:val="32"/>
          <w:szCs w:val="22"/>
          <w:lang w:val="en-US" w:eastAsia="zh-CN" w:bidi="ar-SA"/>
        </w:rPr>
        <w:t>项目进行</w:t>
      </w:r>
      <w:r>
        <w:rPr>
          <w:rFonts w:hint="eastAsia" w:ascii="仿宋_GB2312" w:hAnsi="仿宋_GB2312" w:eastAsia="仿宋_GB2312" w:cs="仿宋_GB2312"/>
          <w:kern w:val="2"/>
          <w:sz w:val="32"/>
          <w:szCs w:val="22"/>
          <w:lang w:val="en-US" w:eastAsia="zh-CN" w:bidi="ar-SA"/>
        </w:rPr>
        <w:t>成本效益</w:t>
      </w:r>
      <w:r>
        <w:rPr>
          <w:rFonts w:hint="default" w:ascii="仿宋_GB2312" w:hAnsi="仿宋_GB2312" w:eastAsia="仿宋_GB2312" w:cs="仿宋_GB2312"/>
          <w:kern w:val="2"/>
          <w:sz w:val="32"/>
          <w:szCs w:val="22"/>
          <w:lang w:val="en-US" w:eastAsia="zh-CN" w:bidi="ar-SA"/>
        </w:rPr>
        <w:t>分析，提高财政重点项目成本绩效管理透明度，持续提升财政资金使用效果</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逐步探索</w:t>
      </w:r>
      <w:r>
        <w:rPr>
          <w:rFonts w:hint="eastAsia" w:ascii="仿宋_GB2312" w:hAnsi="仿宋_GB2312" w:eastAsia="仿宋_GB2312" w:cs="仿宋_GB2312"/>
          <w:kern w:val="2"/>
          <w:sz w:val="32"/>
          <w:szCs w:val="22"/>
          <w:lang w:val="en-US" w:eastAsia="zh-CN" w:bidi="ar-SA"/>
        </w:rPr>
        <w:t>物业</w:t>
      </w:r>
      <w:r>
        <w:rPr>
          <w:rFonts w:hint="default" w:ascii="仿宋_GB2312" w:hAnsi="仿宋_GB2312" w:eastAsia="仿宋_GB2312" w:cs="仿宋_GB2312"/>
          <w:kern w:val="2"/>
          <w:sz w:val="32"/>
          <w:szCs w:val="22"/>
          <w:lang w:val="en-US" w:eastAsia="zh-CN" w:bidi="ar-SA"/>
        </w:rPr>
        <w:t>管理各事项全成本分析模式</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明确</w:t>
      </w:r>
      <w:r>
        <w:rPr>
          <w:rFonts w:hint="eastAsia" w:ascii="仿宋_GB2312" w:hAnsi="仿宋_GB2312" w:eastAsia="仿宋_GB2312" w:cs="仿宋_GB2312"/>
          <w:kern w:val="2"/>
          <w:sz w:val="32"/>
          <w:szCs w:val="22"/>
          <w:lang w:val="en-US" w:eastAsia="zh-CN" w:bidi="ar-SA"/>
        </w:rPr>
        <w:t>物业管理费用</w:t>
      </w:r>
      <w:r>
        <w:rPr>
          <w:rFonts w:hint="default" w:ascii="仿宋_GB2312" w:hAnsi="仿宋_GB2312" w:eastAsia="仿宋_GB2312" w:cs="仿宋_GB2312"/>
          <w:kern w:val="2"/>
          <w:sz w:val="32"/>
          <w:szCs w:val="22"/>
          <w:lang w:val="en-US" w:eastAsia="zh-CN" w:bidi="ar-SA"/>
        </w:rPr>
        <w:t>支出标准</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厘清保证基本服务标准应投入的人力和材料成本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明确成本内容、成本结构和历史成本水平</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剔除无效和低效成本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算清必要和有效成本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压降项目成本</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并根据服务标准</w:t>
      </w:r>
      <w:r>
        <w:rPr>
          <w:rFonts w:hint="eastAsia" w:ascii="仿宋_GB2312" w:hAnsi="仿宋_GB2312" w:eastAsia="仿宋_GB2312" w:cs="仿宋_GB2312"/>
          <w:kern w:val="2"/>
          <w:sz w:val="32"/>
          <w:szCs w:val="22"/>
          <w:lang w:val="en-US" w:eastAsia="zh-CN" w:bidi="ar-SA"/>
        </w:rPr>
        <w:t>确定物业管理经费</w:t>
      </w:r>
      <w:r>
        <w:rPr>
          <w:rFonts w:hint="default" w:ascii="仿宋_GB2312" w:hAnsi="仿宋_GB2312" w:eastAsia="仿宋_GB2312" w:cs="仿宋_GB2312"/>
          <w:kern w:val="2"/>
          <w:sz w:val="32"/>
          <w:szCs w:val="22"/>
          <w:lang w:val="en-US" w:eastAsia="zh-CN" w:bidi="ar-SA"/>
        </w:rPr>
        <w:t>预算的依据</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对政府核定经费、支出内容具有重要的参考作用。</w:t>
      </w:r>
      <w:r>
        <w:rPr>
          <w:rFonts w:hint="eastAsia" w:ascii="仿宋_GB2312" w:hAnsi="仿宋_GB2312" w:eastAsia="仿宋_GB2312" w:cs="仿宋_GB2312"/>
          <w:kern w:val="2"/>
          <w:sz w:val="32"/>
          <w:szCs w:val="22"/>
          <w:lang w:val="en-US" w:eastAsia="zh-CN" w:bidi="ar-SA"/>
        </w:rPr>
        <w:t>物业管理费用</w:t>
      </w:r>
      <w:r>
        <w:rPr>
          <w:rFonts w:hint="default" w:ascii="仿宋_GB2312" w:hAnsi="仿宋_GB2312" w:eastAsia="仿宋_GB2312" w:cs="仿宋_GB2312"/>
          <w:kern w:val="2"/>
          <w:sz w:val="32"/>
          <w:szCs w:val="22"/>
          <w:lang w:val="en-US" w:eastAsia="zh-CN" w:bidi="ar-SA"/>
        </w:rPr>
        <w:t>成本分析</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对于体现政府指导职能、加强行业管理具有积极意义。</w:t>
      </w: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110" w:name="_Toc7430"/>
      <w:r>
        <w:rPr>
          <w:rFonts w:hint="eastAsia" w:ascii="仿宋_GB2312" w:hAnsi="仿宋_GB2312" w:eastAsia="楷体_GB2312" w:cs="仿宋_GB2312"/>
          <w:kern w:val="0"/>
          <w:sz w:val="32"/>
          <w:szCs w:val="22"/>
          <w:lang w:val="en-US" w:eastAsia="zh-CN" w:bidi="zh-CN"/>
        </w:rPr>
        <w:t>（二）项目效益分析</w:t>
      </w:r>
      <w:bookmarkEnd w:id="110"/>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1.社会效益</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物业管理能够促使办公楼长久保持良好地运行状态</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并且能够提升</w:t>
      </w:r>
      <w:r>
        <w:rPr>
          <w:rFonts w:hint="eastAsia" w:ascii="仿宋_GB2312" w:hAnsi="仿宋_GB2312" w:eastAsia="仿宋_GB2312" w:cs="仿宋_GB2312"/>
          <w:kern w:val="2"/>
          <w:sz w:val="32"/>
          <w:szCs w:val="22"/>
          <w:lang w:val="en-US" w:eastAsia="zh-CN" w:bidi="ar-SA"/>
        </w:rPr>
        <w:t>政府机关的</w:t>
      </w:r>
      <w:r>
        <w:rPr>
          <w:rFonts w:hint="default" w:ascii="仿宋_GB2312" w:hAnsi="仿宋_GB2312" w:eastAsia="仿宋_GB2312" w:cs="仿宋_GB2312"/>
          <w:kern w:val="2"/>
          <w:sz w:val="32"/>
          <w:szCs w:val="22"/>
          <w:lang w:val="en-US" w:eastAsia="zh-CN" w:bidi="ar-SA"/>
        </w:rPr>
        <w:t>经营价值。为</w:t>
      </w:r>
      <w:r>
        <w:rPr>
          <w:rFonts w:hint="eastAsia" w:ascii="仿宋_GB2312" w:hAnsi="仿宋_GB2312" w:eastAsia="仿宋_GB2312" w:cs="仿宋_GB2312"/>
          <w:kern w:val="2"/>
          <w:sz w:val="32"/>
          <w:szCs w:val="22"/>
          <w:lang w:val="en-US" w:eastAsia="zh-CN" w:bidi="ar-SA"/>
        </w:rPr>
        <w:t>单位</w:t>
      </w:r>
      <w:r>
        <w:rPr>
          <w:rFonts w:hint="default" w:ascii="仿宋_GB2312" w:hAnsi="仿宋_GB2312" w:eastAsia="仿宋_GB2312" w:cs="仿宋_GB2312"/>
          <w:kern w:val="2"/>
          <w:sz w:val="32"/>
          <w:szCs w:val="22"/>
          <w:lang w:val="en-US" w:eastAsia="zh-CN" w:bidi="ar-SA"/>
        </w:rPr>
        <w:t>提供安全</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整洁的工作环境</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这样有利于建设文明社会</w:t>
      </w:r>
      <w:r>
        <w:rPr>
          <w:rFonts w:hint="eastAsia" w:ascii="仿宋_GB2312" w:hAnsi="仿宋_GB2312" w:eastAsia="仿宋_GB2312" w:cs="仿宋_GB2312"/>
          <w:kern w:val="2"/>
          <w:sz w:val="32"/>
          <w:szCs w:val="22"/>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物业管理建立新型的文化</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为</w:t>
      </w:r>
      <w:r>
        <w:rPr>
          <w:rFonts w:hint="eastAsia" w:ascii="仿宋_GB2312" w:hAnsi="仿宋_GB2312" w:eastAsia="仿宋_GB2312" w:cs="仿宋_GB2312"/>
          <w:kern w:val="2"/>
          <w:sz w:val="32"/>
          <w:szCs w:val="22"/>
          <w:lang w:val="en-US" w:eastAsia="zh-CN" w:bidi="ar-SA"/>
        </w:rPr>
        <w:t>单位</w:t>
      </w:r>
      <w:r>
        <w:rPr>
          <w:rFonts w:hint="default" w:ascii="仿宋_GB2312" w:hAnsi="仿宋_GB2312" w:eastAsia="仿宋_GB2312" w:cs="仿宋_GB2312"/>
          <w:kern w:val="2"/>
          <w:sz w:val="32"/>
          <w:szCs w:val="22"/>
          <w:lang w:val="en-US" w:eastAsia="zh-CN" w:bidi="ar-SA"/>
        </w:rPr>
        <w:t>和外部交往创造良好的条件</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有效维持</w:t>
      </w:r>
      <w:r>
        <w:rPr>
          <w:rFonts w:hint="eastAsia" w:ascii="仿宋_GB2312" w:hAnsi="仿宋_GB2312" w:eastAsia="仿宋_GB2312" w:cs="仿宋_GB2312"/>
          <w:kern w:val="2"/>
          <w:sz w:val="32"/>
          <w:szCs w:val="22"/>
          <w:lang w:val="en-US" w:eastAsia="zh-CN" w:bidi="ar-SA"/>
        </w:rPr>
        <w:t>机关单位经营发展，</w:t>
      </w:r>
      <w:r>
        <w:rPr>
          <w:rFonts w:hint="default" w:ascii="仿宋_GB2312" w:hAnsi="仿宋_GB2312" w:eastAsia="仿宋_GB2312" w:cs="仿宋_GB2312"/>
          <w:kern w:val="2"/>
          <w:sz w:val="32"/>
          <w:szCs w:val="22"/>
          <w:lang w:val="en-US" w:eastAsia="zh-CN" w:bidi="ar-SA"/>
        </w:rPr>
        <w:t>这样能够最大限度地提升</w:t>
      </w:r>
      <w:r>
        <w:rPr>
          <w:rFonts w:hint="eastAsia" w:ascii="仿宋_GB2312" w:hAnsi="仿宋_GB2312" w:eastAsia="仿宋_GB2312" w:cs="仿宋_GB2312"/>
          <w:kern w:val="2"/>
          <w:sz w:val="32"/>
          <w:szCs w:val="22"/>
          <w:lang w:val="en-US" w:eastAsia="zh-CN" w:bidi="ar-SA"/>
        </w:rPr>
        <w:t>机关单位</w:t>
      </w:r>
      <w:r>
        <w:rPr>
          <w:rFonts w:hint="default" w:ascii="仿宋_GB2312" w:hAnsi="仿宋_GB2312" w:eastAsia="仿宋_GB2312" w:cs="仿宋_GB2312"/>
          <w:kern w:val="2"/>
          <w:sz w:val="32"/>
          <w:szCs w:val="22"/>
          <w:lang w:val="en-US" w:eastAsia="zh-CN" w:bidi="ar-SA"/>
        </w:rPr>
        <w:t>的</w:t>
      </w:r>
      <w:r>
        <w:rPr>
          <w:rFonts w:hint="eastAsia" w:ascii="仿宋_GB2312" w:hAnsi="仿宋_GB2312" w:eastAsia="仿宋_GB2312" w:cs="仿宋_GB2312"/>
          <w:kern w:val="2"/>
          <w:sz w:val="32"/>
          <w:szCs w:val="22"/>
          <w:lang w:val="en-US" w:eastAsia="zh-CN" w:bidi="ar-SA"/>
        </w:rPr>
        <w:t>办公</w:t>
      </w:r>
      <w:r>
        <w:rPr>
          <w:rFonts w:hint="default" w:ascii="仿宋_GB2312" w:hAnsi="仿宋_GB2312" w:eastAsia="仿宋_GB2312" w:cs="仿宋_GB2312"/>
          <w:kern w:val="2"/>
          <w:sz w:val="32"/>
          <w:szCs w:val="22"/>
          <w:lang w:val="en-US" w:eastAsia="zh-CN" w:bidi="ar-SA"/>
        </w:rPr>
        <w:t>效率</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建立良好的</w:t>
      </w:r>
      <w:r>
        <w:rPr>
          <w:rFonts w:hint="eastAsia" w:ascii="仿宋_GB2312" w:hAnsi="仿宋_GB2312" w:eastAsia="仿宋_GB2312" w:cs="仿宋_GB2312"/>
          <w:kern w:val="2"/>
          <w:sz w:val="32"/>
          <w:szCs w:val="22"/>
          <w:lang w:val="en-US" w:eastAsia="zh-CN" w:bidi="ar-SA"/>
        </w:rPr>
        <w:t>经营</w:t>
      </w:r>
      <w:r>
        <w:rPr>
          <w:rFonts w:hint="default" w:ascii="仿宋_GB2312" w:hAnsi="仿宋_GB2312" w:eastAsia="仿宋_GB2312" w:cs="仿宋_GB2312"/>
          <w:kern w:val="2"/>
          <w:sz w:val="32"/>
          <w:szCs w:val="22"/>
          <w:lang w:val="en-US" w:eastAsia="zh-CN" w:bidi="ar-SA"/>
        </w:rPr>
        <w:t>秩序。</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2.经济效益</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物业管理能够全面满足市场化经济的各项特征,该种管理方式能够创新和改善传统的管理制度,在市场经济体制下进行各项生产活动,全面根据市场化原则进行竞争。物业管理能够为企业建立良好的发展模式,并且能够按照自身服务效果占据市场份额。</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3.可持续性</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整洁舒适性</w:t>
      </w:r>
      <w:r>
        <w:rPr>
          <w:rFonts w:hint="default" w:ascii="仿宋_GB2312" w:hAnsi="仿宋_GB2312" w:eastAsia="仿宋_GB2312" w:cs="仿宋_GB2312"/>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通过</w:t>
      </w:r>
      <w:r>
        <w:rPr>
          <w:rFonts w:hint="default" w:ascii="仿宋_GB2312" w:hAnsi="仿宋_GB2312" w:eastAsia="仿宋_GB2312" w:cs="仿宋_GB2312"/>
          <w:kern w:val="2"/>
          <w:sz w:val="32"/>
          <w:szCs w:val="22"/>
          <w:lang w:val="en-US" w:eastAsia="zh-CN" w:bidi="ar-SA"/>
        </w:rPr>
        <w:t>加强环境整洁力度</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有效维护办公楼宇</w:t>
      </w:r>
      <w:r>
        <w:rPr>
          <w:rFonts w:hint="eastAsia" w:ascii="仿宋_GB2312" w:hAnsi="仿宋_GB2312" w:eastAsia="仿宋_GB2312" w:cs="仿宋_GB2312"/>
          <w:kern w:val="2"/>
          <w:sz w:val="32"/>
          <w:szCs w:val="22"/>
          <w:lang w:val="en-US" w:eastAsia="zh-CN" w:bidi="ar-SA"/>
        </w:rPr>
        <w:t>的公共卫生环境，有效</w:t>
      </w:r>
      <w:r>
        <w:rPr>
          <w:rFonts w:hint="default" w:ascii="仿宋_GB2312" w:hAnsi="仿宋_GB2312" w:eastAsia="仿宋_GB2312" w:cs="仿宋_GB2312"/>
          <w:kern w:val="2"/>
          <w:sz w:val="32"/>
          <w:szCs w:val="22"/>
          <w:lang w:val="en-US" w:eastAsia="zh-CN" w:bidi="ar-SA"/>
        </w:rPr>
        <w:t>促进职</w:t>
      </w:r>
      <w:r>
        <w:rPr>
          <w:rFonts w:hint="eastAsia" w:ascii="仿宋_GB2312" w:hAnsi="仿宋_GB2312" w:eastAsia="仿宋_GB2312" w:cs="仿宋_GB2312"/>
          <w:kern w:val="2"/>
          <w:sz w:val="32"/>
          <w:szCs w:val="22"/>
          <w:lang w:val="en-US" w:eastAsia="zh-CN" w:bidi="ar-SA"/>
        </w:rPr>
        <w:t>工</w:t>
      </w:r>
      <w:r>
        <w:rPr>
          <w:rFonts w:hint="default" w:ascii="仿宋_GB2312" w:hAnsi="仿宋_GB2312" w:eastAsia="仿宋_GB2312" w:cs="仿宋_GB2312"/>
          <w:kern w:val="2"/>
          <w:sz w:val="32"/>
          <w:szCs w:val="22"/>
          <w:lang w:val="en-US" w:eastAsia="zh-CN" w:bidi="ar-SA"/>
        </w:rPr>
        <w:t>身心健康发展。</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安全管理性</w:t>
      </w:r>
      <w:r>
        <w:rPr>
          <w:rFonts w:hint="eastAsia" w:ascii="仿宋_GB2312" w:hAnsi="仿宋_GB2312" w:eastAsia="仿宋_GB2312" w:cs="仿宋_GB2312"/>
          <w:kern w:val="2"/>
          <w:sz w:val="32"/>
          <w:szCs w:val="22"/>
          <w:lang w:val="en-US" w:eastAsia="zh-CN" w:bidi="ar-SA"/>
        </w:rPr>
        <w:t>。通过</w:t>
      </w:r>
      <w:r>
        <w:rPr>
          <w:rFonts w:hint="default" w:ascii="仿宋_GB2312" w:hAnsi="仿宋_GB2312" w:eastAsia="仿宋_GB2312" w:cs="仿宋_GB2312"/>
          <w:kern w:val="2"/>
          <w:sz w:val="32"/>
          <w:szCs w:val="22"/>
          <w:lang w:val="en-US" w:eastAsia="zh-CN" w:bidi="ar-SA"/>
        </w:rPr>
        <w:t>巡逻执勤制度等进行安全管控,避免出现偷盗事件</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安全感</w:t>
      </w:r>
      <w:r>
        <w:rPr>
          <w:rFonts w:hint="eastAsia" w:ascii="仿宋_GB2312" w:hAnsi="仿宋_GB2312" w:eastAsia="仿宋_GB2312" w:cs="仿宋_GB2312"/>
          <w:kern w:val="2"/>
          <w:sz w:val="32"/>
          <w:szCs w:val="22"/>
          <w:lang w:val="en-US" w:eastAsia="zh-CN" w:bidi="ar-SA"/>
        </w:rPr>
        <w:t>有效</w:t>
      </w:r>
      <w:r>
        <w:rPr>
          <w:rFonts w:hint="default" w:ascii="仿宋_GB2312" w:hAnsi="仿宋_GB2312" w:eastAsia="仿宋_GB2312" w:cs="仿宋_GB2312"/>
          <w:kern w:val="2"/>
          <w:sz w:val="32"/>
          <w:szCs w:val="22"/>
          <w:lang w:val="en-US" w:eastAsia="zh-CN" w:bidi="ar-SA"/>
        </w:rPr>
        <w:t>提升</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能够全身心投入</w:t>
      </w:r>
      <w:r>
        <w:rPr>
          <w:rFonts w:hint="eastAsia" w:ascii="仿宋_GB2312" w:hAnsi="仿宋_GB2312" w:eastAsia="仿宋_GB2312" w:cs="仿宋_GB2312"/>
          <w:kern w:val="2"/>
          <w:sz w:val="32"/>
          <w:szCs w:val="22"/>
          <w:lang w:val="en-US" w:eastAsia="zh-CN" w:bidi="ar-SA"/>
        </w:rPr>
        <w:t>工作</w:t>
      </w:r>
      <w:r>
        <w:rPr>
          <w:rFonts w:hint="default" w:ascii="仿宋_GB2312" w:hAnsi="仿宋_GB2312" w:eastAsia="仿宋_GB2312" w:cs="仿宋_GB2312"/>
          <w:kern w:val="2"/>
          <w:sz w:val="32"/>
          <w:szCs w:val="22"/>
          <w:lang w:val="en-US" w:eastAsia="zh-CN" w:bidi="ar-SA"/>
        </w:rPr>
        <w:t>当中</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从根本上推动了文明发展。</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服务质量监督管理体系健全性。管委会定期对保洁、安保服务进行监督考核，保障卫生环境、安全办公长期有效运行。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w:t>
      </w:r>
      <w:r>
        <w:rPr>
          <w:rFonts w:hint="default" w:ascii="仿宋_GB2312" w:hAnsi="仿宋_GB2312" w:eastAsia="仿宋_GB2312" w:cs="仿宋_GB2312"/>
          <w:kern w:val="2"/>
          <w:sz w:val="32"/>
          <w:szCs w:val="22"/>
          <w:lang w:val="en-US" w:eastAsia="zh-CN" w:bidi="ar-SA"/>
        </w:rPr>
        <w:t>.周边群众满意度</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default" w:ascii="仿宋_GB2312" w:hAnsi="仿宋_GB2312" w:eastAsia="仿宋_GB2312" w:cs="仿宋_GB2312"/>
          <w:kern w:val="2"/>
          <w:sz w:val="32"/>
          <w:szCs w:val="22"/>
          <w:lang w:val="en-US" w:eastAsia="zh-CN" w:bidi="ar-SA"/>
        </w:rPr>
        <w:t>为进一步了解</w:t>
      </w:r>
      <w:r>
        <w:rPr>
          <w:rFonts w:hint="eastAsia" w:ascii="仿宋_GB2312" w:hAnsi="仿宋_GB2312" w:eastAsia="仿宋_GB2312" w:cs="仿宋_GB2312"/>
          <w:kern w:val="2"/>
          <w:sz w:val="32"/>
          <w:szCs w:val="22"/>
          <w:lang w:val="en-US" w:eastAsia="zh-CN" w:bidi="ar-SA"/>
        </w:rPr>
        <w:t>物业管理</w:t>
      </w:r>
      <w:r>
        <w:rPr>
          <w:rFonts w:hint="default" w:ascii="仿宋_GB2312" w:hAnsi="仿宋_GB2312" w:eastAsia="仿宋_GB2312" w:cs="仿宋_GB2312"/>
          <w:kern w:val="2"/>
          <w:sz w:val="32"/>
          <w:szCs w:val="22"/>
          <w:lang w:val="en-US" w:eastAsia="zh-CN" w:bidi="ar-SA"/>
        </w:rPr>
        <w:t>的实施效益，在调研过程中进行了无记名问卷调查</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根据调查问卷回收情况</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整体满意度良好。</w:t>
      </w:r>
      <w:r>
        <w:rPr>
          <w:rFonts w:hint="eastAsia" w:ascii="仿宋_GB2312" w:hAnsi="仿宋_GB2312" w:eastAsia="仿宋_GB2312" w:cs="仿宋_GB2312"/>
          <w:kern w:val="2"/>
          <w:sz w:val="32"/>
          <w:szCs w:val="22"/>
          <w:lang w:val="en-US" w:eastAsia="zh-CN" w:bidi="ar-SA"/>
        </w:rPr>
        <w:t>物业管理</w:t>
      </w:r>
      <w:r>
        <w:rPr>
          <w:rFonts w:hint="default" w:ascii="仿宋_GB2312" w:hAnsi="仿宋_GB2312" w:eastAsia="仿宋_GB2312" w:cs="仿宋_GB2312"/>
          <w:kern w:val="2"/>
          <w:sz w:val="32"/>
          <w:szCs w:val="22"/>
          <w:lang w:val="en-US" w:eastAsia="zh-CN" w:bidi="ar-SA"/>
        </w:rPr>
        <w:t>满意度调查见表</w:t>
      </w:r>
      <w:r>
        <w:rPr>
          <w:rFonts w:hint="eastAsia" w:ascii="仿宋_GB2312" w:hAnsi="仿宋_GB2312" w:eastAsia="仿宋_GB2312" w:cs="仿宋_GB2312"/>
          <w:kern w:val="2"/>
          <w:sz w:val="32"/>
          <w:szCs w:val="22"/>
          <w:lang w:val="en-US" w:eastAsia="zh-CN" w:bidi="ar-SA"/>
        </w:rPr>
        <w:t>3.1</w:t>
      </w:r>
      <w:r>
        <w:rPr>
          <w:rFonts w:hint="default" w:ascii="仿宋_GB2312" w:hAnsi="仿宋_GB2312" w:eastAsia="仿宋_GB2312" w:cs="仿宋_GB2312"/>
          <w:kern w:val="2"/>
          <w:sz w:val="32"/>
          <w:szCs w:val="22"/>
          <w:lang w:val="en-US" w:eastAsia="zh-CN" w:bidi="ar-SA"/>
        </w:rPr>
        <w:t>。</w:t>
      </w:r>
    </w:p>
    <w:p>
      <w:pPr>
        <w:spacing w:before="99" w:line="178" w:lineRule="auto"/>
        <w:ind w:left="2199"/>
        <w:rPr>
          <w:rFonts w:ascii="微软雅黑" w:hAnsi="微软雅黑" w:eastAsia="微软雅黑" w:cs="微软雅黑"/>
          <w:sz w:val="28"/>
          <w:szCs w:val="28"/>
        </w:rPr>
      </w:pPr>
      <w:r>
        <w:rPr>
          <w:rFonts w:ascii="微软雅黑" w:hAnsi="微软雅黑" w:eastAsia="微软雅黑" w:cs="微软雅黑"/>
          <w:spacing w:val="-18"/>
          <w:sz w:val="28"/>
          <w:szCs w:val="28"/>
        </w:rPr>
        <w:t>表</w:t>
      </w:r>
      <w:r>
        <w:rPr>
          <w:rFonts w:ascii="微软雅黑" w:hAnsi="微软雅黑" w:eastAsia="微软雅黑" w:cs="微软雅黑"/>
          <w:spacing w:val="-9"/>
          <w:sz w:val="28"/>
          <w:szCs w:val="28"/>
        </w:rPr>
        <w:t xml:space="preserve"> </w:t>
      </w:r>
      <w:r>
        <w:rPr>
          <w:rFonts w:hint="eastAsia" w:ascii="Times New Roman" w:hAnsi="Times New Roman" w:eastAsia="宋体" w:cs="Times New Roman"/>
          <w:spacing w:val="-9"/>
          <w:sz w:val="28"/>
          <w:szCs w:val="28"/>
          <w:lang w:val="en-US" w:eastAsia="zh-CN"/>
        </w:rPr>
        <w:t>3.1</w:t>
      </w:r>
      <w:r>
        <w:rPr>
          <w:rFonts w:ascii="微软雅黑" w:hAnsi="微软雅黑" w:eastAsia="微软雅黑" w:cs="微软雅黑"/>
          <w:spacing w:val="-9"/>
          <w:sz w:val="28"/>
          <w:szCs w:val="28"/>
        </w:rPr>
        <w:t xml:space="preserve">：  </w:t>
      </w:r>
      <w:r>
        <w:rPr>
          <w:rFonts w:hint="eastAsia" w:ascii="微软雅黑" w:hAnsi="微软雅黑" w:eastAsia="微软雅黑" w:cs="微软雅黑"/>
          <w:spacing w:val="-9"/>
          <w:sz w:val="28"/>
          <w:szCs w:val="28"/>
          <w:lang w:val="en-US" w:eastAsia="zh-CN"/>
        </w:rPr>
        <w:t>物业管理</w:t>
      </w:r>
      <w:r>
        <w:rPr>
          <w:rFonts w:ascii="微软雅黑" w:hAnsi="微软雅黑" w:eastAsia="微软雅黑" w:cs="微软雅黑"/>
          <w:spacing w:val="-9"/>
          <w:sz w:val="28"/>
          <w:szCs w:val="28"/>
        </w:rPr>
        <w:t>满意度调查情况表</w:t>
      </w:r>
    </w:p>
    <w:tbl>
      <w:tblPr>
        <w:tblStyle w:val="20"/>
        <w:tblW w:w="92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6"/>
        <w:gridCol w:w="1209"/>
        <w:gridCol w:w="945"/>
        <w:gridCol w:w="780"/>
        <w:gridCol w:w="863"/>
        <w:gridCol w:w="851"/>
        <w:gridCol w:w="992"/>
        <w:gridCol w:w="957"/>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826"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572"/>
              <w:textAlignment w:val="auto"/>
              <w:rPr>
                <w:rFonts w:hint="eastAsia" w:ascii="宋体" w:hAnsi="宋体" w:eastAsia="宋体" w:cs="宋体"/>
                <w:sz w:val="24"/>
                <w:szCs w:val="24"/>
              </w:rPr>
            </w:pPr>
            <w:r>
              <w:rPr>
                <w:rFonts w:hint="eastAsia" w:ascii="宋体" w:hAnsi="宋体" w:eastAsia="宋体" w:cs="宋体"/>
                <w:spacing w:val="10"/>
                <w:sz w:val="24"/>
                <w:szCs w:val="24"/>
              </w:rPr>
              <w:t>调</w:t>
            </w:r>
            <w:r>
              <w:rPr>
                <w:rFonts w:hint="eastAsia" w:ascii="宋体" w:hAnsi="宋体" w:eastAsia="宋体" w:cs="宋体"/>
                <w:spacing w:val="8"/>
                <w:sz w:val="24"/>
                <w:szCs w:val="24"/>
              </w:rPr>
              <w:t>查内容</w:t>
            </w:r>
          </w:p>
        </w:tc>
        <w:tc>
          <w:tcPr>
            <w:tcW w:w="1209"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154"/>
              <w:textAlignment w:val="auto"/>
              <w:rPr>
                <w:rFonts w:hint="eastAsia" w:ascii="宋体" w:hAnsi="宋体" w:eastAsia="宋体" w:cs="宋体"/>
                <w:sz w:val="24"/>
                <w:szCs w:val="24"/>
              </w:rPr>
            </w:pPr>
            <w:r>
              <w:rPr>
                <w:rFonts w:hint="eastAsia" w:ascii="宋体" w:hAnsi="宋体" w:eastAsia="宋体" w:cs="宋体"/>
                <w:spacing w:val="7"/>
                <w:sz w:val="24"/>
                <w:szCs w:val="24"/>
              </w:rPr>
              <w:t>非</w:t>
            </w:r>
            <w:r>
              <w:rPr>
                <w:rFonts w:hint="eastAsia" w:ascii="宋体" w:hAnsi="宋体" w:eastAsia="宋体" w:cs="宋体"/>
                <w:spacing w:val="6"/>
                <w:sz w:val="24"/>
                <w:szCs w:val="24"/>
              </w:rPr>
              <w:t>常满意</w:t>
            </w:r>
          </w:p>
        </w:tc>
        <w:tc>
          <w:tcPr>
            <w:tcW w:w="945"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246"/>
              <w:textAlignment w:val="auto"/>
              <w:rPr>
                <w:rFonts w:hint="eastAsia" w:ascii="宋体" w:hAnsi="宋体" w:eastAsia="宋体" w:cs="宋体"/>
                <w:sz w:val="24"/>
                <w:szCs w:val="24"/>
              </w:rPr>
            </w:pPr>
            <w:r>
              <w:rPr>
                <w:rFonts w:hint="eastAsia" w:ascii="宋体" w:hAnsi="宋体" w:eastAsia="宋体" w:cs="宋体"/>
                <w:spacing w:val="-5"/>
                <w:sz w:val="24"/>
                <w:szCs w:val="24"/>
              </w:rPr>
              <w:t>比例</w:t>
            </w:r>
          </w:p>
        </w:tc>
        <w:tc>
          <w:tcPr>
            <w:tcW w:w="780"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186"/>
              <w:textAlignment w:val="auto"/>
              <w:rPr>
                <w:rFonts w:hint="eastAsia" w:ascii="宋体" w:hAnsi="宋体" w:eastAsia="宋体" w:cs="宋体"/>
                <w:sz w:val="24"/>
                <w:szCs w:val="24"/>
              </w:rPr>
            </w:pPr>
            <w:r>
              <w:rPr>
                <w:rFonts w:hint="eastAsia" w:ascii="宋体" w:hAnsi="宋体" w:eastAsia="宋体" w:cs="宋体"/>
                <w:spacing w:val="4"/>
                <w:sz w:val="24"/>
                <w:szCs w:val="24"/>
              </w:rPr>
              <w:t>满意</w:t>
            </w:r>
          </w:p>
        </w:tc>
        <w:tc>
          <w:tcPr>
            <w:tcW w:w="863"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247"/>
              <w:textAlignment w:val="auto"/>
              <w:rPr>
                <w:rFonts w:hint="eastAsia" w:ascii="宋体" w:hAnsi="宋体" w:eastAsia="宋体" w:cs="宋体"/>
                <w:sz w:val="24"/>
                <w:szCs w:val="24"/>
              </w:rPr>
            </w:pPr>
            <w:r>
              <w:rPr>
                <w:rFonts w:hint="eastAsia" w:ascii="宋体" w:hAnsi="宋体" w:eastAsia="宋体" w:cs="宋体"/>
                <w:spacing w:val="-5"/>
                <w:sz w:val="24"/>
                <w:szCs w:val="24"/>
              </w:rPr>
              <w:t>比例</w:t>
            </w:r>
          </w:p>
        </w:tc>
        <w:tc>
          <w:tcPr>
            <w:tcW w:w="851"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220"/>
              <w:textAlignment w:val="auto"/>
              <w:rPr>
                <w:rFonts w:hint="eastAsia" w:ascii="宋体" w:hAnsi="宋体" w:eastAsia="宋体" w:cs="宋体"/>
                <w:sz w:val="24"/>
                <w:szCs w:val="24"/>
              </w:rPr>
            </w:pPr>
            <w:r>
              <w:rPr>
                <w:rFonts w:hint="eastAsia" w:ascii="宋体" w:hAnsi="宋体" w:eastAsia="宋体" w:cs="宋体"/>
                <w:spacing w:val="6"/>
                <w:sz w:val="24"/>
                <w:szCs w:val="24"/>
              </w:rPr>
              <w:t>一</w:t>
            </w:r>
            <w:r>
              <w:rPr>
                <w:rFonts w:hint="eastAsia" w:ascii="宋体" w:hAnsi="宋体" w:eastAsia="宋体" w:cs="宋体"/>
                <w:spacing w:val="5"/>
                <w:sz w:val="24"/>
                <w:szCs w:val="24"/>
              </w:rPr>
              <w:t>般</w:t>
            </w:r>
          </w:p>
        </w:tc>
        <w:tc>
          <w:tcPr>
            <w:tcW w:w="992"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311"/>
              <w:textAlignment w:val="auto"/>
              <w:rPr>
                <w:rFonts w:hint="eastAsia" w:ascii="宋体" w:hAnsi="宋体" w:eastAsia="宋体" w:cs="宋体"/>
                <w:sz w:val="24"/>
                <w:szCs w:val="24"/>
              </w:rPr>
            </w:pPr>
            <w:r>
              <w:rPr>
                <w:rFonts w:hint="eastAsia" w:ascii="宋体" w:hAnsi="宋体" w:eastAsia="宋体" w:cs="宋体"/>
                <w:spacing w:val="-5"/>
                <w:sz w:val="24"/>
                <w:szCs w:val="24"/>
              </w:rPr>
              <w:t>比例</w:t>
            </w:r>
          </w:p>
        </w:tc>
        <w:tc>
          <w:tcPr>
            <w:tcW w:w="957"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118"/>
              <w:textAlignment w:val="auto"/>
              <w:rPr>
                <w:rFonts w:hint="eastAsia" w:ascii="宋体" w:hAnsi="宋体" w:eastAsia="宋体" w:cs="宋体"/>
                <w:sz w:val="24"/>
                <w:szCs w:val="24"/>
              </w:rPr>
            </w:pPr>
            <w:r>
              <w:rPr>
                <w:rFonts w:hint="eastAsia" w:ascii="宋体" w:hAnsi="宋体" w:eastAsia="宋体" w:cs="宋体"/>
                <w:spacing w:val="7"/>
                <w:sz w:val="24"/>
                <w:szCs w:val="24"/>
                <w:lang w:val="en-US" w:eastAsia="zh-CN"/>
              </w:rPr>
              <w:t>不</w:t>
            </w:r>
            <w:r>
              <w:rPr>
                <w:rFonts w:hint="eastAsia" w:ascii="宋体" w:hAnsi="宋体" w:eastAsia="宋体" w:cs="宋体"/>
                <w:spacing w:val="7"/>
                <w:sz w:val="24"/>
                <w:szCs w:val="24"/>
              </w:rPr>
              <w:t>满意</w:t>
            </w:r>
          </w:p>
        </w:tc>
        <w:tc>
          <w:tcPr>
            <w:tcW w:w="843" w:type="dxa"/>
            <w:shd w:val="clear" w:color="auto" w:fill="D8D8D8"/>
            <w:vAlign w:val="top"/>
          </w:tcPr>
          <w:p>
            <w:pPr>
              <w:keepNext w:val="0"/>
              <w:keepLines w:val="0"/>
              <w:pageBreakBefore w:val="0"/>
              <w:widowControl w:val="0"/>
              <w:kinsoku/>
              <w:wordWrap/>
              <w:overflowPunct/>
              <w:topLinePunct w:val="0"/>
              <w:autoSpaceDE/>
              <w:autoSpaceDN/>
              <w:bidi w:val="0"/>
              <w:adjustRightInd/>
              <w:snapToGrid/>
              <w:spacing w:line="400" w:lineRule="exact"/>
              <w:ind w:left="195"/>
              <w:textAlignment w:val="auto"/>
              <w:rPr>
                <w:rFonts w:hint="eastAsia" w:ascii="宋体" w:hAnsi="宋体" w:eastAsia="宋体" w:cs="宋体"/>
                <w:sz w:val="24"/>
                <w:szCs w:val="24"/>
              </w:rPr>
            </w:pPr>
            <w:r>
              <w:rPr>
                <w:rFonts w:hint="eastAsia" w:ascii="宋体" w:hAnsi="宋体" w:eastAsia="宋体" w:cs="宋体"/>
                <w:spacing w:val="-5"/>
                <w:sz w:val="24"/>
                <w:szCs w:val="24"/>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82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112" w:right="193" w:hanging="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对治安管理的满意情况</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28"/>
              <w:textAlignment w:val="auto"/>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85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6"/>
              <w:textAlignment w:val="auto"/>
              <w:rPr>
                <w:rFonts w:hint="eastAsia" w:ascii="宋体" w:hAnsi="宋体" w:eastAsia="宋体" w:cs="宋体"/>
                <w:sz w:val="24"/>
                <w:szCs w:val="24"/>
              </w:rPr>
            </w:pPr>
            <w:r>
              <w:rPr>
                <w:rFonts w:hint="eastAsia" w:ascii="宋体" w:hAnsi="宋体" w:eastAsia="宋体" w:cs="宋体"/>
                <w:spacing w:val="3"/>
                <w:position w:val="2"/>
                <w:sz w:val="24"/>
                <w:szCs w:val="24"/>
                <w:lang w:val="en-US" w:eastAsia="zh-CN"/>
              </w:rPr>
              <w:t>85</w:t>
            </w:r>
            <w:r>
              <w:rPr>
                <w:rFonts w:hint="eastAsia" w:ascii="宋体" w:hAnsi="宋体" w:eastAsia="宋体" w:cs="宋体"/>
                <w:spacing w:val="3"/>
                <w:position w:val="2"/>
                <w:sz w:val="24"/>
                <w:szCs w:val="24"/>
              </w:rPr>
              <w:t>.00</w:t>
            </w:r>
            <w:r>
              <w:rPr>
                <w:rFonts w:hint="eastAsia" w:ascii="宋体" w:hAnsi="宋体" w:eastAsia="宋体" w:cs="宋体"/>
                <w:spacing w:val="2"/>
                <w:position w:val="2"/>
                <w:sz w:val="24"/>
                <w:szCs w:val="24"/>
              </w:rPr>
              <w:t>%</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06"/>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7</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65"/>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7</w:t>
            </w:r>
            <w:r>
              <w:rPr>
                <w:rFonts w:hint="eastAsia" w:ascii="宋体" w:hAnsi="宋体" w:eastAsia="宋体" w:cs="宋体"/>
                <w:spacing w:val="3"/>
                <w:position w:val="2"/>
                <w:sz w:val="24"/>
                <w:szCs w:val="24"/>
              </w:rPr>
              <w:t>.00%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84"/>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27"/>
              <w:textAlignment w:val="auto"/>
              <w:rPr>
                <w:rFonts w:hint="eastAsia" w:ascii="宋体" w:hAnsi="宋体" w:eastAsia="宋体" w:cs="宋体"/>
                <w:sz w:val="24"/>
                <w:szCs w:val="24"/>
              </w:rPr>
            </w:pPr>
            <w:r>
              <w:rPr>
                <w:rFonts w:hint="eastAsia" w:ascii="宋体" w:hAnsi="宋体" w:eastAsia="宋体" w:cs="宋体"/>
                <w:spacing w:val="5"/>
                <w:position w:val="1"/>
                <w:sz w:val="24"/>
                <w:szCs w:val="24"/>
                <w:lang w:val="en-US" w:eastAsia="zh-CN"/>
              </w:rPr>
              <w:t>8</w:t>
            </w:r>
            <w:r>
              <w:rPr>
                <w:rFonts w:hint="eastAsia" w:ascii="宋体" w:hAnsi="宋体" w:eastAsia="宋体" w:cs="宋体"/>
                <w:spacing w:val="4"/>
                <w:position w:val="1"/>
                <w:sz w:val="24"/>
                <w:szCs w:val="24"/>
              </w:rPr>
              <w:t>.00%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82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113" w:right="193" w:hanging="2"/>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对保洁效果满意情况</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28"/>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92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2"/>
              <w:textAlignment w:val="auto"/>
              <w:rPr>
                <w:rFonts w:hint="eastAsia" w:ascii="宋体" w:hAnsi="宋体" w:eastAsia="宋体" w:cs="宋体"/>
                <w:sz w:val="24"/>
                <w:szCs w:val="24"/>
              </w:rPr>
            </w:pPr>
            <w:r>
              <w:rPr>
                <w:rFonts w:hint="eastAsia" w:ascii="宋体" w:hAnsi="宋体" w:eastAsia="宋体" w:cs="宋体"/>
                <w:spacing w:val="6"/>
                <w:position w:val="2"/>
                <w:sz w:val="24"/>
                <w:szCs w:val="24"/>
              </w:rPr>
              <w:t>9</w:t>
            </w:r>
            <w:r>
              <w:rPr>
                <w:rFonts w:hint="eastAsia" w:ascii="宋体" w:hAnsi="宋体" w:eastAsia="宋体" w:cs="宋体"/>
                <w:spacing w:val="3"/>
                <w:position w:val="2"/>
                <w:sz w:val="24"/>
                <w:szCs w:val="24"/>
              </w:rPr>
              <w:t>2.</w:t>
            </w:r>
            <w:r>
              <w:rPr>
                <w:rFonts w:hint="eastAsia" w:ascii="宋体" w:hAnsi="宋体" w:eastAsia="宋体" w:cs="宋体"/>
                <w:spacing w:val="3"/>
                <w:position w:val="2"/>
                <w:sz w:val="24"/>
                <w:szCs w:val="24"/>
                <w:lang w:val="en-US" w:eastAsia="zh-CN"/>
              </w:rPr>
              <w:t>0</w:t>
            </w:r>
            <w:r>
              <w:rPr>
                <w:rFonts w:hint="eastAsia" w:ascii="宋体" w:hAnsi="宋体" w:eastAsia="宋体" w:cs="宋体"/>
                <w:spacing w:val="3"/>
                <w:position w:val="2"/>
                <w:sz w:val="24"/>
                <w:szCs w:val="24"/>
              </w:rPr>
              <w:t>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06"/>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5</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65"/>
              <w:textAlignment w:val="auto"/>
              <w:rPr>
                <w:rFonts w:hint="eastAsia" w:ascii="宋体" w:hAnsi="宋体" w:eastAsia="宋体" w:cs="宋体"/>
                <w:sz w:val="24"/>
                <w:szCs w:val="24"/>
              </w:rPr>
            </w:pPr>
            <w:r>
              <w:rPr>
                <w:rFonts w:hint="eastAsia" w:ascii="宋体" w:hAnsi="宋体" w:eastAsia="宋体" w:cs="宋体"/>
                <w:spacing w:val="3"/>
                <w:position w:val="2"/>
                <w:sz w:val="24"/>
                <w:szCs w:val="24"/>
              </w:rPr>
              <w:t>5</w:t>
            </w:r>
            <w:r>
              <w:rPr>
                <w:rFonts w:hint="eastAsia" w:ascii="宋体" w:hAnsi="宋体" w:eastAsia="宋体" w:cs="宋体"/>
                <w:spacing w:val="3"/>
                <w:position w:val="2"/>
                <w:sz w:val="24"/>
                <w:szCs w:val="24"/>
                <w:lang w:eastAsia="zh-CN"/>
              </w:rPr>
              <w:t>.</w:t>
            </w:r>
            <w:r>
              <w:rPr>
                <w:rFonts w:hint="eastAsia" w:ascii="宋体" w:hAnsi="宋体" w:eastAsia="宋体" w:cs="宋体"/>
                <w:spacing w:val="3"/>
                <w:position w:val="2"/>
                <w:sz w:val="24"/>
                <w:szCs w:val="24"/>
              </w:rPr>
              <w:t>0</w:t>
            </w:r>
            <w:r>
              <w:rPr>
                <w:rFonts w:hint="eastAsia" w:ascii="宋体" w:hAnsi="宋体" w:eastAsia="宋体" w:cs="宋体"/>
                <w:spacing w:val="3"/>
                <w:position w:val="2"/>
                <w:sz w:val="24"/>
                <w:szCs w:val="24"/>
                <w:lang w:val="en-US" w:eastAsia="zh-CN"/>
              </w:rPr>
              <w:t>0</w:t>
            </w:r>
            <w:r>
              <w:rPr>
                <w:rFonts w:hint="eastAsia" w:ascii="宋体" w:hAnsi="宋体" w:eastAsia="宋体" w:cs="宋体"/>
                <w:spacing w:val="3"/>
                <w:position w:val="2"/>
                <w:sz w:val="24"/>
                <w:szCs w:val="24"/>
              </w:rPr>
              <w:t>%</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31"/>
              <w:textAlignment w:val="auto"/>
              <w:rPr>
                <w:rFonts w:hint="eastAsia" w:ascii="宋体" w:hAnsi="宋体" w:eastAsia="宋体" w:cs="宋体"/>
                <w:sz w:val="24"/>
                <w:szCs w:val="24"/>
              </w:rPr>
            </w:pPr>
            <w:r>
              <w:rPr>
                <w:rFonts w:hint="eastAsia" w:ascii="宋体" w:hAnsi="宋体" w:eastAsia="宋体" w:cs="宋体"/>
                <w:spacing w:val="5"/>
                <w:position w:val="2"/>
                <w:sz w:val="24"/>
                <w:szCs w:val="24"/>
                <w:lang w:val="en-US" w:eastAsia="zh-CN"/>
              </w:rPr>
              <w:t>3</w:t>
            </w:r>
            <w:r>
              <w:rPr>
                <w:rFonts w:hint="eastAsia" w:ascii="宋体" w:hAnsi="宋体" w:eastAsia="宋体" w:cs="宋体"/>
                <w:spacing w:val="3"/>
                <w:position w:val="2"/>
                <w:sz w:val="24"/>
                <w:szCs w:val="24"/>
              </w:rPr>
              <w:t>.00%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82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111" w:right="193"/>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对设施维修的满意情况</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28"/>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94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2"/>
              <w:textAlignment w:val="auto"/>
              <w:rPr>
                <w:rFonts w:hint="eastAsia" w:ascii="宋体" w:hAnsi="宋体" w:eastAsia="宋体" w:cs="宋体"/>
                <w:sz w:val="24"/>
                <w:szCs w:val="24"/>
              </w:rPr>
            </w:pPr>
            <w:r>
              <w:rPr>
                <w:rFonts w:hint="eastAsia" w:ascii="宋体" w:hAnsi="宋体" w:eastAsia="宋体" w:cs="宋体"/>
                <w:spacing w:val="6"/>
                <w:position w:val="2"/>
                <w:sz w:val="24"/>
                <w:szCs w:val="24"/>
              </w:rPr>
              <w:t>9</w:t>
            </w:r>
            <w:r>
              <w:rPr>
                <w:rFonts w:hint="eastAsia" w:ascii="宋体" w:hAnsi="宋体" w:eastAsia="宋体" w:cs="宋体"/>
                <w:spacing w:val="3"/>
                <w:position w:val="2"/>
                <w:sz w:val="24"/>
                <w:szCs w:val="24"/>
                <w:lang w:val="en-US" w:eastAsia="zh-CN"/>
              </w:rPr>
              <w:t>4</w:t>
            </w:r>
            <w:r>
              <w:rPr>
                <w:rFonts w:hint="eastAsia" w:ascii="宋体" w:hAnsi="宋体" w:eastAsia="宋体" w:cs="宋体"/>
                <w:spacing w:val="3"/>
                <w:position w:val="2"/>
                <w:sz w:val="24"/>
                <w:szCs w:val="24"/>
              </w:rPr>
              <w:t>.00%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44"/>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66"/>
              <w:textAlignment w:val="auto"/>
              <w:rPr>
                <w:rFonts w:hint="eastAsia" w:ascii="宋体" w:hAnsi="宋体" w:eastAsia="宋体" w:cs="宋体"/>
                <w:sz w:val="24"/>
                <w:szCs w:val="24"/>
              </w:rPr>
            </w:pPr>
            <w:r>
              <w:rPr>
                <w:rFonts w:hint="eastAsia" w:ascii="宋体" w:hAnsi="宋体" w:eastAsia="宋体" w:cs="宋体"/>
                <w:spacing w:val="4"/>
                <w:position w:val="2"/>
                <w:sz w:val="24"/>
                <w:szCs w:val="24"/>
                <w:lang w:val="en-US" w:eastAsia="zh-CN"/>
              </w:rPr>
              <w:t>6</w:t>
            </w:r>
            <w:r>
              <w:rPr>
                <w:rFonts w:hint="eastAsia" w:ascii="宋体" w:hAnsi="宋体" w:eastAsia="宋体" w:cs="宋体"/>
                <w:spacing w:val="3"/>
                <w:position w:val="2"/>
                <w:sz w:val="24"/>
                <w:szCs w:val="24"/>
              </w:rPr>
              <w:t>.00%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31"/>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82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118" w:right="193" w:hanging="7"/>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对各项管理的满意情况</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28"/>
              <w:textAlignment w:val="auto"/>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91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2"/>
              <w:textAlignment w:val="auto"/>
              <w:rPr>
                <w:rFonts w:hint="eastAsia" w:ascii="宋体" w:hAnsi="宋体" w:eastAsia="宋体" w:cs="宋体"/>
                <w:sz w:val="24"/>
                <w:szCs w:val="24"/>
              </w:rPr>
            </w:pPr>
            <w:r>
              <w:rPr>
                <w:rFonts w:hint="eastAsia" w:ascii="宋体" w:hAnsi="宋体" w:eastAsia="宋体" w:cs="宋体"/>
                <w:spacing w:val="6"/>
                <w:position w:val="2"/>
                <w:sz w:val="24"/>
                <w:szCs w:val="24"/>
                <w:lang w:val="en-US" w:eastAsia="zh-CN"/>
              </w:rPr>
              <w:t>91.</w:t>
            </w:r>
            <w:r>
              <w:rPr>
                <w:rFonts w:hint="eastAsia" w:ascii="宋体" w:hAnsi="宋体" w:eastAsia="宋体" w:cs="宋体"/>
                <w:spacing w:val="3"/>
                <w:position w:val="2"/>
                <w:sz w:val="24"/>
                <w:szCs w:val="24"/>
              </w:rPr>
              <w:t>0%</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43"/>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82"/>
              <w:textAlignment w:val="auto"/>
              <w:rPr>
                <w:rFonts w:hint="eastAsia" w:ascii="宋体" w:hAnsi="宋体" w:eastAsia="宋体" w:cs="宋体"/>
                <w:sz w:val="24"/>
                <w:szCs w:val="24"/>
              </w:rPr>
            </w:pPr>
            <w:r>
              <w:rPr>
                <w:rFonts w:hint="eastAsia" w:ascii="宋体" w:hAnsi="宋体" w:eastAsia="宋体" w:cs="宋体"/>
                <w:position w:val="1"/>
                <w:sz w:val="24"/>
                <w:szCs w:val="24"/>
                <w:lang w:val="en-US" w:eastAsia="zh-CN"/>
              </w:rPr>
              <w:t>9.</w:t>
            </w:r>
            <w:r>
              <w:rPr>
                <w:rFonts w:hint="eastAsia" w:ascii="宋体" w:hAnsi="宋体" w:eastAsia="宋体" w:cs="宋体"/>
                <w:position w:val="1"/>
                <w:sz w:val="24"/>
                <w:szCs w:val="24"/>
              </w:rPr>
              <w:t>0%</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231"/>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379"/>
              <w:textAlignment w:val="auto"/>
              <w:rPr>
                <w:rFonts w:hint="eastAsia" w:ascii="宋体" w:hAnsi="宋体" w:eastAsia="宋体" w:cs="宋体"/>
                <w:sz w:val="24"/>
                <w:szCs w:val="24"/>
              </w:rPr>
            </w:pPr>
            <w:r>
              <w:rPr>
                <w:rFonts w:hint="eastAsia" w:ascii="宋体" w:hAnsi="宋体" w:eastAsia="宋体" w:cs="宋体"/>
                <w:sz w:val="24"/>
                <w:szCs w:val="24"/>
              </w:rPr>
              <w:t>0</w:t>
            </w: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5"/>
              <w:textAlignment w:val="auto"/>
              <w:rPr>
                <w:rFonts w:hint="eastAsia" w:ascii="宋体" w:hAnsi="宋体" w:eastAsia="宋体" w:cs="宋体"/>
                <w:sz w:val="24"/>
                <w:szCs w:val="24"/>
              </w:rPr>
            </w:pPr>
            <w:r>
              <w:rPr>
                <w:rFonts w:hint="eastAsia" w:ascii="宋体" w:hAnsi="宋体" w:eastAsia="宋体" w:cs="宋体"/>
                <w:spacing w:val="5"/>
                <w:position w:val="2"/>
                <w:sz w:val="24"/>
                <w:szCs w:val="24"/>
              </w:rPr>
              <w:t>0</w:t>
            </w:r>
            <w:r>
              <w:rPr>
                <w:rFonts w:hint="eastAsia" w:ascii="宋体" w:hAnsi="宋体" w:eastAsia="宋体" w:cs="宋体"/>
                <w:spacing w:val="3"/>
                <w:position w:val="2"/>
                <w:sz w:val="24"/>
                <w:szCs w:val="24"/>
              </w:rPr>
              <w:t>.00%</w:t>
            </w:r>
          </w:p>
        </w:tc>
      </w:tr>
    </w:tbl>
    <w:p>
      <w:pPr>
        <w:keepNext w:val="0"/>
        <w:keepLines w:val="0"/>
        <w:pageBreakBefore w:val="0"/>
        <w:widowControl w:val="0"/>
        <w:tabs>
          <w:tab w:val="left" w:pos="844"/>
        </w:tabs>
        <w:kinsoku/>
        <w:wordWrap/>
        <w:overflowPunct/>
        <w:topLinePunct w:val="0"/>
        <w:autoSpaceDE/>
        <w:autoSpaceDN/>
        <w:bidi w:val="0"/>
        <w:adjustRightInd/>
        <w:snapToGrid/>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111" w:name="_Toc11904"/>
      <w:r>
        <w:rPr>
          <w:rFonts w:hint="eastAsia" w:ascii="仿宋_GB2312" w:hAnsi="仿宋_GB2312" w:eastAsia="楷体_GB2312" w:cs="仿宋_GB2312"/>
          <w:kern w:val="0"/>
          <w:sz w:val="32"/>
          <w:szCs w:val="22"/>
          <w:lang w:val="en-US" w:eastAsia="zh-CN" w:bidi="zh-CN"/>
        </w:rPr>
        <w:t>（三）项目产出分析</w:t>
      </w:r>
      <w:bookmarkEnd w:id="111"/>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楷体_GB2312" w:cs="仿宋_GB2312"/>
          <w:kern w:val="0"/>
          <w:sz w:val="32"/>
          <w:szCs w:val="22"/>
          <w:lang w:val="en-US" w:eastAsia="zh-CN" w:bidi="zh-CN"/>
        </w:rPr>
      </w:pPr>
      <w:r>
        <w:rPr>
          <w:rFonts w:hint="eastAsia" w:ascii="仿宋_GB2312" w:hAnsi="仿宋_GB2312" w:eastAsia="楷体_GB2312" w:cs="仿宋_GB2312"/>
          <w:kern w:val="0"/>
          <w:sz w:val="32"/>
          <w:szCs w:val="22"/>
          <w:lang w:val="en-US" w:eastAsia="zh-CN" w:bidi="zh-CN"/>
        </w:rPr>
        <w:t>1.产出数量指标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物业管理主要包括管委物业大楼物业管理费、水费、电费、保安、保洁、安保、办公楼维修、电梯维修等，管委会大楼物业管理事项，根据项目单位提供的数据资料，2019-2021年主要产出情况详见表3.2。</w:t>
      </w:r>
    </w:p>
    <w:p>
      <w:pPr>
        <w:spacing w:before="120" w:line="177" w:lineRule="auto"/>
        <w:ind w:left="1943"/>
        <w:rPr>
          <w:rFonts w:ascii="微软雅黑" w:hAnsi="微软雅黑" w:eastAsia="微软雅黑" w:cs="微软雅黑"/>
          <w:sz w:val="28"/>
          <w:szCs w:val="28"/>
        </w:rPr>
      </w:pPr>
      <w:r>
        <w:rPr>
          <w:rFonts w:hint="eastAsia" w:ascii="黑体" w:hAnsi="黑体" w:eastAsia="黑体" w:cs="黑体"/>
          <w:spacing w:val="-12"/>
          <w:sz w:val="28"/>
          <w:szCs w:val="28"/>
        </w:rPr>
        <w:t xml:space="preserve">表 </w:t>
      </w:r>
      <w:r>
        <w:rPr>
          <w:rFonts w:hint="eastAsia" w:ascii="黑体" w:hAnsi="黑体" w:eastAsia="黑体" w:cs="黑体"/>
          <w:spacing w:val="-12"/>
          <w:sz w:val="28"/>
          <w:szCs w:val="28"/>
          <w:lang w:val="en-US" w:eastAsia="zh-CN"/>
        </w:rPr>
        <w:t>3.2</w:t>
      </w:r>
      <w:r>
        <w:rPr>
          <w:rFonts w:hint="eastAsia" w:ascii="黑体" w:hAnsi="黑体" w:eastAsia="黑体" w:cs="黑体"/>
          <w:spacing w:val="-10"/>
          <w:sz w:val="28"/>
          <w:szCs w:val="28"/>
        </w:rPr>
        <w:t>：</w:t>
      </w:r>
      <w:r>
        <w:rPr>
          <w:rFonts w:hint="eastAsia" w:ascii="黑体" w:hAnsi="黑体" w:eastAsia="黑体" w:cs="黑体"/>
          <w:spacing w:val="-6"/>
          <w:sz w:val="28"/>
          <w:szCs w:val="28"/>
        </w:rPr>
        <w:t xml:space="preserve">  2019 年-2021年</w:t>
      </w:r>
      <w:r>
        <w:rPr>
          <w:rFonts w:hint="eastAsia" w:ascii="黑体" w:hAnsi="黑体" w:eastAsia="黑体" w:cs="黑体"/>
          <w:spacing w:val="-6"/>
          <w:sz w:val="28"/>
          <w:szCs w:val="28"/>
          <w:lang w:eastAsia="zh-CN"/>
        </w:rPr>
        <w:t>物业管理</w:t>
      </w:r>
      <w:r>
        <w:rPr>
          <w:rFonts w:hint="eastAsia" w:ascii="黑体" w:hAnsi="黑体" w:eastAsia="黑体" w:cs="黑体"/>
          <w:spacing w:val="-6"/>
          <w:sz w:val="28"/>
          <w:szCs w:val="28"/>
        </w:rPr>
        <w:t>情况</w:t>
      </w:r>
      <w:r>
        <w:rPr>
          <w:rFonts w:hint="eastAsia" w:ascii="黑体" w:hAnsi="黑体" w:eastAsia="黑体" w:cs="黑体"/>
          <w:spacing w:val="-6"/>
          <w:sz w:val="28"/>
          <w:szCs w:val="28"/>
          <w:lang w:eastAsia="zh-CN"/>
        </w:rPr>
        <w:t>产出</w:t>
      </w:r>
      <w:r>
        <w:rPr>
          <w:rFonts w:hint="eastAsia" w:ascii="黑体" w:hAnsi="黑体" w:eastAsia="黑体" w:cs="黑体"/>
          <w:spacing w:val="-6"/>
          <w:sz w:val="28"/>
          <w:szCs w:val="28"/>
        </w:rPr>
        <w:t>表</w:t>
      </w:r>
    </w:p>
    <w:tbl>
      <w:tblPr>
        <w:tblStyle w:val="20"/>
        <w:tblW w:w="9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7"/>
        <w:gridCol w:w="2280"/>
        <w:gridCol w:w="2159"/>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2707" w:type="dxa"/>
            <w:shd w:val="clear" w:color="auto" w:fill="D7D7D7"/>
            <w:vAlign w:val="top"/>
          </w:tcPr>
          <w:p>
            <w:pPr>
              <w:keepNext w:val="0"/>
              <w:keepLines w:val="0"/>
              <w:pageBreakBefore w:val="0"/>
              <w:widowControl w:val="0"/>
              <w:kinsoku/>
              <w:wordWrap/>
              <w:overflowPunct/>
              <w:topLinePunct w:val="0"/>
              <w:autoSpaceDE/>
              <w:autoSpaceDN/>
              <w:bidi w:val="0"/>
              <w:adjustRightInd/>
              <w:snapToGrid/>
              <w:spacing w:line="400" w:lineRule="exact"/>
              <w:ind w:left="10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数量指标</w:t>
            </w:r>
          </w:p>
        </w:tc>
        <w:tc>
          <w:tcPr>
            <w:tcW w:w="2280" w:type="dxa"/>
            <w:shd w:val="clear" w:color="auto" w:fill="D7D7D7"/>
            <w:vAlign w:val="top"/>
          </w:tcPr>
          <w:p>
            <w:pPr>
              <w:keepNext w:val="0"/>
              <w:keepLines w:val="0"/>
              <w:pageBreakBefore w:val="0"/>
              <w:widowControl w:val="0"/>
              <w:kinsoku/>
              <w:wordWrap/>
              <w:overflowPunct/>
              <w:topLinePunct w:val="0"/>
              <w:autoSpaceDE/>
              <w:autoSpaceDN/>
              <w:bidi w:val="0"/>
              <w:adjustRightInd/>
              <w:snapToGrid/>
              <w:spacing w:line="400" w:lineRule="exact"/>
              <w:ind w:left="654"/>
              <w:textAlignment w:val="auto"/>
              <w:rPr>
                <w:rFonts w:hint="eastAsia" w:ascii="宋体" w:hAnsi="宋体" w:eastAsia="宋体" w:cs="宋体"/>
                <w:sz w:val="24"/>
                <w:szCs w:val="24"/>
              </w:rPr>
            </w:pPr>
            <w:r>
              <w:rPr>
                <w:rFonts w:hint="eastAsia" w:ascii="宋体" w:hAnsi="宋体" w:eastAsia="宋体" w:cs="宋体"/>
                <w:spacing w:val="1"/>
                <w:sz w:val="24"/>
                <w:szCs w:val="24"/>
                <w14:textOutline w14:w="4013" w14:cap="sq" w14:cmpd="sng">
                  <w14:solidFill>
                    <w14:srgbClr w14:val="000000"/>
                  </w14:solidFill>
                  <w14:prstDash w14:val="solid"/>
                  <w14:bevel/>
                </w14:textOutline>
              </w:rPr>
              <w:t>201</w:t>
            </w:r>
            <w:r>
              <w:rPr>
                <w:rFonts w:hint="eastAsia" w:ascii="宋体" w:hAnsi="宋体" w:eastAsia="宋体" w:cs="宋体"/>
                <w:sz w:val="24"/>
                <w:szCs w:val="24"/>
                <w14:textOutline w14:w="4013" w14:cap="sq" w14:cmpd="sng">
                  <w14:solidFill>
                    <w14:srgbClr w14:val="000000"/>
                  </w14:solidFill>
                  <w14:prstDash w14:val="solid"/>
                  <w14:bevel/>
                </w14:textOutline>
              </w:rPr>
              <w:t>9</w:t>
            </w:r>
            <w:r>
              <w:rPr>
                <w:rFonts w:hint="eastAsia" w:ascii="宋体" w:hAnsi="宋体" w:eastAsia="宋体" w:cs="宋体"/>
                <w:sz w:val="24"/>
                <w:szCs w:val="24"/>
              </w:rPr>
              <w:t xml:space="preserve"> </w:t>
            </w:r>
            <w:r>
              <w:rPr>
                <w:rFonts w:hint="eastAsia" w:ascii="宋体" w:hAnsi="宋体" w:eastAsia="宋体" w:cs="宋体"/>
                <w:sz w:val="24"/>
                <w:szCs w:val="24"/>
                <w14:textOutline w14:w="4013" w14:cap="sq" w14:cmpd="sng">
                  <w14:solidFill>
                    <w14:srgbClr w14:val="000000"/>
                  </w14:solidFill>
                  <w14:prstDash w14:val="solid"/>
                  <w14:bevel/>
                </w14:textOutline>
              </w:rPr>
              <w:t>年</w:t>
            </w:r>
          </w:p>
        </w:tc>
        <w:tc>
          <w:tcPr>
            <w:tcW w:w="2159" w:type="dxa"/>
            <w:shd w:val="clear" w:color="auto" w:fill="D7D7D7"/>
            <w:vAlign w:val="top"/>
          </w:tcPr>
          <w:p>
            <w:pPr>
              <w:keepNext w:val="0"/>
              <w:keepLines w:val="0"/>
              <w:pageBreakBefore w:val="0"/>
              <w:widowControl w:val="0"/>
              <w:kinsoku/>
              <w:wordWrap/>
              <w:overflowPunct/>
              <w:topLinePunct w:val="0"/>
              <w:autoSpaceDE/>
              <w:autoSpaceDN/>
              <w:bidi w:val="0"/>
              <w:adjustRightInd/>
              <w:snapToGrid/>
              <w:spacing w:line="400" w:lineRule="exact"/>
              <w:ind w:left="557"/>
              <w:textAlignment w:val="auto"/>
              <w:rPr>
                <w:rFonts w:hint="eastAsia" w:ascii="宋体" w:hAnsi="宋体" w:eastAsia="宋体" w:cs="宋体"/>
                <w:sz w:val="24"/>
                <w:szCs w:val="24"/>
              </w:rPr>
            </w:pPr>
            <w:r>
              <w:rPr>
                <w:rFonts w:hint="eastAsia" w:ascii="宋体" w:hAnsi="宋体" w:eastAsia="宋体" w:cs="宋体"/>
                <w:spacing w:val="1"/>
                <w:sz w:val="24"/>
                <w:szCs w:val="24"/>
                <w14:textOutline w14:w="4013" w14:cap="sq" w14:cmpd="sng">
                  <w14:solidFill>
                    <w14:srgbClr w14:val="000000"/>
                  </w14:solidFill>
                  <w14:prstDash w14:val="solid"/>
                  <w14:bevel/>
                </w14:textOutline>
              </w:rPr>
              <w:t>202</w:t>
            </w:r>
            <w:r>
              <w:rPr>
                <w:rFonts w:hint="eastAsia" w:ascii="宋体" w:hAnsi="宋体" w:eastAsia="宋体" w:cs="宋体"/>
                <w:sz w:val="24"/>
                <w:szCs w:val="24"/>
                <w14:textOutline w14:w="4013" w14:cap="sq" w14:cmpd="sng">
                  <w14:solidFill>
                    <w14:srgbClr w14:val="000000"/>
                  </w14:solidFill>
                  <w14:prstDash w14:val="solid"/>
                  <w14:bevel/>
                </w14:textOutline>
              </w:rPr>
              <w:t>0</w:t>
            </w:r>
            <w:r>
              <w:rPr>
                <w:rFonts w:hint="eastAsia" w:ascii="宋体" w:hAnsi="宋体" w:eastAsia="宋体" w:cs="宋体"/>
                <w:sz w:val="24"/>
                <w:szCs w:val="24"/>
              </w:rPr>
              <w:t xml:space="preserve"> </w:t>
            </w:r>
            <w:r>
              <w:rPr>
                <w:rFonts w:hint="eastAsia" w:ascii="宋体" w:hAnsi="宋体" w:eastAsia="宋体" w:cs="宋体"/>
                <w:sz w:val="24"/>
                <w:szCs w:val="24"/>
                <w14:textOutline w14:w="4013" w14:cap="sq" w14:cmpd="sng">
                  <w14:solidFill>
                    <w14:srgbClr w14:val="000000"/>
                  </w14:solidFill>
                  <w14:prstDash w14:val="solid"/>
                  <w14:bevel/>
                </w14:textOutline>
              </w:rPr>
              <w:t>年</w:t>
            </w:r>
          </w:p>
        </w:tc>
        <w:tc>
          <w:tcPr>
            <w:tcW w:w="2124" w:type="dxa"/>
            <w:shd w:val="clear" w:color="auto" w:fill="D7D7D7"/>
            <w:vAlign w:val="top"/>
          </w:tcPr>
          <w:p>
            <w:pPr>
              <w:keepNext w:val="0"/>
              <w:keepLines w:val="0"/>
              <w:pageBreakBefore w:val="0"/>
              <w:widowControl w:val="0"/>
              <w:kinsoku/>
              <w:wordWrap/>
              <w:overflowPunct/>
              <w:topLinePunct w:val="0"/>
              <w:autoSpaceDE/>
              <w:autoSpaceDN/>
              <w:bidi w:val="0"/>
              <w:adjustRightInd/>
              <w:snapToGrid/>
              <w:spacing w:line="400" w:lineRule="exact"/>
              <w:ind w:left="523"/>
              <w:textAlignment w:val="auto"/>
              <w:rPr>
                <w:rFonts w:hint="eastAsia" w:ascii="宋体" w:hAnsi="宋体" w:eastAsia="宋体" w:cs="宋体"/>
                <w:sz w:val="24"/>
                <w:szCs w:val="24"/>
              </w:rPr>
            </w:pPr>
            <w:r>
              <w:rPr>
                <w:rFonts w:hint="eastAsia" w:ascii="宋体" w:hAnsi="宋体" w:eastAsia="宋体" w:cs="宋体"/>
                <w:spacing w:val="1"/>
                <w:sz w:val="24"/>
                <w:szCs w:val="24"/>
                <w14:textOutline w14:w="4013" w14:cap="sq" w14:cmpd="sng">
                  <w14:solidFill>
                    <w14:srgbClr w14:val="000000"/>
                  </w14:solidFill>
                  <w14:prstDash w14:val="solid"/>
                  <w14:bevel/>
                </w14:textOutline>
              </w:rPr>
              <w:t>202</w:t>
            </w:r>
            <w:r>
              <w:rPr>
                <w:rFonts w:hint="eastAsia" w:ascii="宋体" w:hAnsi="宋体" w:eastAsia="宋体" w:cs="宋体"/>
                <w:sz w:val="24"/>
                <w:szCs w:val="24"/>
                <w14:textOutline w14:w="4013" w14:cap="sq" w14:cmpd="sng">
                  <w14:solidFill>
                    <w14:srgbClr w14:val="000000"/>
                  </w14:solidFill>
                  <w14:prstDash w14:val="solid"/>
                  <w14:bevel/>
                </w14:textOutline>
              </w:rPr>
              <w:t>1</w:t>
            </w:r>
            <w:r>
              <w:rPr>
                <w:rFonts w:hint="eastAsia" w:ascii="宋体" w:hAnsi="宋体" w:eastAsia="宋体" w:cs="宋体"/>
                <w:sz w:val="24"/>
                <w:szCs w:val="24"/>
              </w:rPr>
              <w:t xml:space="preserve"> </w:t>
            </w:r>
            <w:r>
              <w:rPr>
                <w:rFonts w:hint="eastAsia" w:ascii="宋体" w:hAnsi="宋体" w:eastAsia="宋体" w:cs="宋体"/>
                <w:sz w:val="24"/>
                <w:szCs w:val="24"/>
                <w14:textOutline w14:w="4013"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管理办公楼面积</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63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26070平方米</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53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26070平方米</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501"/>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26070平方米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月均用电量</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63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100000千瓦时</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53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100000千瓦时</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501"/>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100000千瓦时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月均用水量</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62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1500吨</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52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1500吨</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497"/>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1500吨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保洁人员数</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90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12人</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80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12人</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7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安保人员数</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92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11人</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82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11人</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792"/>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270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月保洁次数</w:t>
            </w:r>
          </w:p>
        </w:tc>
        <w:tc>
          <w:tcPr>
            <w:tcW w:w="228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846"/>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30次</w:t>
            </w:r>
          </w:p>
        </w:tc>
        <w:tc>
          <w:tcPr>
            <w:tcW w:w="215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74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30次</w:t>
            </w:r>
          </w:p>
        </w:tc>
        <w:tc>
          <w:tcPr>
            <w:tcW w:w="212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71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30次</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leftChars="400"/>
        <w:jc w:val="both"/>
        <w:textAlignment w:val="auto"/>
        <w:rPr>
          <w:rFonts w:hint="eastAsia" w:ascii="仿宋_GB2312" w:hAnsi="仿宋_GB2312" w:eastAsia="楷体_GB2312" w:cs="仿宋_GB2312"/>
          <w:kern w:val="0"/>
          <w:sz w:val="32"/>
          <w:szCs w:val="22"/>
          <w:lang w:val="en-US" w:eastAsia="zh-CN" w:bidi="zh-CN"/>
        </w:rPr>
      </w:pPr>
      <w:r>
        <w:rPr>
          <w:rFonts w:hint="eastAsia" w:ascii="仿宋_GB2312" w:hAnsi="仿宋_GB2312" w:eastAsia="楷体_GB2312" w:cs="仿宋_GB2312"/>
          <w:kern w:val="0"/>
          <w:sz w:val="32"/>
          <w:szCs w:val="22"/>
          <w:lang w:val="en-US" w:eastAsia="zh-CN" w:bidi="zh-CN"/>
        </w:rPr>
        <w:t>2.产出质量标准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（1）维修维护</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①房屋日常养护维修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服务标准：确保办公楼（区）房屋的完好等级和正常使用；及时完成各项零星维修任务，零修合格率100%，一般维修任务不超过24小时。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②给排水设备运行维护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标准：加强日常检查巡视，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畅通；及时发现并解决故障，零维修合格率100%，故障排除不过夜，做好节约用水工作。</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③供电设备管理维护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标准：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维修合格率100%；加强日常维护检修，公共使用的照明、指示灯具线路、开关要保证完好，确保用电完全；管理和维护好避雷设施。</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420" w:firstLineChars="200"/>
        <w:textAlignment w:val="auto"/>
        <w:rPr>
          <w:rFonts w:hint="eastAsia" w:ascii="仿宋_GB2312" w:hAnsi="仿宋_GB2312" w:eastAsia="仿宋_GB2312" w:cs="仿宋_GB2312"/>
          <w:kern w:val="2"/>
          <w:sz w:val="32"/>
          <w:szCs w:val="22"/>
          <w:lang w:val="en-US" w:eastAsia="zh-CN" w:bidi="ar-SA"/>
        </w:rPr>
      </w:pPr>
      <w:r>
        <w:rPr>
          <w:color w:val="333333"/>
        </w:rPr>
        <w:t> </w:t>
      </w:r>
      <w:r>
        <w:rPr>
          <w:rFonts w:hint="eastAsia" w:ascii="仿宋_GB2312" w:hAnsi="仿宋_GB2312" w:eastAsia="仿宋_GB2312" w:cs="仿宋_GB2312"/>
          <w:kern w:val="2"/>
          <w:sz w:val="32"/>
          <w:szCs w:val="22"/>
          <w:lang w:val="en-US" w:eastAsia="zh-CN" w:bidi="ar-SA"/>
        </w:rPr>
        <w:t xml:space="preserve"> ④电梯运行维护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标准：建立电梯运行管理、设备管理、安全管理制度，确保电梯按规定时间运行，安全设备齐全有效，通风、照明及其它附属设施完好；严格执行国家有关电梯管理规定和安全规程，电梯准用证、年检合格证、维修保养合同完备，定期进行维修保养；轿厢、井道保持清洁；因故障停梯，接到报修后维修人员应在20分钟内到达现场抢修，及时排除故障。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⑤空调系统运行维护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服务标准：建立空调运行管理制度和安全操作规程，保证空调系统安全运行和正常使用，运行中无超标噪音和严重滴漏水现象；定期检修养护空调设备，保证空调设备、设施处于良好状态；空调系统出现运行故障后，维修人员应及时到达现场维修，并做好记录，零维修合格率100%。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（2）环境卫生管理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服务标准：</w:t>
      </w:r>
      <w:r>
        <w:rPr>
          <w:rFonts w:hint="default" w:ascii="仿宋_GB2312" w:hAnsi="仿宋_GB2312" w:eastAsia="仿宋_GB2312" w:cs="仿宋_GB2312"/>
          <w:kern w:val="2"/>
          <w:sz w:val="32"/>
          <w:szCs w:val="22"/>
          <w:lang w:val="en-US" w:eastAsia="zh-CN" w:bidi="ar-SA"/>
        </w:rPr>
        <w:t>室内、公共走廊、玻璃、扶手、门、窗、墙角保持明亮、洁净、墙壁无灰尘，无蜘蛛网，每天三保洁。地面干净、整洁、无纸屑、灰尘、烟头、痰迹及明显污渍</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卫生间随时清洁，面盆、小便斗、坐便器、隔断无水迹，无污垢，地面保持干爽，无异味</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卫生间内外门保持洁净</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卫生间纸篓、茶叶随有随清理，无异味</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卫生间放置卫生球</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楼道、走廊、卫生间及公用痰盂每天集中清扫先刷不少于两次，并在每个工作日的上午和下午.上班前完成</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环境每天</w:t>
      </w:r>
      <w:r>
        <w:rPr>
          <w:rFonts w:hint="eastAsia" w:ascii="仿宋_GB2312" w:hAnsi="仿宋_GB2312" w:eastAsia="仿宋_GB2312" w:cs="仿宋_GB2312"/>
          <w:kern w:val="2"/>
          <w:sz w:val="32"/>
          <w:szCs w:val="22"/>
          <w:lang w:val="en-US" w:eastAsia="zh-CN" w:bidi="ar-SA"/>
        </w:rPr>
        <w:t>一</w:t>
      </w:r>
      <w:r>
        <w:rPr>
          <w:rFonts w:hint="default" w:ascii="仿宋_GB2312" w:hAnsi="仿宋_GB2312" w:eastAsia="仿宋_GB2312" w:cs="仿宋_GB2312"/>
          <w:kern w:val="2"/>
          <w:sz w:val="32"/>
          <w:szCs w:val="22"/>
          <w:lang w:val="en-US" w:eastAsia="zh-CN" w:bidi="ar-SA"/>
        </w:rPr>
        <w:t>次大型清扫，保持区域内无纸屑、瓜皮、树叶，对临时丢弃的暖纸、杂物等，随发现随清理</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各会议室除每天进行日常保洁后。每次会前会后全面清理</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办公室的门、墙角保持明亮、洁净，地面干净、整洁、无纸屑、灰尘、烟头、痰迹及明显污迹;垃圾桶及时清理，外表保持光洁，地面无污迹</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配备长期保洁员: 10人</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日常保洁程序和作息时间: 8: 30前领导办公室全面无死角保洁完毕8:30- -9:00全区域清扫，包括环境、办公楼走廊、楼梯、公共卫生间等。9:30--11:30 各保洁区域动态清扫，随脏随清清除茶叶筐的垃圾，定期擦抹玻璃。11:30--13:30 休息13:30--15:00第二次保洁15:00--16:00各保洁区域动态清扫，随脏随清，清除茶叶筐的垃圾定期擦抹玻璃。16:00--17:00 第三次保洁</w:t>
      </w:r>
      <w:r>
        <w:rPr>
          <w:rFonts w:hint="eastAsia" w:ascii="仿宋_GB2312" w:hAnsi="仿宋_GB2312" w:eastAsia="仿宋_GB2312" w:cs="仿宋_GB2312"/>
          <w:kern w:val="2"/>
          <w:sz w:val="32"/>
          <w:szCs w:val="22"/>
          <w:lang w:val="en-US" w:eastAsia="zh-CN" w:bidi="ar-SA"/>
        </w:rPr>
        <w:t>。</w:t>
      </w:r>
    </w:p>
    <w:p>
      <w:pPr>
        <w:pStyle w:val="1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传达、保安、秩序管理 </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ascii="宋体" w:hAnsi="宋体" w:eastAsia="宋体" w:cs="宋体"/>
          <w:color w:val="333333"/>
          <w:sz w:val="24"/>
          <w:szCs w:val="24"/>
        </w:rPr>
      </w:pPr>
      <w:r>
        <w:rPr>
          <w:rFonts w:hint="default" w:ascii="仿宋_GB2312" w:hAnsi="仿宋_GB2312" w:eastAsia="仿宋_GB2312" w:cs="仿宋_GB2312"/>
          <w:kern w:val="2"/>
          <w:sz w:val="32"/>
          <w:szCs w:val="22"/>
          <w:lang w:val="en-US" w:eastAsia="zh-CN" w:bidi="ar-SA"/>
        </w:rPr>
        <w:t>服务标准</w:t>
      </w:r>
      <w:r>
        <w:rPr>
          <w:rFonts w:hint="eastAsia" w:ascii="仿宋_GB2312" w:hAnsi="仿宋_GB2312" w:eastAsia="仿宋_GB2312" w:cs="仿宋_GB2312"/>
          <w:kern w:val="2"/>
          <w:sz w:val="32"/>
          <w:szCs w:val="22"/>
          <w:lang w:val="en-US" w:eastAsia="zh-CN" w:bidi="ar-SA"/>
        </w:rPr>
        <w:t>：</w:t>
      </w:r>
      <w:r>
        <w:rPr>
          <w:rFonts w:hint="default" w:ascii="仿宋_GB2312" w:hAnsi="仿宋_GB2312" w:eastAsia="仿宋_GB2312" w:cs="仿宋_GB2312"/>
          <w:kern w:val="2"/>
          <w:sz w:val="32"/>
          <w:szCs w:val="22"/>
          <w:lang w:val="en-US" w:eastAsia="zh-CN" w:bidi="ar-SA"/>
        </w:rPr>
        <w:t>建立办公楼（区）传达、保安、车辆、道路及公共秩序等管理制度并认真落实，确保办公区安全和正常工作环境；严格验证、登记，杜绝闲杂人员进入办公楼（区），环境秩序良好；维护和保证防盗、防火等报警监控设备的正常运行，做好安全防范和日常巡高工作，及时发现和处理各种安全和事故隐患，迅速有效处置突发事件；道路畅通，车辆停放有序。   </w:t>
      </w:r>
      <w:r>
        <w:rPr>
          <w:rFonts w:ascii="宋体" w:hAnsi="宋体" w:eastAsia="宋体" w:cs="宋体"/>
          <w:color w:val="333333"/>
          <w:sz w:val="24"/>
          <w:szCs w:val="24"/>
        </w:rPr>
        <w:t xml:space="preserve"> </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3.产出成本分析</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（1）成本投入总量</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通过查阅高新区管委会物业管理费项目明细账，2019年物业管理费项目实际支出325.63万元，2020年物业管理费项目实际支出365.88万元，2021年物业管理费用项目实际支出348.91万元。具体投入情况详见表3.3。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28"/>
          <w:szCs w:val="28"/>
        </w:rPr>
      </w:pPr>
      <w:r>
        <w:rPr>
          <w:rFonts w:hint="eastAsia" w:ascii="黑体" w:hAnsi="黑体" w:eastAsia="黑体" w:cs="黑体"/>
          <w:spacing w:val="-10"/>
          <w:sz w:val="28"/>
          <w:szCs w:val="28"/>
        </w:rPr>
        <w:t>表 3</w:t>
      </w:r>
      <w:r>
        <w:rPr>
          <w:rFonts w:hint="eastAsia" w:ascii="黑体" w:hAnsi="黑体" w:eastAsia="黑体" w:cs="黑体"/>
          <w:spacing w:val="-10"/>
          <w:sz w:val="28"/>
          <w:szCs w:val="28"/>
          <w:lang w:val="en-US" w:eastAsia="zh-CN"/>
        </w:rPr>
        <w:t>.3</w:t>
      </w:r>
      <w:r>
        <w:rPr>
          <w:rFonts w:hint="eastAsia" w:ascii="黑体" w:hAnsi="黑体" w:eastAsia="黑体" w:cs="黑体"/>
          <w:spacing w:val="-10"/>
          <w:sz w:val="28"/>
          <w:szCs w:val="28"/>
        </w:rPr>
        <w:t>：</w:t>
      </w:r>
      <w:r>
        <w:rPr>
          <w:rFonts w:hint="eastAsia" w:ascii="黑体" w:hAnsi="黑体" w:eastAsia="黑体" w:cs="黑体"/>
          <w:spacing w:val="-5"/>
          <w:sz w:val="28"/>
          <w:szCs w:val="28"/>
        </w:rPr>
        <w:t>2019年</w:t>
      </w:r>
      <w:r>
        <w:rPr>
          <w:rFonts w:hint="eastAsia" w:ascii="黑体" w:hAnsi="黑体" w:eastAsia="黑体" w:cs="黑体"/>
          <w:spacing w:val="-5"/>
          <w:sz w:val="28"/>
          <w:szCs w:val="28"/>
          <w:lang w:val="en-US" w:eastAsia="zh-CN"/>
        </w:rPr>
        <w:t>-</w:t>
      </w:r>
      <w:r>
        <w:rPr>
          <w:rFonts w:hint="eastAsia" w:ascii="黑体" w:hAnsi="黑体" w:eastAsia="黑体" w:cs="黑体"/>
          <w:spacing w:val="-5"/>
          <w:sz w:val="28"/>
          <w:szCs w:val="28"/>
        </w:rPr>
        <w:t>2021年全年</w:t>
      </w:r>
      <w:r>
        <w:rPr>
          <w:rFonts w:hint="eastAsia" w:ascii="黑体" w:hAnsi="黑体" w:eastAsia="黑体" w:cs="黑体"/>
          <w:spacing w:val="-5"/>
          <w:sz w:val="28"/>
          <w:szCs w:val="28"/>
          <w:lang w:eastAsia="zh-CN"/>
        </w:rPr>
        <w:t>物业管理</w:t>
      </w:r>
      <w:r>
        <w:rPr>
          <w:rFonts w:hint="eastAsia" w:ascii="黑体" w:hAnsi="黑体" w:eastAsia="黑体" w:cs="黑体"/>
          <w:spacing w:val="-5"/>
          <w:sz w:val="28"/>
          <w:szCs w:val="28"/>
        </w:rPr>
        <w:t>成本投入情况表</w:t>
      </w:r>
      <w:r>
        <w:rPr>
          <w:rFonts w:hint="eastAsia" w:ascii="黑体" w:hAnsi="黑体" w:eastAsia="黑体" w:cs="黑体"/>
          <w:spacing w:val="-5"/>
          <w:sz w:val="28"/>
          <w:szCs w:val="28"/>
          <w:lang w:val="en-US" w:eastAsia="zh-CN"/>
        </w:rPr>
        <w:t xml:space="preserve">   </w:t>
      </w:r>
      <w:r>
        <w:rPr>
          <w:rFonts w:hint="eastAsia" w:ascii="黑体" w:hAnsi="黑体" w:eastAsia="黑体" w:cs="黑体"/>
          <w:spacing w:val="-22"/>
          <w:sz w:val="28"/>
          <w:szCs w:val="28"/>
        </w:rPr>
        <w:t>单</w:t>
      </w:r>
      <w:r>
        <w:rPr>
          <w:rFonts w:hint="eastAsia" w:ascii="黑体" w:hAnsi="黑体" w:eastAsia="黑体" w:cs="黑体"/>
          <w:spacing w:val="-20"/>
          <w:sz w:val="28"/>
          <w:szCs w:val="28"/>
        </w:rPr>
        <w:t>位：万元</w:t>
      </w:r>
    </w:p>
    <w:p>
      <w:pPr>
        <w:spacing w:line="107" w:lineRule="exact"/>
      </w:pPr>
    </w:p>
    <w:tbl>
      <w:tblPr>
        <w:tblStyle w:val="20"/>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5"/>
        <w:gridCol w:w="2065"/>
        <w:gridCol w:w="2202"/>
        <w:gridCol w:w="1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895"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400" w:lineRule="exact"/>
              <w:ind w:left="1233"/>
              <w:textAlignment w:val="auto"/>
              <w:rPr>
                <w:rFonts w:hint="eastAsia" w:ascii="宋体" w:hAnsi="宋体" w:eastAsia="宋体" w:cs="宋体"/>
                <w:b w:val="0"/>
                <w:bCs w:val="0"/>
                <w:sz w:val="24"/>
                <w:szCs w:val="24"/>
              </w:rPr>
            </w:pPr>
            <w:r>
              <w:rPr>
                <w:rFonts w:hint="eastAsia" w:ascii="宋体" w:hAnsi="宋体" w:eastAsia="宋体" w:cs="宋体"/>
                <w:b w:val="0"/>
                <w:bCs w:val="0"/>
                <w:spacing w:val="-3"/>
                <w:sz w:val="24"/>
                <w:szCs w:val="24"/>
                <w14:textOutline w14:w="4013" w14:cap="sq" w14:cmpd="sng">
                  <w14:solidFill>
                    <w14:srgbClr w14:val="000000"/>
                  </w14:solidFill>
                  <w14:prstDash w14:val="solid"/>
                  <w14:bevel/>
                </w14:textOutline>
              </w:rPr>
              <w:t>类别</w:t>
            </w:r>
          </w:p>
        </w:tc>
        <w:tc>
          <w:tcPr>
            <w:tcW w:w="2065"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400" w:lineRule="exact"/>
              <w:ind w:left="676"/>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14:textOutline w14:w="4013" w14:cap="sq" w14:cmpd="sng">
                  <w14:solidFill>
                    <w14:srgbClr w14:val="000000"/>
                  </w14:solidFill>
                  <w14:prstDash w14:val="solid"/>
                  <w14:bevel/>
                </w14:textOutline>
              </w:rPr>
              <w:t>201</w:t>
            </w:r>
            <w:r>
              <w:rPr>
                <w:rFonts w:hint="eastAsia" w:ascii="宋体" w:hAnsi="宋体" w:eastAsia="宋体" w:cs="宋体"/>
                <w:b w:val="0"/>
                <w:bCs w:val="0"/>
                <w:sz w:val="24"/>
                <w:szCs w:val="24"/>
                <w14:textOutline w14:w="4013" w14:cap="sq" w14:cmpd="sng">
                  <w14:solidFill>
                    <w14:srgbClr w14:val="000000"/>
                  </w14:solidFill>
                  <w14:prstDash w14:val="solid"/>
                  <w14:bevel/>
                </w14:textOutline>
              </w:rPr>
              <w:t>9</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14:textOutline w14:w="4013" w14:cap="sq" w14:cmpd="sng">
                  <w14:solidFill>
                    <w14:srgbClr w14:val="000000"/>
                  </w14:solidFill>
                  <w14:prstDash w14:val="solid"/>
                  <w14:bevel/>
                </w14:textOutline>
              </w:rPr>
              <w:t>年</w:t>
            </w:r>
          </w:p>
        </w:tc>
        <w:tc>
          <w:tcPr>
            <w:tcW w:w="2202"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400" w:lineRule="exact"/>
              <w:ind w:left="747"/>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14:textOutline w14:w="4013" w14:cap="sq" w14:cmpd="sng">
                  <w14:solidFill>
                    <w14:srgbClr w14:val="000000"/>
                  </w14:solidFill>
                  <w14:prstDash w14:val="solid"/>
                  <w14:bevel/>
                </w14:textOutline>
              </w:rPr>
              <w:t>202</w:t>
            </w:r>
            <w:r>
              <w:rPr>
                <w:rFonts w:hint="eastAsia" w:ascii="宋体" w:hAnsi="宋体" w:eastAsia="宋体" w:cs="宋体"/>
                <w:b w:val="0"/>
                <w:bCs w:val="0"/>
                <w:sz w:val="24"/>
                <w:szCs w:val="24"/>
                <w14:textOutline w14:w="4013" w14:cap="sq" w14:cmpd="sng">
                  <w14:solidFill>
                    <w14:srgbClr w14:val="000000"/>
                  </w14:solidFill>
                  <w14:prstDash w14:val="solid"/>
                  <w14:bevel/>
                </w14:textOutline>
              </w:rPr>
              <w:t>0</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14:textOutline w14:w="4013" w14:cap="sq" w14:cmpd="sng">
                  <w14:solidFill>
                    <w14:srgbClr w14:val="000000"/>
                  </w14:solidFill>
                  <w14:prstDash w14:val="solid"/>
                  <w14:bevel/>
                </w14:textOutline>
              </w:rPr>
              <w:t>年</w:t>
            </w:r>
          </w:p>
        </w:tc>
        <w:tc>
          <w:tcPr>
            <w:tcW w:w="1902" w:type="dxa"/>
            <w:shd w:val="clear" w:color="auto" w:fill="D9D9D9"/>
            <w:vAlign w:val="top"/>
          </w:tcPr>
          <w:p>
            <w:pPr>
              <w:keepNext w:val="0"/>
              <w:keepLines w:val="0"/>
              <w:pageBreakBefore w:val="0"/>
              <w:widowControl w:val="0"/>
              <w:kinsoku/>
              <w:wordWrap/>
              <w:overflowPunct/>
              <w:topLinePunct w:val="0"/>
              <w:autoSpaceDE/>
              <w:autoSpaceDN/>
              <w:bidi w:val="0"/>
              <w:adjustRightInd/>
              <w:snapToGrid/>
              <w:spacing w:line="400" w:lineRule="exact"/>
              <w:ind w:left="594"/>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14:textOutline w14:w="4013" w14:cap="sq" w14:cmpd="sng">
                  <w14:solidFill>
                    <w14:srgbClr w14:val="000000"/>
                  </w14:solidFill>
                  <w14:prstDash w14:val="solid"/>
                  <w14:bevel/>
                </w14:textOutline>
              </w:rPr>
              <w:t>2021</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pacing w:val="1"/>
                <w:sz w:val="24"/>
                <w:szCs w:val="24"/>
                <w14:textOutline w14:w="4013"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289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680"/>
              <w:textAlignment w:val="auto"/>
              <w:rPr>
                <w:rFonts w:hint="eastAsia" w:ascii="宋体" w:hAnsi="宋体" w:eastAsia="宋体" w:cs="宋体"/>
                <w:b w:val="0"/>
                <w:bCs w:val="0"/>
                <w:sz w:val="24"/>
                <w:szCs w:val="24"/>
              </w:rPr>
            </w:pPr>
            <w:r>
              <w:rPr>
                <w:rFonts w:hint="eastAsia" w:ascii="宋体" w:hAnsi="宋体" w:eastAsia="宋体" w:cs="宋体"/>
                <w:b w:val="0"/>
                <w:bCs w:val="0"/>
                <w:spacing w:val="-1"/>
                <w:sz w:val="24"/>
                <w:szCs w:val="24"/>
                <w:lang w:eastAsia="zh-CN"/>
              </w:rPr>
              <w:t>物业管理</w:t>
            </w:r>
            <w:r>
              <w:rPr>
                <w:rFonts w:hint="eastAsia" w:ascii="宋体" w:hAnsi="宋体" w:eastAsia="宋体" w:cs="宋体"/>
                <w:b w:val="0"/>
                <w:bCs w:val="0"/>
                <w:sz w:val="24"/>
                <w:szCs w:val="24"/>
              </w:rPr>
              <w:t>费</w:t>
            </w:r>
          </w:p>
        </w:tc>
        <w:tc>
          <w:tcPr>
            <w:tcW w:w="206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76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325.63</w:t>
            </w:r>
          </w:p>
        </w:tc>
        <w:tc>
          <w:tcPr>
            <w:tcW w:w="220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832"/>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365.88</w:t>
            </w:r>
          </w:p>
        </w:tc>
        <w:tc>
          <w:tcPr>
            <w:tcW w:w="190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678"/>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348.91</w:t>
            </w:r>
          </w:p>
        </w:tc>
      </w:tr>
    </w:tbl>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（2）各要素成本投入情况</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根据高新区管委会提供的2019-2021年部门明细账，经过评价组对明细账进行分析整理归类，具体各项费用明细详见表3.4。</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eastAsia" w:ascii="黑体" w:hAnsi="黑体" w:eastAsia="黑体" w:cs="黑体"/>
          <w:sz w:val="28"/>
          <w:szCs w:val="28"/>
        </w:rPr>
      </w:pPr>
      <w:r>
        <w:rPr>
          <w:rFonts w:hint="eastAsia" w:ascii="黑体" w:hAnsi="黑体" w:eastAsia="黑体" w:cs="黑体"/>
          <w:spacing w:val="-12"/>
          <w:sz w:val="28"/>
          <w:szCs w:val="28"/>
        </w:rPr>
        <w:t>表</w:t>
      </w:r>
      <w:r>
        <w:rPr>
          <w:rFonts w:hint="eastAsia" w:ascii="黑体" w:hAnsi="黑体" w:eastAsia="黑体" w:cs="黑体"/>
          <w:spacing w:val="-11"/>
          <w:sz w:val="28"/>
          <w:szCs w:val="28"/>
          <w:lang w:val="en-US" w:eastAsia="zh-CN"/>
        </w:rPr>
        <w:t>3.4</w:t>
      </w:r>
      <w:r>
        <w:rPr>
          <w:rFonts w:hint="eastAsia" w:ascii="黑体" w:hAnsi="黑体" w:eastAsia="黑体" w:cs="黑体"/>
          <w:spacing w:val="-6"/>
          <w:sz w:val="28"/>
          <w:szCs w:val="28"/>
        </w:rPr>
        <w:t>：  2019 年-2021 年</w:t>
      </w:r>
      <w:r>
        <w:rPr>
          <w:rFonts w:hint="eastAsia" w:ascii="黑体" w:hAnsi="黑体" w:eastAsia="黑体" w:cs="黑体"/>
          <w:spacing w:val="-6"/>
          <w:sz w:val="28"/>
          <w:szCs w:val="28"/>
          <w:lang w:eastAsia="zh-CN"/>
        </w:rPr>
        <w:t>物业管理费用各要素成本投入</w:t>
      </w:r>
      <w:r>
        <w:rPr>
          <w:rFonts w:hint="eastAsia" w:ascii="黑体" w:hAnsi="黑体" w:eastAsia="黑体" w:cs="黑体"/>
          <w:spacing w:val="-6"/>
          <w:sz w:val="28"/>
          <w:szCs w:val="28"/>
        </w:rPr>
        <w:t>情况</w:t>
      </w:r>
    </w:p>
    <w:p>
      <w:pPr>
        <w:keepNext w:val="0"/>
        <w:keepLines w:val="0"/>
        <w:pageBreakBefore w:val="0"/>
        <w:widowControl w:val="0"/>
        <w:kinsoku/>
        <w:wordWrap/>
        <w:overflowPunct/>
        <w:topLinePunct w:val="0"/>
        <w:autoSpaceDE/>
        <w:autoSpaceDN/>
        <w:bidi w:val="0"/>
        <w:adjustRightInd/>
        <w:snapToGrid/>
        <w:spacing w:line="700" w:lineRule="exact"/>
        <w:ind w:right="0"/>
        <w:jc w:val="right"/>
        <w:textAlignment w:val="auto"/>
        <w:rPr>
          <w:rFonts w:hint="eastAsia" w:ascii="黑体" w:hAnsi="黑体" w:eastAsia="黑体" w:cs="黑体"/>
          <w:spacing w:val="-14"/>
          <w:sz w:val="28"/>
          <w:szCs w:val="28"/>
        </w:rPr>
      </w:pPr>
      <w:r>
        <w:rPr>
          <w:rFonts w:hint="eastAsia" w:ascii="黑体" w:hAnsi="黑体" w:eastAsia="黑体" w:cs="黑体"/>
          <w:spacing w:val="-15"/>
          <w:sz w:val="28"/>
          <w:szCs w:val="28"/>
        </w:rPr>
        <w:t xml:space="preserve">金额单位：  </w:t>
      </w:r>
      <w:r>
        <w:rPr>
          <w:rFonts w:hint="eastAsia" w:ascii="黑体" w:hAnsi="黑体" w:eastAsia="黑体" w:cs="黑体"/>
          <w:spacing w:val="-14"/>
          <w:sz w:val="28"/>
          <w:szCs w:val="28"/>
        </w:rPr>
        <w:t>元</w:t>
      </w:r>
    </w:p>
    <w:p>
      <w:pPr>
        <w:keepNext w:val="0"/>
        <w:keepLines w:val="0"/>
        <w:pageBreakBefore w:val="0"/>
        <w:widowControl w:val="0"/>
        <w:kinsoku/>
        <w:wordWrap/>
        <w:overflowPunct/>
        <w:topLinePunct w:val="0"/>
        <w:autoSpaceDE/>
        <w:autoSpaceDN/>
        <w:bidi w:val="0"/>
        <w:adjustRightInd/>
        <w:snapToGrid/>
        <w:spacing w:line="16" w:lineRule="auto"/>
        <w:ind w:right="0"/>
        <w:textAlignment w:val="auto"/>
        <w:rPr>
          <w:rFonts w:ascii="Arial"/>
          <w:sz w:val="2"/>
        </w:rPr>
      </w:pPr>
    </w:p>
    <w:tbl>
      <w:tblPr>
        <w:tblStyle w:val="20"/>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533"/>
        <w:gridCol w:w="1811"/>
        <w:gridCol w:w="1811"/>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533"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分项名称</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年费用</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2020年费用</w:t>
            </w:r>
          </w:p>
        </w:tc>
        <w:tc>
          <w:tcPr>
            <w:tcW w:w="1819"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年费用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办公费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189820.3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224379.39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邮电费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156648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124765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印刷费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42374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47371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水费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47454.8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37034.08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692979.71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639769.95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675005.6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安保</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293800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302400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保洁</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196240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202600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其他劳务</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59052</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158082.71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52733.29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维修费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708633.7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621702.9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407771.32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公车运行维护费</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960000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943451.78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962743.4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5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其他交通费用</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142092.57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357223.85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460029.2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6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z w:val="24"/>
                <w:szCs w:val="24"/>
              </w:rPr>
            </w:pPr>
            <w:r>
              <w:rPr>
                <w:rFonts w:hint="eastAsia" w:ascii="宋体" w:hAnsi="宋体" w:eastAsia="宋体" w:cs="宋体"/>
                <w:spacing w:val="6"/>
                <w:sz w:val="24"/>
                <w:szCs w:val="24"/>
              </w:rPr>
              <w:t>合</w:t>
            </w:r>
            <w:r>
              <w:rPr>
                <w:rFonts w:hint="eastAsia" w:ascii="宋体" w:hAnsi="宋体" w:eastAsia="宋体" w:cs="宋体"/>
                <w:spacing w:val="5"/>
                <w:sz w:val="24"/>
                <w:szCs w:val="24"/>
              </w:rPr>
              <w:t>计</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3489095.08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3658780.66</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3256265.71</w:t>
            </w:r>
          </w:p>
        </w:tc>
      </w:tr>
    </w:tbl>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jc w:val="both"/>
        <w:textAlignment w:val="auto"/>
        <w:rPr>
          <w:rFonts w:hint="default"/>
          <w:lang w:val="en-US" w:eastAsia="zh-CN"/>
        </w:rPr>
        <w:sectPr>
          <w:headerReference r:id="rId6" w:type="default"/>
          <w:footerReference r:id="rId7" w:type="default"/>
          <w:pgSz w:w="11906" w:h="16838"/>
          <w:pgMar w:top="1417" w:right="1474" w:bottom="1984" w:left="1587" w:header="851" w:footer="992" w:gutter="0"/>
          <w:pgNumType w:fmt="decimal" w:start="1"/>
          <w:cols w:space="720" w:num="1"/>
          <w:docGrid w:type="lines" w:linePitch="312" w:charSpace="0"/>
        </w:sectPr>
      </w:pPr>
    </w:p>
    <w:p>
      <w:pPr>
        <w:rPr>
          <w:rFonts w:hint="default"/>
          <w:lang w:val="en-US" w:eastAsia="zh-CN"/>
        </w:rPr>
      </w:pPr>
      <w:r>
        <w:rPr>
          <w:rFonts w:hint="eastAsia" w:ascii="仿宋_GB2312" w:hAnsi="仿宋_GB2312" w:eastAsia="楷体_GB2312" w:cs="仿宋_GB2312"/>
          <w:kern w:val="0"/>
          <w:sz w:val="32"/>
          <w:szCs w:val="22"/>
          <w:lang w:val="en-US" w:eastAsia="zh-CN" w:bidi="zh-CN"/>
        </w:rPr>
        <w:drawing>
          <wp:anchor distT="0" distB="0" distL="114300" distR="114300" simplePos="0" relativeHeight="251663360" behindDoc="0" locked="0" layoutInCell="1" allowOverlap="1">
            <wp:simplePos x="0" y="0"/>
            <wp:positionH relativeFrom="column">
              <wp:posOffset>-247015</wp:posOffset>
            </wp:positionH>
            <wp:positionV relativeFrom="paragraph">
              <wp:posOffset>34925</wp:posOffset>
            </wp:positionV>
            <wp:extent cx="6254115" cy="4479925"/>
            <wp:effectExtent l="4445" t="4445" r="5080" b="11430"/>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楷体_GB2312" w:cs="仿宋_GB2312"/>
          <w:kern w:val="0"/>
          <w:sz w:val="32"/>
          <w:szCs w:val="22"/>
          <w:lang w:val="en-US" w:eastAsia="zh-CN" w:bidi="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楷体_GB2312" w:cs="仿宋_GB2312"/>
          <w:kern w:val="0"/>
          <w:sz w:val="32"/>
          <w:szCs w:val="22"/>
          <w:lang w:val="en-US" w:eastAsia="zh-CN" w:bidi="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default" w:ascii="仿宋_GB2312" w:hAnsi="仿宋_GB2312" w:eastAsia="楷体_GB2312" w:cs="仿宋_GB2312"/>
          <w:kern w:val="0"/>
          <w:sz w:val="32"/>
          <w:szCs w:val="22"/>
          <w:lang w:val="en-US" w:eastAsia="zh-CN" w:bidi="zh-CN"/>
        </w:rPr>
      </w:pPr>
      <w:r>
        <w:rPr>
          <w:rFonts w:hint="eastAsia" w:ascii="黑体" w:hAnsi="黑体" w:eastAsia="黑体" w:cs="黑体"/>
          <w:kern w:val="0"/>
          <w:sz w:val="28"/>
          <w:szCs w:val="28"/>
          <w:lang w:val="en-US" w:eastAsia="zh-CN" w:bidi="zh-CN"/>
        </w:rPr>
        <w:t>图3-1 2019-2021年分项成本变动情况图</w:t>
      </w:r>
    </w:p>
    <w:p>
      <w:pPr>
        <w:keepNext w:val="0"/>
        <w:keepLines w:val="0"/>
        <w:pageBreakBefore w:val="0"/>
        <w:widowControl w:val="0"/>
        <w:tabs>
          <w:tab w:val="left" w:pos="844"/>
        </w:tabs>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112" w:name="_Toc28403"/>
      <w:r>
        <w:rPr>
          <w:rFonts w:hint="eastAsia" w:ascii="仿宋_GB2312" w:hAnsi="仿宋_GB2312" w:eastAsia="楷体_GB2312" w:cs="仿宋_GB2312"/>
          <w:kern w:val="0"/>
          <w:sz w:val="32"/>
          <w:szCs w:val="22"/>
          <w:lang w:val="en-US" w:eastAsia="zh-CN" w:bidi="zh-CN"/>
        </w:rPr>
        <w:t>（四）成本测算分析</w:t>
      </w:r>
      <w:bookmarkEnd w:id="112"/>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1.物业管理费成本构成</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国家《物业服务收费管理办法》，物业服务采用包干制的，物业服务费用的构成包括物业服务成本、法定税费和物业管理企业的利润。实行物业服务费用酬金制的，预收的物业服务资金包括物业服务支出和物业管理企业的酬金。物业服务成本和物业服务支出一般包括以下部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（1）物业管理人员的工资、社会保险和按规定提取的福利费等；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（2）物业公用部分、共用设施设备的日常运行、维护费用；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（3）物业管理区域清洁卫生费用；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（4）物业管理趋于绿化养护费用；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（5）物业管理区域秩序维护费用；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（6）办公费用；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（7）物业管理企业固定资产折旧；</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（8）物业公用部位、公用设施设备及公众责任保险费用；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（9）经业主同意的其他费用。物业共用部位、共用设施的大修、中修和更新、改造费用，应当通过专项维修资金予以列支，不得计入物业服务支出和物业服务成本。</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ind w:firstLine="640" w:firstLineChars="200"/>
        <w:jc w:val="both"/>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部门提供的明细账对物业管理成本进行重新分类，将保洁、保安人员工资分类至主营业务成本-人工成本中，将公用水电费归类至主营业务员成本-材料成本中，将维修维护费归类至主营业务成本-维修费中，将办公费、邮电费、印刷费归类至管理费中，具体情况详见表3.5。</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eastAsia"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表3.5   物业费用成本明细表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default"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 xml:space="preserve">                                                  金额单位：元</w:t>
      </w:r>
    </w:p>
    <w:tbl>
      <w:tblPr>
        <w:tblStyle w:val="20"/>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812"/>
        <w:gridCol w:w="1532"/>
        <w:gridCol w:w="1811"/>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81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一级科目</w:t>
            </w:r>
          </w:p>
        </w:tc>
        <w:tc>
          <w:tcPr>
            <w:tcW w:w="153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2021年</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2020年</w:t>
            </w:r>
          </w:p>
        </w:tc>
        <w:tc>
          <w:tcPr>
            <w:tcW w:w="1819"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2019年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主营业务成本-人工成本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549092</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591299.62</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497360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其中：保安人员工资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293800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302400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保洁人员工资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196240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202600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199160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其他劳务费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59052</w:t>
            </w:r>
          </w:p>
        </w:tc>
        <w:tc>
          <w:tcPr>
            <w:tcW w:w="181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sz w:val="24"/>
                <w:szCs w:val="24"/>
                <w:lang w:val="en-US" w:eastAsia="zh-CN"/>
              </w:rPr>
              <w:t>86299.62</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主营业务成本-材料成本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740434.51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676804.03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711856.5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其中：水费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47454.8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37034.08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36850.9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692979.71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639769.95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675005.6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主营业务成本-维修费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708633.7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693485.99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460504.61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管理费用</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388842.3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396515.39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163772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其中：办公费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189820.3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224379.39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56023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邮电费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156648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124765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107749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印刷费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42374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47371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9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z w:val="24"/>
                <w:szCs w:val="24"/>
              </w:rPr>
            </w:pPr>
            <w:r>
              <w:rPr>
                <w:rFonts w:hint="eastAsia" w:ascii="宋体" w:hAnsi="宋体" w:eastAsia="宋体" w:cs="宋体"/>
                <w:spacing w:val="6"/>
                <w:sz w:val="24"/>
                <w:szCs w:val="24"/>
              </w:rPr>
              <w:t>合</w:t>
            </w:r>
            <w:r>
              <w:rPr>
                <w:rFonts w:hint="eastAsia" w:ascii="宋体" w:hAnsi="宋体" w:eastAsia="宋体" w:cs="宋体"/>
                <w:spacing w:val="5"/>
                <w:sz w:val="24"/>
                <w:szCs w:val="24"/>
              </w:rPr>
              <w:t>计</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2387002.51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2358105.03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1833493.11</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2.分项成本分析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根据国家《物业服务收费管理办法》，成本界定范围，逐项分析成本具体构成，并对其合理性进行分析。</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（1）主营业务成本-人工成本</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①保安人员工资</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高新区管委会办公大楼，2019-2021年近三年安保人员平均人数为11人，根据高新区管委会与枣庄市国安保安服务有限公司签订服务协议，2021年合同金额为320400元（实际支付293800元，12月份保安服务费未支付），2020年实际支付302400元，2019年实际支付298200元。2020年较2019年增长1.41%，2021年较2020年增长5.95%。年度支出不超过近三年平均金额为307000元。</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②保洁人员工资</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高新区管委会办公大楼，2019-2021年近三年保洁人员平均人数为10人，根据高新区管委会与枣庄高信物业管理有限公司签订的协议，2021年实际支出196240元，2020实际支出202600元，2019年实际支出199160元。2020年较2019年增长1.73%，2021年较2020年下降3.14%。年度支出建议不超过近三年平均金额为199333.33元。</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③其他劳务费</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2021年其他劳务费为59052元，2020年其他劳务费为86299.62元。根据现场调研2020-2021年度其他劳务费发生额不属于物业管理费范畴。</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（2）主营业务成本-材料成本</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①水费</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山东省物价局、山东省住房和城乡建设厅[2015]119号文件、鲁价格一发[2015]30号文件，枣价费发[2003]174号文件，非居民用水执行价格实行普通类综合水价为4.1元/立方米。根据2019-2021年近三年水费平均金额为40446.6元，年度支出建议不超过2019-2021年均值。月均用水量为822.1立方米。</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②电费</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根据《山东省发展和改革委员会关于继续降低一般工商业电价的通知》（鲁发改价[2019]510号），枣庄市工商业用电两部电闸，用电量在220千伏以上的，尖峰电价0.9014元，高峰电价0.7988元，平段电价0.5422元，低估电价0.2857，平均电价为0.632元。根据测算近三年平均电费金额为669251.75元，年度支出建议不超过2019-2021年三年均值。月均用电量为88245.22千瓦时。</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（3）主营业务成本-维修费</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2021年度维修维护费合计708633.7元，其中大修费（高清电视会议系统第二控制中心尾款、管委大楼消防设施更换及维修费用）为304738万元，不应属于日常零星维修费、电梯维修维护费等日常维修费中。2020年度维修费合计693485.99元，其中大修费（办公室修缮、车库翻新改造费）为162031元，不应属于日常零星维修费、电梯维修维护费等日常维修费中。2019年维修费合计460504.61元，未发生大修费等。对2019年-2021年成本进行重新测算，详见表3.6。根据测算近三年维修费平均金额为465278.43元，年度支出建议不超过2019-2021年三年均值。</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eastAsia"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表3.6  物业费用成本-维修费明细表</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536" w:firstLineChars="200"/>
        <w:textAlignment w:val="auto"/>
        <w:rPr>
          <w:rFonts w:hint="default" w:ascii="仿宋_GB2312" w:hAnsi="仿宋_GB2312" w:eastAsia="仿宋_GB2312" w:cs="仿宋_GB2312"/>
          <w:kern w:val="2"/>
          <w:sz w:val="32"/>
          <w:szCs w:val="22"/>
          <w:lang w:val="en-US" w:eastAsia="zh-CN" w:bidi="ar-SA"/>
        </w:rPr>
      </w:pPr>
      <w:r>
        <w:rPr>
          <w:rFonts w:hint="eastAsia" w:ascii="黑体" w:hAnsi="黑体" w:eastAsia="黑体" w:cs="黑体"/>
          <w:spacing w:val="-6"/>
          <w:kern w:val="2"/>
          <w:sz w:val="28"/>
          <w:szCs w:val="28"/>
          <w:lang w:val="en-US" w:eastAsia="zh-CN" w:bidi="ar-SA"/>
        </w:rPr>
        <w:t xml:space="preserve">                                                  金额单位：元</w:t>
      </w:r>
    </w:p>
    <w:tbl>
      <w:tblPr>
        <w:tblStyle w:val="20"/>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812"/>
        <w:gridCol w:w="1704"/>
        <w:gridCol w:w="1692"/>
        <w:gridCol w:w="1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81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一级科目</w:t>
            </w:r>
          </w:p>
        </w:tc>
        <w:tc>
          <w:tcPr>
            <w:tcW w:w="1704"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2021年</w:t>
            </w:r>
          </w:p>
        </w:tc>
        <w:tc>
          <w:tcPr>
            <w:tcW w:w="169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2020年</w:t>
            </w:r>
          </w:p>
        </w:tc>
        <w:tc>
          <w:tcPr>
            <w:tcW w:w="1766"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2019年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主营业务成本-维修费</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708633.7</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693485.99</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460504.61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非范畴内费用</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304738</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162031</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测算后维修费明细</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403875.7</w:t>
            </w:r>
          </w:p>
        </w:tc>
        <w:tc>
          <w:tcPr>
            <w:tcW w:w="16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sz w:val="24"/>
                <w:szCs w:val="24"/>
                <w:lang w:val="en-US" w:eastAsia="zh-CN"/>
              </w:rPr>
              <w:t>531454.99</w:t>
            </w:r>
          </w:p>
        </w:tc>
        <w:tc>
          <w:tcPr>
            <w:tcW w:w="1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460504.61</w:t>
            </w:r>
          </w:p>
        </w:tc>
      </w:tr>
    </w:tbl>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（4）管理费用</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办公费、邮电费、印刷费根据2019-2021年三年实际发生额进行测算，2020年度办公费中有27822.26元不合理，不属于办公费范畴，其他年度的其他费均合理。因此，办公费2019-2021年三年平均值为147466.81元，邮电费2019-2021年三年平均值为129720.67元，由于2019年印刷费未计入账目中，因此该年度不作为参考，印刷费2020-2021年平均值为44872.5元。</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3.成本测算结果</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综上所述，根据上述分项成本逐项分析，将不合理成本剔除，未计入成本将其重新计入，经调整后2019-2020年成本明细重列，详见表3.7。</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eastAsia"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表3.7   物业费用成本明细表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default" w:ascii="黑体" w:hAnsi="黑体" w:eastAsia="黑体" w:cs="黑体"/>
          <w:spacing w:val="-6"/>
          <w:kern w:val="2"/>
          <w:sz w:val="28"/>
          <w:szCs w:val="28"/>
          <w:lang w:val="en-US" w:eastAsia="zh-CN" w:bidi="ar-SA"/>
        </w:rPr>
      </w:pPr>
      <w:r>
        <w:rPr>
          <w:rFonts w:hint="eastAsia" w:ascii="黑体" w:hAnsi="黑体" w:eastAsia="黑体" w:cs="黑体"/>
          <w:spacing w:val="-6"/>
          <w:kern w:val="2"/>
          <w:sz w:val="28"/>
          <w:szCs w:val="28"/>
          <w:lang w:val="en-US" w:eastAsia="zh-CN" w:bidi="ar-SA"/>
        </w:rPr>
        <w:t xml:space="preserve">                                                  金额单位：元</w:t>
      </w:r>
    </w:p>
    <w:tbl>
      <w:tblPr>
        <w:tblStyle w:val="20"/>
        <w:tblW w:w="9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812"/>
        <w:gridCol w:w="1532"/>
        <w:gridCol w:w="1811"/>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97"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81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一级科目</w:t>
            </w:r>
          </w:p>
        </w:tc>
        <w:tc>
          <w:tcPr>
            <w:tcW w:w="1532"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2021年</w:t>
            </w:r>
          </w:p>
        </w:tc>
        <w:tc>
          <w:tcPr>
            <w:tcW w:w="1811"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2020年</w:t>
            </w:r>
          </w:p>
        </w:tc>
        <w:tc>
          <w:tcPr>
            <w:tcW w:w="1819" w:type="dxa"/>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2019年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主营业务成本-人工成本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516640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505000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497360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其中：保安人员工资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320400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302400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298200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保洁人员工资</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196240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202600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199160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其他劳务费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0</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主营业务成本-材料成本</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740434.51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676804.03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711856.5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其中：水费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47454.8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37034.08</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36850.9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pacing w:val="1"/>
                <w:sz w:val="24"/>
                <w:szCs w:val="24"/>
                <w:lang w:val="en-US" w:eastAsia="zh-CN"/>
              </w:rPr>
            </w:pPr>
            <w:r>
              <w:rPr>
                <w:rFonts w:hint="eastAsia" w:ascii="宋体" w:hAnsi="宋体" w:cs="宋体"/>
                <w:spacing w:val="1"/>
                <w:sz w:val="24"/>
                <w:szCs w:val="24"/>
                <w:lang w:val="en-US" w:eastAsia="zh-CN"/>
              </w:rPr>
              <w:t>2.2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692979.71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639769.95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675005.6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主营业务成本-维修费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403875.7</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531454.99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460504.61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管理费用</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388842.3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396515.39</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208644.5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4.1</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其中：办公费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189820.3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196557.13</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56023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邮电费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156648</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124765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107749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4.3</w:t>
            </w:r>
          </w:p>
        </w:tc>
        <w:tc>
          <w:tcPr>
            <w:tcW w:w="2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26"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印刷费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42374</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47371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44872.5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9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z w:val="24"/>
                <w:szCs w:val="24"/>
              </w:rPr>
            </w:pPr>
            <w:r>
              <w:rPr>
                <w:rFonts w:hint="eastAsia" w:ascii="宋体" w:hAnsi="宋体" w:eastAsia="宋体" w:cs="宋体"/>
                <w:spacing w:val="6"/>
                <w:sz w:val="24"/>
                <w:szCs w:val="24"/>
              </w:rPr>
              <w:t>合</w:t>
            </w:r>
            <w:r>
              <w:rPr>
                <w:rFonts w:hint="eastAsia" w:ascii="宋体" w:hAnsi="宋体" w:eastAsia="宋体" w:cs="宋体"/>
                <w:spacing w:val="5"/>
                <w:sz w:val="24"/>
                <w:szCs w:val="24"/>
              </w:rPr>
              <w:t>计</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2049792.51</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2081952.15</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1878365.61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90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1617"/>
              <w:textAlignment w:val="auto"/>
              <w:rPr>
                <w:rFonts w:hint="eastAsia" w:ascii="宋体" w:hAnsi="宋体" w:eastAsia="宋体" w:cs="宋体"/>
                <w:spacing w:val="6"/>
                <w:sz w:val="24"/>
                <w:szCs w:val="24"/>
                <w:lang w:eastAsia="zh-CN"/>
              </w:rPr>
            </w:pPr>
            <w:r>
              <w:rPr>
                <w:rFonts w:hint="eastAsia" w:ascii="宋体" w:hAnsi="宋体" w:cs="宋体"/>
                <w:spacing w:val="6"/>
                <w:sz w:val="24"/>
                <w:szCs w:val="24"/>
                <w:lang w:eastAsia="zh-CN"/>
              </w:rPr>
              <w:t>下降率</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14.13%</w:t>
            </w:r>
          </w:p>
        </w:tc>
        <w:tc>
          <w:tcPr>
            <w:tcW w:w="181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11.71%</w:t>
            </w: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-2.45%</w:t>
            </w:r>
          </w:p>
        </w:tc>
      </w:tr>
    </w:tbl>
    <w:p>
      <w:pPr>
        <w:keepNext w:val="0"/>
        <w:keepLines w:val="0"/>
        <w:pageBreakBefore w:val="0"/>
        <w:widowControl w:val="0"/>
        <w:tabs>
          <w:tab w:val="left" w:pos="844"/>
        </w:tabs>
        <w:kinsoku/>
        <w:wordWrap/>
        <w:overflowPunct/>
        <w:topLinePunct w:val="0"/>
        <w:autoSpaceDE/>
        <w:autoSpaceDN/>
        <w:bidi w:val="0"/>
        <w:adjustRightInd/>
        <w:snapToGrid/>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113" w:name="_Toc2211"/>
      <w:r>
        <w:rPr>
          <w:rFonts w:hint="eastAsia" w:ascii="仿宋_GB2312" w:hAnsi="仿宋_GB2312" w:eastAsia="楷体_GB2312" w:cs="仿宋_GB2312"/>
          <w:kern w:val="0"/>
          <w:sz w:val="32"/>
          <w:szCs w:val="22"/>
          <w:lang w:val="en-US" w:eastAsia="zh-CN" w:bidi="zh-CN"/>
        </w:rPr>
        <w:t>（五）标准制定情况</w:t>
      </w:r>
      <w:bookmarkEnd w:id="113"/>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1.定额标准制定情况</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按照上述分析，管委会大楼物业管理费成本主要包括保安、保洁、水费、电费、维修费、办公费、邮电费、印刷费等，各项成本控制定额详见下表。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default"/>
          <w:color w:val="auto"/>
          <w:lang w:val="en-US" w:eastAsia="zh-CN"/>
        </w:rPr>
      </w:pPr>
      <w:r>
        <w:rPr>
          <w:rFonts w:hint="eastAsia" w:ascii="黑体" w:hAnsi="黑体" w:eastAsia="黑体" w:cs="黑体"/>
          <w:bCs w:val="0"/>
          <w:color w:val="auto"/>
          <w:sz w:val="28"/>
          <w:szCs w:val="28"/>
          <w:highlight w:val="none"/>
          <w:lang w:val="en-US" w:eastAsia="zh-CN"/>
        </w:rPr>
        <w:t>表3.8  高新区管委会物业管理费成本定额标准情况</w:t>
      </w:r>
    </w:p>
    <w:tbl>
      <w:tblPr>
        <w:tblStyle w:val="16"/>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80"/>
        <w:gridCol w:w="3057"/>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97"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14" w:name="_Toc15724"/>
            <w:r>
              <w:rPr>
                <w:rFonts w:hint="eastAsia" w:ascii="宋体" w:hAnsi="宋体" w:eastAsia="宋体" w:cs="宋体"/>
                <w:color w:val="auto"/>
                <w:sz w:val="22"/>
                <w:szCs w:val="22"/>
                <w:vertAlign w:val="baseline"/>
                <w:lang w:val="en-US" w:eastAsia="zh-CN"/>
              </w:rPr>
              <w:t>序号</w:t>
            </w:r>
            <w:bookmarkEnd w:id="114"/>
          </w:p>
        </w:tc>
        <w:tc>
          <w:tcPr>
            <w:tcW w:w="1380"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15" w:name="_Toc27781"/>
            <w:bookmarkStart w:id="116" w:name="_Toc8376"/>
            <w:r>
              <w:rPr>
                <w:rFonts w:hint="eastAsia" w:ascii="宋体" w:hAnsi="宋体" w:eastAsia="宋体" w:cs="宋体"/>
                <w:color w:val="auto"/>
                <w:sz w:val="22"/>
                <w:szCs w:val="22"/>
                <w:vertAlign w:val="baseline"/>
                <w:lang w:val="en-US" w:eastAsia="zh-CN"/>
              </w:rPr>
              <w:t>具体支出内容</w:t>
            </w:r>
            <w:bookmarkEnd w:id="115"/>
            <w:bookmarkEnd w:id="116"/>
          </w:p>
        </w:tc>
        <w:tc>
          <w:tcPr>
            <w:tcW w:w="6972"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highlight w:val="none"/>
                <w:vertAlign w:val="baseline"/>
                <w:lang w:val="en-US" w:eastAsia="zh-CN"/>
              </w:rPr>
            </w:pPr>
            <w:bookmarkStart w:id="117" w:name="_Toc30898"/>
            <w:bookmarkStart w:id="118" w:name="_Toc7244"/>
            <w:r>
              <w:rPr>
                <w:rFonts w:hint="eastAsia" w:ascii="宋体" w:hAnsi="宋体" w:eastAsia="宋体" w:cs="宋体"/>
                <w:color w:val="auto"/>
                <w:sz w:val="22"/>
                <w:szCs w:val="22"/>
                <w:highlight w:val="none"/>
                <w:vertAlign w:val="baseline"/>
                <w:lang w:val="en-US" w:eastAsia="zh-CN"/>
              </w:rPr>
              <w:t>支出定额标准</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97"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2"/>
                <w:szCs w:val="22"/>
                <w:vertAlign w:val="baseline"/>
                <w:lang w:val="en-US" w:eastAsia="zh-CN"/>
              </w:rPr>
            </w:pPr>
          </w:p>
        </w:tc>
        <w:tc>
          <w:tcPr>
            <w:tcW w:w="1380"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119" w:name="_Toc19838"/>
            <w:bookmarkStart w:id="120" w:name="_Toc31192"/>
            <w:r>
              <w:rPr>
                <w:rFonts w:hint="eastAsia" w:ascii="宋体" w:hAnsi="宋体" w:eastAsia="宋体" w:cs="宋体"/>
                <w:b/>
                <w:bCs/>
                <w:color w:val="auto"/>
                <w:kern w:val="2"/>
                <w:sz w:val="22"/>
                <w:szCs w:val="22"/>
                <w:lang w:val="en-US" w:eastAsia="zh-CN" w:bidi="ar-SA"/>
              </w:rPr>
              <w:t>测算依据</w:t>
            </w:r>
            <w:bookmarkEnd w:id="119"/>
            <w:bookmarkEnd w:id="12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121" w:name="_Toc16403"/>
            <w:bookmarkStart w:id="122" w:name="_Toc28239"/>
            <w:r>
              <w:rPr>
                <w:rFonts w:hint="eastAsia" w:ascii="宋体" w:hAnsi="宋体" w:eastAsia="宋体" w:cs="宋体"/>
                <w:b/>
                <w:bCs/>
                <w:color w:val="auto"/>
                <w:kern w:val="2"/>
                <w:sz w:val="22"/>
                <w:szCs w:val="22"/>
                <w:lang w:val="en-US" w:eastAsia="zh-CN" w:bidi="ar-SA"/>
              </w:rPr>
              <w:t>测算标准</w:t>
            </w:r>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23" w:name="_Toc12229"/>
            <w:bookmarkStart w:id="124" w:name="_Toc16027"/>
            <w:r>
              <w:rPr>
                <w:rFonts w:hint="eastAsia" w:ascii="宋体" w:hAnsi="宋体" w:eastAsia="宋体" w:cs="宋体"/>
                <w:b w:val="0"/>
                <w:bCs w:val="0"/>
                <w:color w:val="auto"/>
                <w:sz w:val="22"/>
                <w:szCs w:val="22"/>
                <w:vertAlign w:val="baseline"/>
                <w:lang w:val="en-US" w:eastAsia="zh-CN"/>
              </w:rPr>
              <w:t>1</w:t>
            </w:r>
            <w:bookmarkEnd w:id="123"/>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25" w:name="_Toc31805"/>
            <w:r>
              <w:rPr>
                <w:rFonts w:hint="eastAsia" w:ascii="宋体" w:hAnsi="宋体" w:eastAsia="宋体" w:cs="宋体"/>
                <w:b w:val="0"/>
                <w:bCs w:val="0"/>
                <w:color w:val="auto"/>
                <w:sz w:val="22"/>
                <w:szCs w:val="22"/>
                <w:vertAlign w:val="baseline"/>
                <w:lang w:val="en-US" w:eastAsia="zh-CN"/>
              </w:rPr>
              <w:t>保安</w:t>
            </w:r>
            <w:bookmarkEnd w:id="125"/>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26" w:name="_Toc23544"/>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126"/>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127" w:name="_Toc18003"/>
            <w:r>
              <w:rPr>
                <w:rFonts w:hint="eastAsia" w:ascii="宋体" w:hAnsi="宋体" w:eastAsia="宋体" w:cs="宋体"/>
                <w:b w:val="0"/>
                <w:bCs w:val="0"/>
                <w:color w:val="auto"/>
                <w:kern w:val="2"/>
                <w:sz w:val="22"/>
                <w:szCs w:val="22"/>
                <w:highlight w:val="none"/>
                <w:lang w:val="en-US" w:eastAsia="zh-CN" w:bidi="ar-SA"/>
              </w:rPr>
              <w:t>年度支出标准为307000元。保安人数定额人数为11人。</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28" w:name="_Toc8144"/>
            <w:r>
              <w:rPr>
                <w:rFonts w:hint="eastAsia" w:ascii="宋体" w:hAnsi="宋体" w:eastAsia="宋体" w:cs="宋体"/>
                <w:b w:val="0"/>
                <w:bCs w:val="0"/>
                <w:color w:val="auto"/>
                <w:sz w:val="22"/>
                <w:szCs w:val="22"/>
                <w:vertAlign w:val="baseline"/>
                <w:lang w:val="en-US" w:eastAsia="zh-CN"/>
              </w:rPr>
              <w:t>2</w:t>
            </w:r>
            <w:bookmarkEnd w:id="128"/>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129" w:name="_Toc27168"/>
            <w:r>
              <w:rPr>
                <w:rFonts w:hint="eastAsia" w:ascii="宋体" w:hAnsi="宋体" w:eastAsia="宋体" w:cs="宋体"/>
                <w:b w:val="0"/>
                <w:bCs w:val="0"/>
                <w:color w:val="auto"/>
                <w:sz w:val="22"/>
                <w:szCs w:val="22"/>
                <w:vertAlign w:val="baseline"/>
                <w:lang w:val="en-US" w:eastAsia="zh-CN"/>
              </w:rPr>
              <w:t>保洁</w:t>
            </w:r>
            <w:bookmarkEnd w:id="129"/>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30" w:name="_Toc25992"/>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13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131" w:name="_Toc2102"/>
            <w:r>
              <w:rPr>
                <w:rFonts w:hint="eastAsia" w:ascii="宋体" w:hAnsi="宋体" w:eastAsia="宋体" w:cs="宋体"/>
                <w:b w:val="0"/>
                <w:bCs w:val="0"/>
                <w:color w:val="auto"/>
                <w:kern w:val="2"/>
                <w:sz w:val="22"/>
                <w:szCs w:val="22"/>
                <w:highlight w:val="none"/>
                <w:lang w:val="en-US" w:eastAsia="zh-CN" w:bidi="ar-SA"/>
              </w:rPr>
              <w:t>年度支出标准为199333.33元。保洁人数核定人数为10人。</w:t>
            </w:r>
            <w:bookmarkEnd w:id="131"/>
          </w:p>
        </w:tc>
      </w:tr>
      <w:bookmarkEnd w:id="1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32" w:name="_Toc13736"/>
            <w:r>
              <w:rPr>
                <w:rFonts w:hint="eastAsia" w:ascii="宋体" w:hAnsi="宋体" w:eastAsia="宋体" w:cs="宋体"/>
                <w:b w:val="0"/>
                <w:bCs w:val="0"/>
                <w:color w:val="auto"/>
                <w:sz w:val="22"/>
                <w:szCs w:val="22"/>
                <w:vertAlign w:val="baseline"/>
                <w:lang w:val="en-US" w:eastAsia="zh-CN"/>
              </w:rPr>
              <w:t>3</w:t>
            </w:r>
            <w:bookmarkEnd w:id="132"/>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133" w:name="_Toc12372"/>
            <w:r>
              <w:rPr>
                <w:rFonts w:hint="eastAsia" w:ascii="宋体" w:hAnsi="宋体" w:eastAsia="宋体" w:cs="宋体"/>
                <w:b w:val="0"/>
                <w:bCs w:val="0"/>
                <w:color w:val="auto"/>
                <w:sz w:val="22"/>
                <w:szCs w:val="22"/>
                <w:vertAlign w:val="baseline"/>
                <w:lang w:val="en-US" w:eastAsia="zh-CN"/>
              </w:rPr>
              <w:t>水费</w:t>
            </w:r>
            <w:bookmarkEnd w:id="133"/>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vertAlign w:val="baseline"/>
                <w:lang w:val="en-US" w:eastAsia="zh-CN"/>
              </w:rPr>
            </w:pPr>
            <w:bookmarkStart w:id="134" w:name="_Toc24682"/>
            <w:bookmarkStart w:id="135" w:name="_Toc11513"/>
            <w:r>
              <w:rPr>
                <w:rFonts w:hint="eastAsia" w:ascii="宋体" w:hAnsi="宋体" w:eastAsia="宋体" w:cs="宋体"/>
                <w:b w:val="0"/>
                <w:bCs w:val="0"/>
                <w:color w:val="auto"/>
                <w:kern w:val="2"/>
                <w:sz w:val="22"/>
                <w:szCs w:val="22"/>
                <w:highlight w:val="none"/>
                <w:lang w:val="en-US" w:eastAsia="zh-CN" w:bidi="ar-SA"/>
              </w:rPr>
              <w:t>山东省物价局、山东省住房和城乡建设厅[2015]119号文件、鲁价格一发[2015]30号文件，枣价费发[2003]174号文件、枣庄市物价局公开的现行水价</w:t>
            </w:r>
            <w:bookmarkEnd w:id="134"/>
            <w:bookmarkEnd w:id="135"/>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36" w:name="_Toc20475"/>
            <w:bookmarkStart w:id="137" w:name="_Toc11118"/>
            <w:r>
              <w:rPr>
                <w:rFonts w:hint="eastAsia" w:ascii="宋体" w:hAnsi="宋体" w:eastAsia="宋体" w:cs="宋体"/>
                <w:b w:val="0"/>
                <w:bCs w:val="0"/>
                <w:color w:val="auto"/>
                <w:kern w:val="2"/>
                <w:sz w:val="22"/>
                <w:szCs w:val="22"/>
                <w:highlight w:val="none"/>
                <w:lang w:val="en-US" w:eastAsia="zh-CN" w:bidi="ar-SA"/>
              </w:rPr>
              <w:t>年度支出标准为40446.6元。</w:t>
            </w:r>
            <w:bookmarkEnd w:id="136"/>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38" w:name="_Toc16216"/>
            <w:r>
              <w:rPr>
                <w:rFonts w:hint="eastAsia" w:ascii="宋体" w:hAnsi="宋体" w:eastAsia="宋体" w:cs="宋体"/>
                <w:b w:val="0"/>
                <w:bCs w:val="0"/>
                <w:color w:val="auto"/>
                <w:kern w:val="2"/>
                <w:sz w:val="22"/>
                <w:szCs w:val="22"/>
                <w:highlight w:val="none"/>
                <w:lang w:val="en-US" w:eastAsia="zh-CN" w:bidi="ar-SA"/>
              </w:rPr>
              <w:t>用水标准建议采用每平方米每年1.55元，水价参考枣庄市物价局公开的现行水价确定。</w:t>
            </w:r>
            <w:bookmarkEnd w:id="137"/>
            <w:bookmarkEnd w:id="138"/>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139" w:name="_Toc14182"/>
            <w:bookmarkStart w:id="140" w:name="_Toc16006"/>
            <w:r>
              <w:rPr>
                <w:rFonts w:hint="eastAsia" w:ascii="宋体" w:hAnsi="宋体" w:eastAsia="宋体" w:cs="宋体"/>
                <w:b w:val="0"/>
                <w:bCs w:val="0"/>
                <w:color w:val="auto"/>
                <w:kern w:val="2"/>
                <w:sz w:val="22"/>
                <w:szCs w:val="22"/>
                <w:highlight w:val="none"/>
                <w:lang w:val="en-US" w:eastAsia="zh-CN" w:bidi="ar-SA"/>
              </w:rPr>
              <w:t>从2019-2021年看，按照枣庄市水费到户价格4.1元/立方米，采用月均用水量822.1立方米测算。</w:t>
            </w:r>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141" w:name="_Toc5591"/>
            <w:r>
              <w:rPr>
                <w:rFonts w:hint="eastAsia" w:ascii="宋体" w:hAnsi="宋体" w:eastAsia="宋体" w:cs="宋体"/>
                <w:b w:val="0"/>
                <w:bCs w:val="0"/>
                <w:color w:val="auto"/>
                <w:sz w:val="22"/>
                <w:szCs w:val="22"/>
                <w:highlight w:val="none"/>
                <w:vertAlign w:val="baseline"/>
                <w:lang w:val="en-US" w:eastAsia="zh-CN"/>
              </w:rPr>
              <w:t>4</w:t>
            </w:r>
            <w:bookmarkEnd w:id="141"/>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highlight w:val="none"/>
                <w:vertAlign w:val="baseline"/>
                <w:lang w:val="en-US" w:eastAsia="zh-CN"/>
              </w:rPr>
            </w:pPr>
            <w:bookmarkStart w:id="142" w:name="_Toc6983"/>
            <w:r>
              <w:rPr>
                <w:rFonts w:hint="eastAsia" w:ascii="宋体" w:hAnsi="宋体" w:eastAsia="宋体" w:cs="宋体"/>
                <w:b w:val="0"/>
                <w:bCs w:val="0"/>
                <w:color w:val="auto"/>
                <w:sz w:val="22"/>
                <w:szCs w:val="22"/>
                <w:highlight w:val="none"/>
                <w:vertAlign w:val="baseline"/>
                <w:lang w:val="en-US" w:eastAsia="zh-CN"/>
              </w:rPr>
              <w:t>电费</w:t>
            </w:r>
            <w:bookmarkEnd w:id="142"/>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highlight w:val="yellow"/>
                <w:vertAlign w:val="baseline"/>
                <w:lang w:val="en-US" w:eastAsia="zh-CN"/>
              </w:rPr>
            </w:pPr>
            <w:bookmarkStart w:id="143" w:name="_Toc30567"/>
            <w:bookmarkStart w:id="144" w:name="_Toc2815"/>
            <w:r>
              <w:rPr>
                <w:rFonts w:hint="eastAsia" w:ascii="宋体" w:hAnsi="宋体" w:eastAsia="宋体" w:cs="宋体"/>
                <w:b w:val="0"/>
                <w:bCs w:val="0"/>
                <w:color w:val="auto"/>
                <w:kern w:val="2"/>
                <w:sz w:val="22"/>
                <w:szCs w:val="22"/>
                <w:highlight w:val="none"/>
                <w:lang w:val="en-US" w:eastAsia="zh-CN"/>
              </w:rPr>
              <w:t>《山东省发展和改革委员会关于继续降低一般工商业电价的通知》（鲁发改价[2019]510号）、</w:t>
            </w:r>
            <w:r>
              <w:rPr>
                <w:rFonts w:hint="eastAsia" w:ascii="宋体" w:hAnsi="宋体" w:eastAsia="宋体" w:cs="宋体"/>
                <w:b w:val="0"/>
                <w:bCs w:val="0"/>
                <w:color w:val="auto"/>
                <w:kern w:val="2"/>
                <w:sz w:val="22"/>
                <w:szCs w:val="22"/>
                <w:highlight w:val="none"/>
                <w:lang w:val="en-US" w:eastAsia="zh-CN" w:bidi="ar-SA"/>
              </w:rPr>
              <w:t>枣庄市商业用户电价表</w:t>
            </w:r>
            <w:bookmarkEnd w:id="143"/>
            <w:bookmarkEnd w:id="144"/>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45" w:name="_Toc5423"/>
            <w:r>
              <w:rPr>
                <w:rFonts w:hint="eastAsia" w:ascii="宋体" w:hAnsi="宋体" w:eastAsia="宋体" w:cs="宋体"/>
                <w:b w:val="0"/>
                <w:bCs w:val="0"/>
                <w:color w:val="auto"/>
                <w:kern w:val="2"/>
                <w:sz w:val="22"/>
                <w:szCs w:val="22"/>
                <w:highlight w:val="none"/>
                <w:lang w:val="en-US" w:eastAsia="zh-CN" w:bidi="ar-SA"/>
              </w:rPr>
              <w:t>年度支出标准为669251.75元。</w:t>
            </w:r>
            <w:bookmarkEnd w:id="145"/>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146" w:name="_Toc7747"/>
            <w:r>
              <w:rPr>
                <w:rFonts w:hint="eastAsia" w:ascii="宋体" w:hAnsi="宋体" w:eastAsia="宋体" w:cs="宋体"/>
                <w:b w:val="0"/>
                <w:bCs w:val="0"/>
                <w:color w:val="auto"/>
                <w:kern w:val="2"/>
                <w:sz w:val="22"/>
                <w:szCs w:val="22"/>
                <w:highlight w:val="none"/>
                <w:lang w:val="en-US" w:eastAsia="zh-CN" w:bidi="ar-SA"/>
              </w:rPr>
              <w:t>用电标准建议采用每平方米每年25.67元，电价参考枣庄市物价局公开的现行电价确定。</w:t>
            </w:r>
            <w:bookmarkEnd w:id="146"/>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147" w:name="_Toc12555"/>
            <w:r>
              <w:rPr>
                <w:rFonts w:hint="eastAsia" w:ascii="宋体" w:hAnsi="宋体" w:eastAsia="宋体" w:cs="宋体"/>
                <w:b w:val="0"/>
                <w:bCs w:val="0"/>
                <w:color w:val="auto"/>
                <w:kern w:val="2"/>
                <w:sz w:val="22"/>
                <w:szCs w:val="22"/>
                <w:highlight w:val="none"/>
                <w:lang w:val="en-US" w:eastAsia="zh-CN" w:bidi="ar-SA"/>
              </w:rPr>
              <w:t>枣庄市工商平均电价为0.632元。月均用电量为88245.22千瓦时。</w:t>
            </w:r>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48" w:name="_Toc16348"/>
            <w:r>
              <w:rPr>
                <w:rFonts w:hint="eastAsia" w:ascii="宋体" w:hAnsi="宋体" w:eastAsia="宋体" w:cs="宋体"/>
                <w:b w:val="0"/>
                <w:bCs w:val="0"/>
                <w:color w:val="auto"/>
                <w:sz w:val="22"/>
                <w:szCs w:val="22"/>
                <w:vertAlign w:val="baseline"/>
                <w:lang w:val="en-US" w:eastAsia="zh-CN"/>
              </w:rPr>
              <w:t>5</w:t>
            </w:r>
            <w:bookmarkEnd w:id="148"/>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149" w:name="_Toc2654"/>
            <w:r>
              <w:rPr>
                <w:rFonts w:hint="eastAsia" w:ascii="宋体" w:hAnsi="宋体" w:eastAsia="宋体" w:cs="宋体"/>
                <w:b w:val="0"/>
                <w:bCs w:val="0"/>
                <w:color w:val="auto"/>
                <w:sz w:val="22"/>
                <w:szCs w:val="22"/>
                <w:vertAlign w:val="baseline"/>
                <w:lang w:val="en-US" w:eastAsia="zh-CN"/>
              </w:rPr>
              <w:t>维修费</w:t>
            </w:r>
            <w:bookmarkEnd w:id="149"/>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150" w:name="_Toc8355"/>
            <w:r>
              <w:rPr>
                <w:rFonts w:hint="eastAsia" w:ascii="宋体" w:hAnsi="宋体" w:eastAsia="宋体" w:cs="宋体"/>
                <w:b w:val="0"/>
                <w:bCs w:val="0"/>
                <w:color w:val="auto"/>
                <w:sz w:val="22"/>
                <w:szCs w:val="22"/>
                <w:highlight w:val="none"/>
                <w:vertAlign w:val="baseline"/>
                <w:lang w:val="en-US" w:eastAsia="zh-CN"/>
              </w:rPr>
              <w:t>根据实际支出情况，参考《中央国家机关办公楼物业管理服务基本项目收费参考标准》</w:t>
            </w:r>
            <w:bookmarkEnd w:id="15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rPr>
            </w:pPr>
            <w:bookmarkStart w:id="151" w:name="_Toc11363"/>
            <w:r>
              <w:rPr>
                <w:rFonts w:hint="eastAsia" w:ascii="宋体" w:hAnsi="宋体" w:eastAsia="宋体" w:cs="宋体"/>
                <w:b w:val="0"/>
                <w:bCs w:val="0"/>
                <w:color w:val="auto"/>
                <w:kern w:val="2"/>
                <w:sz w:val="22"/>
                <w:szCs w:val="22"/>
                <w:highlight w:val="none"/>
                <w:lang w:val="en-US" w:eastAsia="zh-CN"/>
              </w:rPr>
              <w:t>年度支出标准为</w:t>
            </w:r>
            <w:r>
              <w:rPr>
                <w:rFonts w:hint="eastAsia" w:ascii="宋体" w:hAnsi="宋体" w:eastAsia="宋体" w:cs="宋体"/>
                <w:b w:val="0"/>
                <w:bCs w:val="0"/>
                <w:color w:val="auto"/>
                <w:kern w:val="2"/>
                <w:sz w:val="22"/>
                <w:szCs w:val="22"/>
                <w:highlight w:val="none"/>
                <w:lang w:val="en-US" w:eastAsia="zh-CN" w:bidi="ar-SA"/>
              </w:rPr>
              <w:t>465278.43元。维修费单位面积定额为17.85元/平方米·年。</w:t>
            </w:r>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52" w:name="_Toc19881"/>
            <w:r>
              <w:rPr>
                <w:rFonts w:hint="eastAsia" w:ascii="宋体" w:hAnsi="宋体" w:eastAsia="宋体" w:cs="宋体"/>
                <w:b w:val="0"/>
                <w:bCs w:val="0"/>
                <w:color w:val="auto"/>
                <w:sz w:val="22"/>
                <w:szCs w:val="22"/>
                <w:vertAlign w:val="baseline"/>
                <w:lang w:val="en-US" w:eastAsia="zh-CN"/>
              </w:rPr>
              <w:t>6</w:t>
            </w:r>
            <w:bookmarkEnd w:id="152"/>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153" w:name="_Toc19384"/>
            <w:r>
              <w:rPr>
                <w:rFonts w:hint="eastAsia" w:ascii="宋体" w:hAnsi="宋体" w:eastAsia="宋体" w:cs="宋体"/>
                <w:b w:val="0"/>
                <w:bCs w:val="0"/>
                <w:color w:val="auto"/>
                <w:sz w:val="22"/>
                <w:szCs w:val="22"/>
                <w:vertAlign w:val="baseline"/>
                <w:lang w:val="en-US" w:eastAsia="zh-CN"/>
              </w:rPr>
              <w:t>办公费</w:t>
            </w:r>
            <w:bookmarkEnd w:id="153"/>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154" w:name="_Toc23960"/>
            <w:r>
              <w:rPr>
                <w:rFonts w:hint="eastAsia" w:ascii="宋体" w:hAnsi="宋体" w:eastAsia="宋体" w:cs="宋体"/>
                <w:b w:val="0"/>
                <w:bCs w:val="0"/>
                <w:color w:val="auto"/>
                <w:sz w:val="22"/>
                <w:szCs w:val="22"/>
                <w:vertAlign w:val="baseline"/>
                <w:lang w:val="en-US" w:eastAsia="zh-CN"/>
              </w:rPr>
              <w:t>根据实际支出情况</w:t>
            </w:r>
            <w:bookmarkEnd w:id="154"/>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155" w:name="_Toc11966"/>
            <w:r>
              <w:rPr>
                <w:rFonts w:hint="eastAsia" w:ascii="宋体" w:hAnsi="宋体" w:eastAsia="宋体" w:cs="宋体"/>
                <w:b w:val="0"/>
                <w:bCs w:val="0"/>
                <w:color w:val="auto"/>
                <w:sz w:val="22"/>
                <w:szCs w:val="22"/>
                <w:highlight w:val="none"/>
                <w:vertAlign w:val="baseline"/>
                <w:lang w:val="en-US" w:eastAsia="zh-CN"/>
              </w:rPr>
              <w:t>年度支出标准为147466.81元。</w:t>
            </w:r>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156" w:name="_Toc26154"/>
            <w:r>
              <w:rPr>
                <w:rFonts w:hint="eastAsia" w:ascii="宋体" w:hAnsi="宋体" w:eastAsia="宋体" w:cs="宋体"/>
                <w:b w:val="0"/>
                <w:bCs w:val="0"/>
                <w:color w:val="auto"/>
                <w:sz w:val="22"/>
                <w:szCs w:val="22"/>
                <w:vertAlign w:val="baseline"/>
                <w:lang w:val="en-US" w:eastAsia="zh-CN"/>
              </w:rPr>
              <w:t>7</w:t>
            </w:r>
            <w:bookmarkEnd w:id="156"/>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157" w:name="_Toc16829"/>
            <w:r>
              <w:rPr>
                <w:rFonts w:hint="eastAsia" w:ascii="宋体" w:hAnsi="宋体" w:eastAsia="宋体" w:cs="宋体"/>
                <w:b w:val="0"/>
                <w:bCs w:val="0"/>
                <w:color w:val="auto"/>
                <w:sz w:val="22"/>
                <w:szCs w:val="22"/>
                <w:vertAlign w:val="baseline"/>
                <w:lang w:val="en-US" w:eastAsia="zh-CN"/>
              </w:rPr>
              <w:t>邮电费</w:t>
            </w:r>
            <w:bookmarkEnd w:id="157"/>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158" w:name="_Toc25137"/>
            <w:r>
              <w:rPr>
                <w:rFonts w:hint="eastAsia" w:ascii="宋体" w:hAnsi="宋体" w:eastAsia="宋体" w:cs="宋体"/>
                <w:b w:val="0"/>
                <w:bCs w:val="0"/>
                <w:color w:val="auto"/>
                <w:sz w:val="22"/>
                <w:szCs w:val="22"/>
                <w:vertAlign w:val="baseline"/>
                <w:lang w:val="en-US" w:eastAsia="zh-CN"/>
              </w:rPr>
              <w:t>根据实际支出情况</w:t>
            </w:r>
            <w:bookmarkEnd w:id="158"/>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159" w:name="_Toc32064"/>
            <w:r>
              <w:rPr>
                <w:rFonts w:hint="eastAsia" w:ascii="宋体" w:hAnsi="宋体" w:eastAsia="宋体" w:cs="宋体"/>
                <w:b w:val="0"/>
                <w:bCs w:val="0"/>
                <w:color w:val="auto"/>
                <w:sz w:val="22"/>
                <w:szCs w:val="22"/>
                <w:highlight w:val="none"/>
                <w:vertAlign w:val="baseline"/>
                <w:lang w:val="en-US" w:eastAsia="zh-CN"/>
              </w:rPr>
              <w:t>年度支出标准为129720.67元。</w:t>
            </w:r>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160" w:name="_Toc13573"/>
            <w:r>
              <w:rPr>
                <w:rFonts w:hint="eastAsia" w:ascii="宋体" w:hAnsi="宋体" w:eastAsia="宋体" w:cs="宋体"/>
                <w:b w:val="0"/>
                <w:bCs w:val="0"/>
                <w:color w:val="auto"/>
                <w:sz w:val="22"/>
                <w:szCs w:val="22"/>
                <w:highlight w:val="none"/>
                <w:vertAlign w:val="baseline"/>
                <w:lang w:val="en-US" w:eastAsia="zh-CN"/>
              </w:rPr>
              <w:t>8</w:t>
            </w:r>
            <w:bookmarkEnd w:id="160"/>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161" w:name="_Toc14413"/>
            <w:r>
              <w:rPr>
                <w:rFonts w:hint="eastAsia" w:ascii="宋体" w:hAnsi="宋体" w:eastAsia="宋体" w:cs="宋体"/>
                <w:b w:val="0"/>
                <w:bCs w:val="0"/>
                <w:color w:val="auto"/>
                <w:sz w:val="22"/>
                <w:szCs w:val="22"/>
                <w:highlight w:val="none"/>
                <w:vertAlign w:val="baseline"/>
                <w:lang w:val="en-US" w:eastAsia="zh-CN"/>
              </w:rPr>
              <w:t>印刷费</w:t>
            </w:r>
            <w:bookmarkEnd w:id="161"/>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162" w:name="_Toc7774"/>
            <w:r>
              <w:rPr>
                <w:rFonts w:hint="eastAsia" w:ascii="宋体" w:hAnsi="宋体" w:eastAsia="宋体" w:cs="宋体"/>
                <w:b w:val="0"/>
                <w:bCs w:val="0"/>
                <w:color w:val="auto"/>
                <w:sz w:val="22"/>
                <w:szCs w:val="22"/>
                <w:highlight w:val="none"/>
                <w:vertAlign w:val="baseline"/>
                <w:lang w:val="en-US" w:eastAsia="zh-CN"/>
              </w:rPr>
              <w:t>根据实际支出情况</w:t>
            </w:r>
            <w:bookmarkEnd w:id="162"/>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163" w:name="_Toc3428"/>
            <w:r>
              <w:rPr>
                <w:rFonts w:hint="eastAsia" w:ascii="宋体" w:hAnsi="宋体" w:eastAsia="宋体" w:cs="宋体"/>
                <w:b w:val="0"/>
                <w:bCs w:val="0"/>
                <w:color w:val="auto"/>
                <w:sz w:val="22"/>
                <w:szCs w:val="22"/>
                <w:highlight w:val="none"/>
                <w:vertAlign w:val="baseline"/>
                <w:lang w:val="en-US" w:eastAsia="zh-CN"/>
              </w:rPr>
              <w:t>年度支出标准为44872.5元。</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164" w:name="_Toc18900"/>
            <w:r>
              <w:rPr>
                <w:rFonts w:hint="eastAsia" w:ascii="宋体" w:hAnsi="宋体" w:eastAsia="宋体" w:cs="宋体"/>
                <w:b w:val="0"/>
                <w:bCs w:val="0"/>
                <w:color w:val="auto"/>
                <w:sz w:val="22"/>
                <w:szCs w:val="22"/>
                <w:highlight w:val="none"/>
                <w:vertAlign w:val="baseline"/>
                <w:lang w:val="en-US" w:eastAsia="zh-CN"/>
              </w:rPr>
              <w:t>9</w:t>
            </w:r>
            <w:bookmarkEnd w:id="164"/>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bookmarkStart w:id="165" w:name="_Toc28778"/>
            <w:r>
              <w:rPr>
                <w:rFonts w:hint="eastAsia" w:ascii="宋体" w:hAnsi="宋体" w:eastAsia="宋体" w:cs="宋体"/>
                <w:b w:val="0"/>
                <w:bCs w:val="0"/>
                <w:color w:val="auto"/>
                <w:sz w:val="22"/>
                <w:szCs w:val="22"/>
                <w:highlight w:val="none"/>
                <w:vertAlign w:val="baseline"/>
                <w:lang w:val="en-US" w:eastAsia="zh-CN"/>
              </w:rPr>
              <w:t>公车平台服务费及其他交通费</w:t>
            </w:r>
            <w:bookmarkEnd w:id="165"/>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highlight w:val="none"/>
                <w:vertAlign w:val="baseline"/>
                <w:lang w:val="en-US" w:eastAsia="zh-CN"/>
              </w:rPr>
            </w:pPr>
            <w:bookmarkStart w:id="166" w:name="_Toc16295"/>
            <w:r>
              <w:rPr>
                <w:rFonts w:hint="eastAsia" w:ascii="宋体" w:hAnsi="宋体" w:eastAsia="宋体" w:cs="宋体"/>
                <w:b w:val="0"/>
                <w:bCs w:val="0"/>
                <w:color w:val="auto"/>
                <w:sz w:val="22"/>
                <w:szCs w:val="22"/>
                <w:highlight w:val="none"/>
                <w:vertAlign w:val="baseline"/>
                <w:lang w:val="en-US" w:eastAsia="zh-CN"/>
              </w:rPr>
              <w:t>根据实际支出情况</w:t>
            </w:r>
            <w:bookmarkEnd w:id="166"/>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167" w:name="_Toc17638"/>
            <w:r>
              <w:rPr>
                <w:rFonts w:hint="eastAsia" w:ascii="宋体" w:hAnsi="宋体" w:eastAsia="宋体" w:cs="宋体"/>
                <w:b w:val="0"/>
                <w:bCs w:val="0"/>
                <w:color w:val="auto"/>
                <w:sz w:val="22"/>
                <w:szCs w:val="22"/>
                <w:highlight w:val="none"/>
                <w:vertAlign w:val="baseline"/>
                <w:lang w:val="en-US" w:eastAsia="zh-CN"/>
              </w:rPr>
              <w:t>年度支出标准为1275180.27元。</w:t>
            </w:r>
            <w:bookmarkEnd w:id="167"/>
          </w:p>
        </w:tc>
      </w:tr>
    </w:tbl>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2.财政支出标准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按照上述分析，高新区物业管理费用项目各项成本控制支出标准见下表。</w:t>
      </w:r>
    </w:p>
    <w:p>
      <w:pPr>
        <w:pStyle w:val="15"/>
        <w:ind w:left="0" w:leftChars="0" w:firstLine="0" w:firstLineChars="0"/>
        <w:jc w:val="center"/>
        <w:rPr>
          <w:rFonts w:hint="eastAsia"/>
          <w:lang w:val="en-US" w:eastAsia="zh-CN"/>
        </w:rPr>
      </w:pPr>
      <w:r>
        <w:rPr>
          <w:rFonts w:hint="eastAsia" w:ascii="黑体" w:hAnsi="黑体" w:eastAsia="黑体" w:cs="黑体"/>
          <w:bCs w:val="0"/>
          <w:color w:val="auto"/>
          <w:sz w:val="28"/>
          <w:szCs w:val="28"/>
          <w:highlight w:val="none"/>
          <w:lang w:val="en-US" w:eastAsia="zh-CN"/>
        </w:rPr>
        <w:t>表3.9  区物业管理费用财政支出标准情况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324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168" w:name="_Toc26745"/>
            <w:r>
              <w:rPr>
                <w:rFonts w:hint="eastAsia" w:ascii="宋体" w:hAnsi="宋体" w:eastAsia="宋体" w:cs="宋体"/>
                <w:color w:val="auto"/>
                <w:sz w:val="24"/>
                <w:szCs w:val="24"/>
                <w:vertAlign w:val="baseline"/>
                <w:lang w:val="en-US" w:eastAsia="zh-CN"/>
              </w:rPr>
              <w:t>序号</w:t>
            </w:r>
            <w:bookmarkEnd w:id="168"/>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169" w:name="_Toc7770"/>
            <w:bookmarkStart w:id="170" w:name="_Toc32575"/>
            <w:r>
              <w:rPr>
                <w:rFonts w:hint="eastAsia" w:ascii="宋体" w:hAnsi="宋体" w:eastAsia="宋体" w:cs="宋体"/>
                <w:color w:val="auto"/>
                <w:sz w:val="24"/>
                <w:szCs w:val="24"/>
                <w:vertAlign w:val="baseline"/>
                <w:lang w:val="en-US" w:eastAsia="zh-CN"/>
              </w:rPr>
              <w:t>具体支出内容</w:t>
            </w:r>
            <w:bookmarkEnd w:id="169"/>
            <w:bookmarkEnd w:id="170"/>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71" w:name="_Toc21116"/>
            <w:bookmarkStart w:id="172" w:name="_Toc9245"/>
            <w:r>
              <w:rPr>
                <w:rFonts w:hint="eastAsia" w:ascii="宋体" w:hAnsi="宋体" w:eastAsia="宋体" w:cs="宋体"/>
                <w:color w:val="auto"/>
                <w:sz w:val="24"/>
                <w:szCs w:val="24"/>
                <w:vertAlign w:val="baseline"/>
                <w:lang w:val="en-US" w:eastAsia="zh-CN"/>
              </w:rPr>
              <w:t>财政支出标准（元）</w:t>
            </w:r>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73" w:name="_Toc28896"/>
            <w:bookmarkStart w:id="174" w:name="_Toc6681"/>
            <w:r>
              <w:rPr>
                <w:rFonts w:hint="eastAsia" w:ascii="宋体" w:hAnsi="宋体" w:eastAsia="宋体" w:cs="宋体"/>
                <w:b w:val="0"/>
                <w:bCs w:val="0"/>
                <w:color w:val="auto"/>
                <w:sz w:val="24"/>
                <w:szCs w:val="24"/>
                <w:vertAlign w:val="baseline"/>
                <w:lang w:val="en-US" w:eastAsia="zh-CN"/>
              </w:rPr>
              <w:t>1</w:t>
            </w:r>
            <w:bookmarkEnd w:id="173"/>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175" w:name="_Toc13233"/>
            <w:r>
              <w:rPr>
                <w:rFonts w:hint="eastAsia" w:ascii="宋体" w:hAnsi="宋体" w:eastAsia="宋体" w:cs="宋体"/>
                <w:b w:val="0"/>
                <w:bCs w:val="0"/>
                <w:color w:val="auto"/>
                <w:sz w:val="24"/>
                <w:szCs w:val="24"/>
                <w:vertAlign w:val="baseline"/>
                <w:lang w:val="en-US" w:eastAsia="zh-CN"/>
              </w:rPr>
              <w:t>保安</w:t>
            </w:r>
            <w:bookmarkEnd w:id="175"/>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176" w:name="_Toc7777"/>
            <w:r>
              <w:rPr>
                <w:rFonts w:hint="eastAsia" w:ascii="宋体" w:hAnsi="宋体" w:eastAsia="宋体" w:cs="宋体"/>
                <w:b w:val="0"/>
                <w:bCs w:val="0"/>
                <w:color w:val="auto"/>
                <w:kern w:val="2"/>
                <w:sz w:val="24"/>
                <w:szCs w:val="24"/>
                <w:highlight w:val="none"/>
                <w:lang w:val="en-US" w:eastAsia="zh-CN" w:bidi="ar-SA"/>
              </w:rPr>
              <w:t>307000</w:t>
            </w:r>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77" w:name="_Toc31121"/>
            <w:r>
              <w:rPr>
                <w:rFonts w:hint="eastAsia" w:ascii="宋体" w:hAnsi="宋体" w:eastAsia="宋体" w:cs="宋体"/>
                <w:b w:val="0"/>
                <w:bCs w:val="0"/>
                <w:color w:val="auto"/>
                <w:sz w:val="24"/>
                <w:szCs w:val="24"/>
                <w:vertAlign w:val="baseline"/>
                <w:lang w:val="en-US" w:eastAsia="zh-CN"/>
              </w:rPr>
              <w:t>2</w:t>
            </w:r>
            <w:bookmarkEnd w:id="177"/>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178" w:name="_Toc14387"/>
            <w:r>
              <w:rPr>
                <w:rFonts w:hint="eastAsia" w:ascii="宋体" w:hAnsi="宋体" w:eastAsia="宋体" w:cs="宋体"/>
                <w:b w:val="0"/>
                <w:bCs w:val="0"/>
                <w:color w:val="auto"/>
                <w:sz w:val="24"/>
                <w:szCs w:val="24"/>
                <w:vertAlign w:val="baseline"/>
                <w:lang w:val="en-US" w:eastAsia="zh-CN"/>
              </w:rPr>
              <w:t>保洁</w:t>
            </w:r>
            <w:bookmarkEnd w:id="178"/>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179" w:name="_Toc26093"/>
            <w:r>
              <w:rPr>
                <w:rFonts w:hint="eastAsia" w:ascii="宋体" w:hAnsi="宋体" w:eastAsia="宋体" w:cs="宋体"/>
                <w:b w:val="0"/>
                <w:bCs w:val="0"/>
                <w:color w:val="auto"/>
                <w:kern w:val="2"/>
                <w:sz w:val="24"/>
                <w:szCs w:val="24"/>
                <w:highlight w:val="none"/>
                <w:lang w:val="en-US" w:eastAsia="zh-CN" w:bidi="ar-SA"/>
              </w:rPr>
              <w:t>199333.33</w:t>
            </w:r>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180" w:name="_Toc20822"/>
            <w:r>
              <w:rPr>
                <w:rFonts w:hint="eastAsia" w:ascii="宋体" w:hAnsi="宋体" w:eastAsia="宋体" w:cs="宋体"/>
                <w:b w:val="0"/>
                <w:bCs w:val="0"/>
                <w:color w:val="auto"/>
                <w:sz w:val="24"/>
                <w:szCs w:val="24"/>
                <w:vertAlign w:val="baseline"/>
                <w:lang w:val="en-US" w:eastAsia="zh-CN"/>
              </w:rPr>
              <w:t>3</w:t>
            </w:r>
            <w:bookmarkEnd w:id="174"/>
            <w:bookmarkEnd w:id="180"/>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81" w:name="_Toc23813"/>
            <w:r>
              <w:rPr>
                <w:rFonts w:hint="eastAsia" w:ascii="宋体" w:hAnsi="宋体" w:eastAsia="宋体" w:cs="宋体"/>
                <w:b w:val="0"/>
                <w:bCs w:val="0"/>
                <w:color w:val="auto"/>
                <w:sz w:val="24"/>
                <w:szCs w:val="24"/>
                <w:vertAlign w:val="baseline"/>
                <w:lang w:val="en-US" w:eastAsia="zh-CN"/>
              </w:rPr>
              <w:t>水费</w:t>
            </w:r>
            <w:bookmarkEnd w:id="181"/>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82" w:name="_Toc3368"/>
            <w:r>
              <w:rPr>
                <w:rFonts w:hint="eastAsia" w:ascii="宋体" w:hAnsi="宋体" w:eastAsia="宋体" w:cs="宋体"/>
                <w:b w:val="0"/>
                <w:bCs w:val="0"/>
                <w:color w:val="auto"/>
                <w:kern w:val="2"/>
                <w:sz w:val="24"/>
                <w:szCs w:val="24"/>
                <w:highlight w:val="none"/>
                <w:lang w:val="en-US" w:eastAsia="zh-CN" w:bidi="ar-SA"/>
              </w:rPr>
              <w:t>40446.6</w:t>
            </w:r>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183" w:name="_Toc18133"/>
            <w:bookmarkStart w:id="184" w:name="_Toc3165"/>
            <w:r>
              <w:rPr>
                <w:rFonts w:hint="eastAsia" w:ascii="宋体" w:hAnsi="宋体" w:eastAsia="宋体" w:cs="宋体"/>
                <w:b w:val="0"/>
                <w:bCs w:val="0"/>
                <w:color w:val="auto"/>
                <w:sz w:val="24"/>
                <w:szCs w:val="24"/>
                <w:vertAlign w:val="baseline"/>
                <w:lang w:val="en-US" w:eastAsia="zh-CN"/>
              </w:rPr>
              <w:t>4</w:t>
            </w:r>
            <w:bookmarkEnd w:id="183"/>
            <w:bookmarkEnd w:id="184"/>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85" w:name="_Toc1108"/>
            <w:r>
              <w:rPr>
                <w:rFonts w:hint="eastAsia" w:ascii="宋体" w:hAnsi="宋体" w:eastAsia="宋体" w:cs="宋体"/>
                <w:b w:val="0"/>
                <w:bCs w:val="0"/>
                <w:color w:val="auto"/>
                <w:sz w:val="24"/>
                <w:szCs w:val="24"/>
                <w:vertAlign w:val="baseline"/>
                <w:lang w:val="en-US" w:eastAsia="zh-CN"/>
              </w:rPr>
              <w:t>电费</w:t>
            </w:r>
            <w:bookmarkEnd w:id="185"/>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86" w:name="_Toc3680"/>
            <w:r>
              <w:rPr>
                <w:rFonts w:hint="eastAsia" w:ascii="宋体" w:hAnsi="宋体" w:eastAsia="宋体" w:cs="宋体"/>
                <w:b w:val="0"/>
                <w:bCs w:val="0"/>
                <w:color w:val="auto"/>
                <w:kern w:val="2"/>
                <w:sz w:val="24"/>
                <w:szCs w:val="24"/>
                <w:highlight w:val="none"/>
                <w:lang w:val="en-US" w:eastAsia="zh-CN" w:bidi="ar-SA"/>
              </w:rPr>
              <w:t>669251.75</w:t>
            </w:r>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87" w:name="_Toc25175"/>
            <w:r>
              <w:rPr>
                <w:rFonts w:hint="eastAsia" w:ascii="宋体" w:hAnsi="宋体" w:eastAsia="宋体" w:cs="宋体"/>
                <w:b w:val="0"/>
                <w:bCs w:val="0"/>
                <w:color w:val="auto"/>
                <w:sz w:val="24"/>
                <w:szCs w:val="24"/>
                <w:vertAlign w:val="baseline"/>
                <w:lang w:val="en-US" w:eastAsia="zh-CN"/>
              </w:rPr>
              <w:t>5</w:t>
            </w:r>
            <w:bookmarkEnd w:id="187"/>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88" w:name="_Toc30797"/>
            <w:r>
              <w:rPr>
                <w:rFonts w:hint="eastAsia" w:ascii="宋体" w:hAnsi="宋体" w:eastAsia="宋体" w:cs="宋体"/>
                <w:b w:val="0"/>
                <w:bCs w:val="0"/>
                <w:color w:val="auto"/>
                <w:sz w:val="24"/>
                <w:szCs w:val="24"/>
                <w:vertAlign w:val="baseline"/>
                <w:lang w:val="en-US" w:eastAsia="zh-CN"/>
              </w:rPr>
              <w:t>维修费</w:t>
            </w:r>
            <w:bookmarkEnd w:id="188"/>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89" w:name="_Toc2122"/>
            <w:r>
              <w:rPr>
                <w:rFonts w:hint="eastAsia" w:ascii="宋体" w:hAnsi="宋体" w:eastAsia="宋体" w:cs="宋体"/>
                <w:b w:val="0"/>
                <w:bCs w:val="0"/>
                <w:color w:val="auto"/>
                <w:kern w:val="2"/>
                <w:sz w:val="24"/>
                <w:szCs w:val="24"/>
                <w:highlight w:val="none"/>
                <w:lang w:val="en-US" w:eastAsia="zh-CN" w:bidi="ar-SA"/>
              </w:rPr>
              <w:t>465278.43</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90" w:name="_Toc3174"/>
            <w:r>
              <w:rPr>
                <w:rFonts w:hint="eastAsia" w:ascii="宋体" w:hAnsi="宋体" w:eastAsia="宋体" w:cs="宋体"/>
                <w:b w:val="0"/>
                <w:bCs w:val="0"/>
                <w:color w:val="auto"/>
                <w:sz w:val="24"/>
                <w:szCs w:val="24"/>
                <w:vertAlign w:val="baseline"/>
                <w:lang w:val="en-US" w:eastAsia="zh-CN"/>
              </w:rPr>
              <w:t>6</w:t>
            </w:r>
            <w:bookmarkEnd w:id="190"/>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91" w:name="_Toc9928"/>
            <w:r>
              <w:rPr>
                <w:rFonts w:hint="eastAsia" w:ascii="宋体" w:hAnsi="宋体" w:eastAsia="宋体" w:cs="宋体"/>
                <w:b w:val="0"/>
                <w:bCs w:val="0"/>
                <w:color w:val="auto"/>
                <w:sz w:val="24"/>
                <w:szCs w:val="24"/>
                <w:vertAlign w:val="baseline"/>
                <w:lang w:val="en-US" w:eastAsia="zh-CN"/>
              </w:rPr>
              <w:t>办公费</w:t>
            </w:r>
            <w:bookmarkEnd w:id="191"/>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92" w:name="_Toc23220"/>
            <w:r>
              <w:rPr>
                <w:rFonts w:hint="eastAsia" w:ascii="宋体" w:hAnsi="宋体" w:eastAsia="宋体" w:cs="宋体"/>
                <w:b w:val="0"/>
                <w:bCs w:val="0"/>
                <w:color w:val="auto"/>
                <w:sz w:val="22"/>
                <w:szCs w:val="22"/>
                <w:highlight w:val="none"/>
                <w:vertAlign w:val="baseline"/>
                <w:lang w:val="en-US" w:eastAsia="zh-CN"/>
              </w:rPr>
              <w:t>147466.81元</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93" w:name="_Toc4133"/>
            <w:r>
              <w:rPr>
                <w:rFonts w:hint="eastAsia" w:ascii="宋体" w:hAnsi="宋体" w:eastAsia="宋体" w:cs="宋体"/>
                <w:b w:val="0"/>
                <w:bCs w:val="0"/>
                <w:color w:val="auto"/>
                <w:sz w:val="24"/>
                <w:szCs w:val="24"/>
                <w:vertAlign w:val="baseline"/>
                <w:lang w:val="en-US" w:eastAsia="zh-CN"/>
              </w:rPr>
              <w:t>7</w:t>
            </w:r>
            <w:bookmarkEnd w:id="193"/>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94" w:name="_Toc11494"/>
            <w:r>
              <w:rPr>
                <w:rFonts w:hint="eastAsia" w:ascii="宋体" w:hAnsi="宋体" w:eastAsia="宋体" w:cs="宋体"/>
                <w:b w:val="0"/>
                <w:bCs w:val="0"/>
                <w:color w:val="auto"/>
                <w:sz w:val="24"/>
                <w:szCs w:val="24"/>
                <w:vertAlign w:val="baseline"/>
                <w:lang w:val="en-US" w:eastAsia="zh-CN"/>
              </w:rPr>
              <w:t>邮电费</w:t>
            </w:r>
            <w:bookmarkEnd w:id="194"/>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95" w:name="_Toc19801"/>
            <w:r>
              <w:rPr>
                <w:rFonts w:hint="eastAsia" w:ascii="宋体" w:hAnsi="宋体" w:eastAsia="宋体" w:cs="宋体"/>
                <w:b w:val="0"/>
                <w:bCs w:val="0"/>
                <w:color w:val="auto"/>
                <w:sz w:val="22"/>
                <w:szCs w:val="22"/>
                <w:highlight w:val="none"/>
                <w:vertAlign w:val="baseline"/>
                <w:lang w:val="en-US" w:eastAsia="zh-CN"/>
              </w:rPr>
              <w:t>129720.67</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96" w:name="_Toc15882"/>
            <w:r>
              <w:rPr>
                <w:rFonts w:hint="eastAsia" w:ascii="宋体" w:hAnsi="宋体" w:eastAsia="宋体" w:cs="宋体"/>
                <w:b w:val="0"/>
                <w:bCs w:val="0"/>
                <w:color w:val="auto"/>
                <w:sz w:val="24"/>
                <w:szCs w:val="24"/>
                <w:vertAlign w:val="baseline"/>
                <w:lang w:val="en-US" w:eastAsia="zh-CN"/>
              </w:rPr>
              <w:t>8</w:t>
            </w:r>
            <w:bookmarkEnd w:id="196"/>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197" w:name="_Toc4940"/>
            <w:r>
              <w:rPr>
                <w:rFonts w:hint="eastAsia" w:ascii="宋体" w:hAnsi="宋体" w:eastAsia="宋体" w:cs="宋体"/>
                <w:b w:val="0"/>
                <w:bCs w:val="0"/>
                <w:color w:val="auto"/>
                <w:sz w:val="24"/>
                <w:szCs w:val="24"/>
                <w:highlight w:val="none"/>
                <w:vertAlign w:val="baseline"/>
                <w:lang w:val="en-US" w:eastAsia="zh-CN"/>
              </w:rPr>
              <w:t>印刷费</w:t>
            </w:r>
            <w:bookmarkEnd w:id="197"/>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198" w:name="_Toc1333"/>
            <w:r>
              <w:rPr>
                <w:rFonts w:hint="eastAsia" w:ascii="宋体" w:hAnsi="宋体" w:eastAsia="宋体" w:cs="宋体"/>
                <w:b w:val="0"/>
                <w:bCs w:val="0"/>
                <w:color w:val="auto"/>
                <w:sz w:val="22"/>
                <w:szCs w:val="22"/>
                <w:highlight w:val="none"/>
                <w:vertAlign w:val="baseline"/>
                <w:lang w:val="en-US" w:eastAsia="zh-CN"/>
              </w:rPr>
              <w:t>44872.5</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199" w:name="_Toc7718"/>
            <w:bookmarkStart w:id="200" w:name="_Toc25439"/>
            <w:r>
              <w:rPr>
                <w:rFonts w:hint="eastAsia" w:ascii="宋体" w:hAnsi="宋体" w:eastAsia="宋体" w:cs="宋体"/>
                <w:color w:val="auto"/>
                <w:sz w:val="24"/>
                <w:szCs w:val="24"/>
                <w:vertAlign w:val="baseline"/>
                <w:lang w:val="en-US" w:eastAsia="zh-CN"/>
              </w:rPr>
              <w:t>物业管理费合计</w:t>
            </w:r>
            <w:bookmarkEnd w:id="199"/>
            <w:bookmarkEnd w:id="200"/>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01" w:name="_Toc21083"/>
            <w:r>
              <w:rPr>
                <w:rFonts w:hint="eastAsia" w:ascii="宋体" w:hAnsi="宋体" w:eastAsia="宋体" w:cs="宋体"/>
                <w:b/>
                <w:bCs/>
                <w:color w:val="auto"/>
                <w:sz w:val="24"/>
                <w:szCs w:val="24"/>
                <w:vertAlign w:val="baseline"/>
                <w:lang w:val="en-US" w:eastAsia="zh-CN"/>
              </w:rPr>
              <w:t>1855903.28</w:t>
            </w:r>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202" w:name="_Toc14700"/>
            <w:r>
              <w:rPr>
                <w:rFonts w:hint="eastAsia" w:ascii="宋体" w:hAnsi="宋体" w:eastAsia="宋体" w:cs="宋体"/>
                <w:b w:val="0"/>
                <w:bCs w:val="0"/>
                <w:color w:val="auto"/>
                <w:sz w:val="24"/>
                <w:szCs w:val="24"/>
                <w:vertAlign w:val="baseline"/>
                <w:lang w:val="en-US" w:eastAsia="zh-CN"/>
              </w:rPr>
              <w:t>政府收费标准</w:t>
            </w:r>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5.93元/平方米·月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bookmarkEnd w:id="202"/>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03" w:name="_Toc14044"/>
            <w:r>
              <w:rPr>
                <w:rFonts w:hint="eastAsia" w:ascii="宋体" w:hAnsi="宋体" w:eastAsia="宋体" w:cs="宋体"/>
                <w:b w:val="0"/>
                <w:bCs w:val="0"/>
                <w:color w:val="auto"/>
                <w:sz w:val="24"/>
                <w:szCs w:val="24"/>
                <w:vertAlign w:val="baseline"/>
                <w:lang w:val="en-US" w:eastAsia="zh-CN"/>
              </w:rPr>
              <w:t>公车平台服务费及交通费</w:t>
            </w:r>
            <w:bookmarkEnd w:id="203"/>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04" w:name="_Toc31376"/>
            <w:r>
              <w:rPr>
                <w:rFonts w:hint="eastAsia" w:ascii="宋体" w:hAnsi="宋体" w:eastAsia="宋体" w:cs="宋体"/>
                <w:b w:val="0"/>
                <w:bCs w:val="0"/>
                <w:color w:val="auto"/>
                <w:sz w:val="24"/>
                <w:szCs w:val="24"/>
                <w:vertAlign w:val="baseline"/>
                <w:lang w:val="en-US" w:eastAsia="zh-CN"/>
              </w:rPr>
              <w:t>1275180.27</w:t>
            </w:r>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05" w:name="_Toc16282"/>
            <w:r>
              <w:rPr>
                <w:rFonts w:hint="eastAsia" w:ascii="宋体" w:hAnsi="宋体" w:eastAsia="宋体" w:cs="宋体"/>
                <w:color w:val="auto"/>
                <w:sz w:val="24"/>
                <w:szCs w:val="24"/>
                <w:vertAlign w:val="baseline"/>
                <w:lang w:val="en-US" w:eastAsia="zh-CN"/>
              </w:rPr>
              <w:t>总计</w:t>
            </w:r>
            <w:bookmarkEnd w:id="205"/>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06" w:name="_Toc13179"/>
            <w:r>
              <w:rPr>
                <w:rFonts w:hint="eastAsia" w:ascii="宋体" w:hAnsi="宋体" w:eastAsia="宋体" w:cs="宋体"/>
                <w:b/>
                <w:bCs/>
                <w:color w:val="auto"/>
                <w:sz w:val="24"/>
                <w:szCs w:val="24"/>
                <w:vertAlign w:val="baseline"/>
                <w:lang w:val="en-US" w:eastAsia="zh-CN"/>
              </w:rPr>
              <w:t>3131083.55</w:t>
            </w:r>
            <w:bookmarkEnd w:id="206"/>
          </w:p>
        </w:tc>
      </w:tr>
    </w:tbl>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楷体_GB2312" w:cs="仿宋_GB2312"/>
          <w:bCs w:val="0"/>
          <w:color w:val="auto"/>
          <w:kern w:val="0"/>
          <w:sz w:val="32"/>
          <w:szCs w:val="22"/>
          <w:lang w:val="en-US" w:eastAsia="zh-CN" w:bidi="zh-CN"/>
        </w:rPr>
      </w:pPr>
      <w:bookmarkStart w:id="207" w:name="_Toc29838"/>
      <w:r>
        <w:rPr>
          <w:rFonts w:hint="eastAsia" w:ascii="仿宋_GB2312" w:hAnsi="仿宋_GB2312" w:eastAsia="楷体_GB2312" w:cs="仿宋_GB2312"/>
          <w:bCs w:val="0"/>
          <w:color w:val="auto"/>
          <w:kern w:val="0"/>
          <w:sz w:val="32"/>
          <w:szCs w:val="22"/>
          <w:lang w:val="en-US" w:eastAsia="zh-CN" w:bidi="zh-CN"/>
        </w:rPr>
        <w:t>（六）绩效目标情况</w:t>
      </w:r>
      <w:bookmarkEnd w:id="207"/>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2021年度高新区管委会物业管理费项目按照要求完成物业管理的各项指标。</w:t>
      </w: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auto"/>
        <w:outlineLvl w:val="9"/>
        <w:rPr>
          <w:rFonts w:hint="eastAsia" w:ascii="黑体" w:hAnsi="黑体" w:eastAsia="黑体" w:cs="黑体"/>
          <w:bCs w:val="0"/>
          <w:color w:val="auto"/>
          <w:sz w:val="28"/>
          <w:szCs w:val="28"/>
          <w:highlight w:val="none"/>
          <w:lang w:val="en-US" w:eastAsia="zh-CN"/>
        </w:rPr>
      </w:pPr>
      <w:r>
        <w:rPr>
          <w:rFonts w:hint="eastAsia" w:ascii="黑体" w:hAnsi="黑体" w:eastAsia="黑体" w:cs="黑体"/>
          <w:bCs w:val="0"/>
          <w:color w:val="auto"/>
          <w:sz w:val="28"/>
          <w:szCs w:val="28"/>
          <w:highlight w:val="none"/>
          <w:lang w:val="en-US" w:eastAsia="zh-CN"/>
        </w:rPr>
        <w:t>表3.9  项目绩效目标申报表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009"/>
        <w:gridCol w:w="1213"/>
        <w:gridCol w:w="1656"/>
        <w:gridCol w:w="1515"/>
        <w:gridCol w:w="151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700" w:lineRule="exact"/>
              <w:jc w:val="center"/>
              <w:textAlignment w:val="auto"/>
              <w:rPr>
                <w:rFonts w:hint="eastAsia" w:ascii="宋体" w:hAnsi="宋体" w:eastAsia="宋体" w:cs="宋体"/>
                <w:sz w:val="18"/>
                <w:szCs w:val="18"/>
                <w:vertAlign w:val="baseline"/>
                <w:lang w:val="en-US" w:eastAsia="zh-CN"/>
              </w:rPr>
            </w:pPr>
            <w:r>
              <w:rPr>
                <w:rFonts w:hint="eastAsia" w:ascii="黑体" w:hAnsi="黑体" w:eastAsia="黑体" w:cs="黑体"/>
                <w:spacing w:val="-6"/>
                <w:kern w:val="2"/>
                <w:sz w:val="28"/>
                <w:szCs w:val="28"/>
                <w:lang w:val="en-US" w:eastAsia="zh-CN" w:bidi="ar-SA"/>
              </w:rPr>
              <w:t xml:space="preserve"> </w:t>
            </w:r>
            <w:r>
              <w:rPr>
                <w:rFonts w:hint="eastAsia" w:ascii="宋体" w:hAnsi="宋体" w:eastAsia="宋体" w:cs="宋体"/>
                <w:sz w:val="18"/>
                <w:szCs w:val="18"/>
                <w:vertAlign w:val="baseline"/>
                <w:lang w:val="en-US" w:eastAsia="zh-CN"/>
              </w:rPr>
              <w:t>序号</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一级指标</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二级指标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三级指标</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年度指标</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完成情况</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0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项目产出</w:t>
            </w: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数量指标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月均用电量</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100000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100000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月均用水量</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1500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1500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保洁人员数</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12</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12</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保安人员数</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管理办公楼面积</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26070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26070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质量指标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物业服务质量标准</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优</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优</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维修验收合格率</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时效指标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维修维护及时率</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保洁及时率</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微软雅黑"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成本指标</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水电费，邮电费</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140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93.95</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维修费</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35</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40.4</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12</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消防设施</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14</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14</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13</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公车平台及租车费</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135</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110.21</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14</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物业管理费</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55</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54.91</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15</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办公费</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15</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17.23</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16</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机关节能</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kern w:val="2"/>
                <w:sz w:val="18"/>
                <w:szCs w:val="18"/>
                <w:vertAlign w:val="baseline"/>
                <w:lang w:val="en-US" w:eastAsia="zh-CN" w:bidi="ar-SA"/>
              </w:rPr>
            </w:pPr>
            <w:r>
              <w:rPr>
                <w:rFonts w:hint="eastAsia" w:ascii="宋体" w:hAnsi="宋体" w:cs="宋体"/>
                <w:kern w:val="2"/>
                <w:sz w:val="18"/>
                <w:szCs w:val="18"/>
                <w:vertAlign w:val="baseline"/>
                <w:lang w:val="en-US" w:eastAsia="zh-CN" w:bidi="ar-SA"/>
              </w:rPr>
              <w:t>10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17</w:t>
            </w:r>
          </w:p>
        </w:tc>
        <w:tc>
          <w:tcPr>
            <w:tcW w:w="10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项目效益</w:t>
            </w: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社会效益</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安全稳定程度</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明显</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明显</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18</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办公环境改善程度</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明显</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明显</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19</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电梯运转有效性</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有效</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有效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20</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经济效益</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带动就业有效性</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有效</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有效</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21</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可持续影响</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管理体系健全性</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健全</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健全</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22</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满意度</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单位人员满意度</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90%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95%</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23</w:t>
            </w:r>
          </w:p>
        </w:tc>
        <w:tc>
          <w:tcPr>
            <w:tcW w:w="10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来访人员满意度</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90%</w:t>
            </w:r>
          </w:p>
        </w:tc>
        <w:tc>
          <w:tcPr>
            <w:tcW w:w="15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95%</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w:t>
            </w:r>
          </w:p>
        </w:tc>
      </w:tr>
    </w:tbl>
    <w:p>
      <w:pPr>
        <w:pStyle w:val="3"/>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sz w:val="32"/>
          <w:szCs w:val="32"/>
          <w:lang w:val="en-US" w:eastAsia="zh-CN"/>
        </w:rPr>
      </w:pPr>
      <w:bookmarkStart w:id="208" w:name="_Toc25326"/>
      <w:bookmarkStart w:id="209" w:name="_Toc27169"/>
      <w:r>
        <w:rPr>
          <w:rFonts w:hint="eastAsia"/>
          <w:sz w:val="32"/>
          <w:szCs w:val="32"/>
          <w:lang w:val="en-US" w:eastAsia="zh-CN"/>
        </w:rPr>
        <w:t>四、问题及建议</w:t>
      </w:r>
      <w:bookmarkEnd w:id="208"/>
      <w:bookmarkEnd w:id="209"/>
    </w:p>
    <w:p>
      <w:pPr>
        <w:keepNext w:val="0"/>
        <w:keepLines w:val="0"/>
        <w:pageBreakBefore w:val="0"/>
        <w:widowControl w:val="0"/>
        <w:tabs>
          <w:tab w:val="left" w:pos="844"/>
        </w:tabs>
        <w:kinsoku/>
        <w:wordWrap/>
        <w:overflowPunct/>
        <w:topLinePunct w:val="0"/>
        <w:autoSpaceDE/>
        <w:autoSpaceDN/>
        <w:bidi w:val="0"/>
        <w:snapToGrid/>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210" w:name="_Toc29239"/>
      <w:r>
        <w:rPr>
          <w:rFonts w:hint="eastAsia" w:ascii="仿宋_GB2312" w:hAnsi="仿宋_GB2312" w:eastAsia="楷体_GB2312" w:cs="仿宋_GB2312"/>
          <w:kern w:val="0"/>
          <w:sz w:val="32"/>
          <w:szCs w:val="22"/>
          <w:lang w:val="en-US" w:eastAsia="zh-CN" w:bidi="zh-CN"/>
        </w:rPr>
        <w:t>（一）存在的问题</w:t>
      </w:r>
      <w:bookmarkEnd w:id="210"/>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1.项目缺乏成本控制意识，运行维护成本逐年递增，项目管理成本未进行有效控制</w:t>
      </w:r>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_GB2312" w:hAnsi="仿宋_GB2312" w:eastAsia="仿宋_GB2312" w:cs="仿宋_GB2312"/>
          <w:kern w:val="2"/>
          <w:sz w:val="32"/>
          <w:szCs w:val="22"/>
          <w:lang w:val="en-US" w:eastAsia="zh-CN" w:bidi="ar-SA"/>
        </w:rPr>
        <w:t>据统计，</w:t>
      </w:r>
      <w:r>
        <w:rPr>
          <w:rFonts w:hint="eastAsia" w:ascii="仿宋" w:hAnsi="仿宋" w:eastAsia="仿宋" w:cs="仿宋"/>
          <w:b w:val="0"/>
          <w:bCs/>
          <w:color w:val="auto"/>
          <w:sz w:val="32"/>
          <w:szCs w:val="32"/>
          <w:lang w:val="en-US" w:eastAsia="zh-CN"/>
        </w:rPr>
        <w:t>2019-2021年上级和市级拨付物业管理费用项目资金总量分别为：2021年度总资金为348.91万元，其中物业管理费用资金量为238.7万元，公车维护及其他交通费资金量为110.21万元；2020年年度总资金为365.88万元，其中物业管理费用资金量为235.81万元，公车维护及其他交通费资金量为130.07万元；2019年度总资金为325.63万元，其中物业管理费用资金量为183.35万元，公车维护及其他交通费资金量为142.28万元。公车平台维护及其他交通费用近三年费用呈下降趋势，主要因素受疫情影响，物业管理费用呈上涨趋势，主要原因是人员工资逐年增加，但根据项目组对单项成本分析过程中发现，2021年度水费较上一年度增长了28.14%，电费较上一年度增长了8.32%，维修费较上一年增长了2.2%。</w:t>
      </w:r>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2.经费保障难以规范，尚无相应收费标准，财政支付政策不明</w:t>
      </w:r>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机关单位在选择物业公司时往往采取竞价方式，结果低价中标方式，结果低价中标往往与高质量服务要求相背离。物业管理定价一般是物业公司，高新区管委会多轮会商决算，未对办公楼物业管理制定财政支付政策，对预算编制起不到很好的约束作用。</w:t>
      </w:r>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3.服务质量监管体系不健全</w:t>
      </w:r>
    </w:p>
    <w:p>
      <w:pPr>
        <w:pStyle w:val="15"/>
        <w:keepNext w:val="0"/>
        <w:keepLines w:val="0"/>
        <w:pageBreakBefore w:val="0"/>
        <w:widowControl w:val="0"/>
        <w:kinsoku/>
        <w:wordWrap/>
        <w:overflowPunct/>
        <w:topLinePunct w:val="0"/>
        <w:autoSpaceDE/>
        <w:autoSpaceDN/>
        <w:bidi w:val="0"/>
        <w:snapToGrid/>
        <w:spacing w:after="0" w:afterLines="0" w:line="58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对于物业管理公司的具体运作，部门尚未制定监控标准、工作流程控制，以及运维考核标准，日常工作主要执行标准不统一，  尚未建立具有地方特色、与战略定位相适应的精细化运维与服务地方标准体系。</w:t>
      </w:r>
    </w:p>
    <w:p>
      <w:pPr>
        <w:keepNext w:val="0"/>
        <w:keepLines w:val="0"/>
        <w:pageBreakBefore w:val="0"/>
        <w:widowControl w:val="0"/>
        <w:tabs>
          <w:tab w:val="left" w:pos="844"/>
        </w:tabs>
        <w:kinsoku/>
        <w:wordWrap/>
        <w:overflowPunct/>
        <w:topLinePunct w:val="0"/>
        <w:autoSpaceDE/>
        <w:autoSpaceDN/>
        <w:bidi w:val="0"/>
        <w:snapToGrid/>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211" w:name="_Toc9719"/>
      <w:r>
        <w:rPr>
          <w:rFonts w:hint="eastAsia" w:ascii="仿宋_GB2312" w:hAnsi="仿宋_GB2312" w:eastAsia="楷体_GB2312" w:cs="仿宋_GB2312"/>
          <w:kern w:val="0"/>
          <w:sz w:val="32"/>
          <w:szCs w:val="22"/>
          <w:lang w:val="en-US" w:eastAsia="zh-CN" w:bidi="zh-CN"/>
        </w:rPr>
        <w:t>（二）相关建议</w:t>
      </w:r>
      <w:bookmarkEnd w:id="211"/>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bookmarkStart w:id="212" w:name="_Toc1960"/>
      <w:r>
        <w:rPr>
          <w:rFonts w:hint="eastAsia" w:ascii="仿宋_GB2312" w:hAnsi="仿宋_GB2312" w:eastAsia="仿宋_GB2312" w:cs="仿宋_GB2312"/>
          <w:kern w:val="2"/>
          <w:sz w:val="32"/>
          <w:szCs w:val="22"/>
          <w:lang w:val="en-US" w:eastAsia="zh-CN" w:bidi="ar-SA"/>
        </w:rPr>
        <w:t>1.参考成本测算结果核定预算金额，并对定额结果适时调整。动态调整定额补贴标准。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建议在试行过程中，以保障物业管理水平为目的，同时从实际市场情况出发，以本次设定的各项成本测算依据为参考，结合物价变动等长期影响运行成本的因素，据实对该标准无法保障的支出进行测算和论证、向财政部门申请经费追加，并对现有支出标准进行调整，以动态调整优化财政补贴标准和规模。对于不包含在本次成本核定范围内的支出，即对于无法覆盖的部分，如必要基础设施新建、大中型维修、临时性支出等，建议根据年度计划，在节约财政资金的前提下，合理测算经费实际需求，根据实际需求单独申报预算，并对此进行可行性论证、事前评估及预算评审，由财政部门根据项目设立的必要性及轻重缓急统筹安排，以保障财政资金支出的经济性和效益性。</w:t>
      </w:r>
    </w:p>
    <w:p>
      <w:pPr>
        <w:pStyle w:val="15"/>
        <w:keepNext w:val="0"/>
        <w:keepLines w:val="0"/>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2.建立完善的服务运作体系</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机关物业服务工作人员应从日常维护、安全应急、隐患排除、环境卫生、园林绿化等方面，都要有明确的管理目标和考核标准，这样才能真正达到“管理有序、分工合作、相互补充、携手并进、查缺补漏、持续改进”，有效提升服务的质量和管理效率，从而实现稳步提升、与时俱进的目标。</w:t>
      </w: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bookmarkStart w:id="213" w:name="_Toc21341"/>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spacing w:beforeLines="0" w:line="580" w:lineRule="exact"/>
        <w:ind w:firstLine="640" w:firstLineChars="200"/>
        <w:textAlignment w:val="auto"/>
        <w:rPr>
          <w:rFonts w:hint="eastAsia"/>
          <w:sz w:val="32"/>
          <w:szCs w:val="32"/>
          <w:lang w:val="en-US" w:eastAsia="zh-CN"/>
        </w:rPr>
      </w:pPr>
      <w:r>
        <w:rPr>
          <w:rFonts w:hint="eastAsia"/>
          <w:sz w:val="32"/>
          <w:szCs w:val="32"/>
          <w:lang w:val="en-US" w:eastAsia="zh-CN"/>
        </w:rPr>
        <w:t>五、附件</w:t>
      </w:r>
      <w:bookmarkEnd w:id="213"/>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附件1：成本效益分析表</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附件2：项目绩效目标表</w:t>
      </w: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r>
        <w:rPr>
          <w:rFonts w:hint="eastAsia" w:ascii="仿宋_GB2312" w:hAnsi="仿宋_GB2312" w:eastAsia="楷体_GB2312" w:cs="仿宋_GB2312"/>
          <w:kern w:val="0"/>
          <w:sz w:val="32"/>
          <w:szCs w:val="22"/>
          <w:lang w:val="en-US" w:eastAsia="zh-CN" w:bidi="zh-CN"/>
        </w:rPr>
        <w:t>附件3：成本定额标准</w:t>
      </w: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r>
        <w:rPr>
          <w:rFonts w:hint="eastAsia" w:ascii="仿宋_GB2312" w:hAnsi="仿宋_GB2312" w:eastAsia="楷体_GB2312" w:cs="仿宋_GB2312"/>
          <w:kern w:val="0"/>
          <w:sz w:val="32"/>
          <w:szCs w:val="22"/>
          <w:lang w:val="en-US" w:eastAsia="zh-CN" w:bidi="zh-CN"/>
        </w:rPr>
        <w:t>附件4：财政支出标准</w:t>
      </w: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r>
        <w:rPr>
          <w:rFonts w:hint="eastAsia" w:ascii="仿宋_GB2312" w:hAnsi="仿宋_GB2312" w:eastAsia="楷体_GB2312" w:cs="仿宋_GB2312"/>
          <w:kern w:val="0"/>
          <w:sz w:val="32"/>
          <w:szCs w:val="22"/>
          <w:lang w:val="en-US" w:eastAsia="zh-CN" w:bidi="zh-CN"/>
        </w:rPr>
        <w:t>附件5：项目运行维护服务标准</w:t>
      </w:r>
    </w:p>
    <w:p>
      <w:pPr>
        <w:pStyle w:val="15"/>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仿宋_GB2312" w:hAnsi="仿宋_GB2312" w:eastAsia="仿宋_GB2312" w:cs="仿宋_GB2312"/>
          <w:kern w:val="2"/>
          <w:sz w:val="32"/>
          <w:szCs w:val="22"/>
          <w:lang w:val="en-US" w:eastAsia="zh-CN" w:bidi="ar-SA"/>
        </w:rPr>
        <w:sectPr>
          <w:headerReference r:id="rId8" w:type="default"/>
          <w:footerReference r:id="rId9" w:type="default"/>
          <w:pgSz w:w="11906" w:h="16838"/>
          <w:pgMar w:top="1417" w:right="1474" w:bottom="1984" w:left="1587" w:header="851" w:footer="992" w:gutter="0"/>
          <w:pgNumType w:fmt="decimal" w:start="1"/>
          <w:cols w:space="720" w:num="1"/>
          <w:docGrid w:type="lines" w:linePitch="312" w:charSpace="0"/>
        </w:sectPr>
      </w:pPr>
    </w:p>
    <w:bookmarkEnd w:id="212"/>
    <w:p>
      <w:pPr>
        <w:pStyle w:val="4"/>
        <w:keepNext w:val="0"/>
        <w:keepLines w:val="0"/>
        <w:pageBreakBefore w:val="0"/>
        <w:widowControl w:val="0"/>
        <w:kinsoku/>
        <w:wordWrap/>
        <w:overflowPunct/>
        <w:topLinePunct w:val="0"/>
        <w:autoSpaceDE w:val="0"/>
        <w:autoSpaceDN w:val="0"/>
        <w:bidi w:val="0"/>
        <w:adjustRightInd w:val="0"/>
        <w:snapToGrid w:val="0"/>
        <w:ind w:firstLine="0" w:firstLineChars="0"/>
        <w:jc w:val="both"/>
        <w:textAlignment w:val="auto"/>
        <w:rPr>
          <w:rFonts w:hint="default" w:ascii="宋体" w:hAnsi="宋体" w:eastAsia="宋体" w:cs="宋体"/>
          <w:sz w:val="18"/>
          <w:szCs w:val="18"/>
          <w:vertAlign w:val="baseline"/>
          <w:lang w:val="en-US" w:eastAsia="zh-CN"/>
        </w:rPr>
      </w:pPr>
      <w:bookmarkStart w:id="214" w:name="_Toc2549"/>
      <w:bookmarkStart w:id="215" w:name="_Toc11051"/>
      <w:r>
        <w:rPr>
          <w:rFonts w:hint="eastAsia" w:ascii="仿宋_GB2312" w:hAnsi="仿宋_GB2312" w:eastAsia="楷体_GB2312" w:cs="仿宋_GB2312"/>
          <w:bCs w:val="0"/>
          <w:color w:val="auto"/>
          <w:kern w:val="0"/>
          <w:sz w:val="32"/>
          <w:szCs w:val="22"/>
          <w:lang w:val="en-US" w:eastAsia="zh-CN" w:bidi="zh-CN"/>
        </w:rPr>
        <w:t>附件1：成本效益分析表</w:t>
      </w:r>
      <w:bookmarkEnd w:id="214"/>
      <w:bookmarkEnd w:id="215"/>
      <w:r>
        <w:rPr>
          <w:rFonts w:hint="eastAsia" w:ascii="仿宋_GB2312" w:hAnsi="仿宋_GB2312" w:eastAsia="楷体_GB2312" w:cs="仿宋_GB2312"/>
          <w:bCs w:val="0"/>
          <w:color w:val="auto"/>
          <w:kern w:val="0"/>
          <w:sz w:val="32"/>
          <w:szCs w:val="22"/>
          <w:lang w:val="en-US" w:eastAsia="zh-CN" w:bidi="zh-CN"/>
        </w:rPr>
        <w:t xml:space="preserve">  </w:t>
      </w:r>
      <w:r>
        <w:rPr>
          <w:rFonts w:hint="eastAsia"/>
          <w:kern w:val="0"/>
          <w:sz w:val="32"/>
          <w:lang w:val="en-US" w:eastAsia="zh-CN" w:bidi="zh-CN"/>
        </w:rPr>
        <w:t xml:space="preserve">  </w:t>
      </w:r>
      <w:r>
        <w:rPr>
          <w:rFonts w:hint="eastAsia" w:ascii="黑体" w:hAnsi="宋体" w:eastAsia="黑体"/>
          <w:sz w:val="32"/>
          <w:szCs w:val="32"/>
          <w:lang w:val="en-US" w:eastAsia="zh-CN"/>
        </w:rPr>
        <w:t xml:space="preserve">   </w:t>
      </w:r>
      <w:r>
        <w:rPr>
          <w:rFonts w:hint="eastAsia" w:ascii="宋体" w:hAnsi="宋体" w:eastAsia="宋体" w:cs="宋体"/>
          <w:sz w:val="18"/>
          <w:szCs w:val="18"/>
          <w:vertAlign w:val="baseline"/>
          <w:lang w:val="en-US" w:eastAsia="zh-CN"/>
        </w:rPr>
        <w:t xml:space="preserve">                           </w:t>
      </w:r>
    </w:p>
    <w:tbl>
      <w:tblPr>
        <w:tblStyle w:val="1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8"/>
        <w:gridCol w:w="1869"/>
        <w:gridCol w:w="3662"/>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jc w:val="center"/>
        </w:trPr>
        <w:tc>
          <w:tcPr>
            <w:tcW w:w="12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一级指标</w:t>
            </w: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二级指标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三级指标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成本指标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水电费成本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4.045</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66.925</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维修费</w:t>
            </w:r>
            <w:r>
              <w:rPr>
                <w:rFonts w:hint="eastAsia" w:ascii="宋体" w:hAnsi="宋体" w:eastAsia="宋体" w:cs="宋体"/>
                <w:i w:val="0"/>
                <w:iCs w:val="0"/>
                <w:color w:val="auto"/>
                <w:kern w:val="0"/>
                <w:sz w:val="22"/>
                <w:szCs w:val="22"/>
                <w:u w:val="none"/>
                <w:lang w:val="en-US" w:eastAsia="zh-CN" w:bidi="ar"/>
              </w:rPr>
              <w:t>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维修</w:t>
            </w:r>
            <w:r>
              <w:rPr>
                <w:rFonts w:hint="eastAsia" w:ascii="宋体" w:hAnsi="宋体" w:eastAsia="宋体" w:cs="宋体"/>
                <w:i w:val="0"/>
                <w:iCs w:val="0"/>
                <w:color w:val="auto"/>
                <w:kern w:val="0"/>
                <w:sz w:val="22"/>
                <w:szCs w:val="22"/>
                <w:u w:val="none"/>
                <w:lang w:val="en-US" w:eastAsia="zh-CN" w:bidi="ar"/>
              </w:rPr>
              <w:t>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46.53</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保安服务</w:t>
            </w:r>
            <w:r>
              <w:rPr>
                <w:rFonts w:hint="eastAsia" w:ascii="宋体" w:hAnsi="宋体" w:eastAsia="宋体" w:cs="宋体"/>
                <w:i w:val="0"/>
                <w:iCs w:val="0"/>
                <w:color w:val="auto"/>
                <w:kern w:val="0"/>
                <w:sz w:val="22"/>
                <w:szCs w:val="22"/>
                <w:u w:val="none"/>
                <w:lang w:val="en-US" w:eastAsia="zh-CN" w:bidi="ar"/>
              </w:rPr>
              <w:t>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保安服务</w:t>
            </w:r>
            <w:r>
              <w:rPr>
                <w:rFonts w:hint="eastAsia" w:ascii="宋体" w:hAnsi="宋体" w:eastAsia="宋体" w:cs="宋体"/>
                <w:i w:val="0"/>
                <w:iCs w:val="0"/>
                <w:color w:val="auto"/>
                <w:kern w:val="0"/>
                <w:sz w:val="22"/>
                <w:szCs w:val="22"/>
                <w:u w:val="none"/>
                <w:lang w:val="en-US" w:eastAsia="zh-CN" w:bidi="ar"/>
              </w:rPr>
              <w:t>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30.7</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保洁服务</w:t>
            </w:r>
            <w:r>
              <w:rPr>
                <w:rFonts w:hint="eastAsia" w:ascii="宋体" w:hAnsi="宋体" w:eastAsia="宋体" w:cs="宋体"/>
                <w:i w:val="0"/>
                <w:iCs w:val="0"/>
                <w:color w:val="auto"/>
                <w:kern w:val="0"/>
                <w:sz w:val="22"/>
                <w:szCs w:val="22"/>
                <w:u w:val="none"/>
                <w:lang w:val="en-US" w:eastAsia="zh-CN" w:bidi="ar"/>
              </w:rPr>
              <w:t>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社会用工费支出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b w:val="0"/>
                <w:bCs w:val="0"/>
                <w:color w:val="auto"/>
                <w:sz w:val="22"/>
                <w:szCs w:val="22"/>
                <w:highlight w:val="none"/>
                <w:vertAlign w:val="baseline"/>
                <w:lang w:val="en-US" w:eastAsia="zh-CN"/>
              </w:rPr>
              <w:t>51.48万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管理费用成本</w:t>
            </w:r>
          </w:p>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办公费支出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14.75万元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邮电费支出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12.97万元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印刷</w:t>
            </w:r>
            <w:r>
              <w:rPr>
                <w:rFonts w:hint="eastAsia" w:ascii="宋体" w:hAnsi="宋体" w:eastAsia="宋体" w:cs="宋体"/>
                <w:i w:val="0"/>
                <w:iCs w:val="0"/>
                <w:color w:val="auto"/>
                <w:kern w:val="0"/>
                <w:sz w:val="22"/>
                <w:szCs w:val="22"/>
                <w:u w:val="none"/>
                <w:lang w:val="en-US" w:eastAsia="zh-CN" w:bidi="ar"/>
              </w:rPr>
              <w:t>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b w:val="0"/>
                <w:bCs w:val="0"/>
                <w:color w:val="auto"/>
                <w:sz w:val="22"/>
                <w:szCs w:val="22"/>
                <w:highlight w:val="none"/>
                <w:vertAlign w:val="baseline"/>
                <w:lang w:val="en-US" w:eastAsia="zh-CN"/>
              </w:rPr>
              <w:t>4.49</w:t>
            </w:r>
            <w:r>
              <w:rPr>
                <w:rFonts w:hint="eastAsia" w:ascii="宋体" w:hAnsi="宋体" w:eastAsia="宋体" w:cs="宋体"/>
                <w:b w:val="0"/>
                <w:bCs w:val="0"/>
                <w:color w:val="auto"/>
                <w:sz w:val="22"/>
                <w:szCs w:val="22"/>
                <w:highlight w:val="none"/>
                <w:vertAlign w:val="baseline"/>
                <w:lang w:val="en-US" w:eastAsia="zh-CN"/>
              </w:rPr>
              <w:t>万</w:t>
            </w:r>
            <w:r>
              <w:rPr>
                <w:rFonts w:hint="eastAsia" w:ascii="宋体" w:hAnsi="宋体" w:eastAsia="宋体" w:cs="宋体"/>
                <w:i w:val="0"/>
                <w:iCs w:val="0"/>
                <w:color w:val="auto"/>
                <w:kern w:val="0"/>
                <w:sz w:val="22"/>
                <w:szCs w:val="22"/>
                <w:highlight w:val="none"/>
                <w:u w:val="none"/>
                <w:lang w:val="en-US" w:eastAsia="zh-Hans"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公车平台服务费及租车费成本</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公车平台服务费及租车费支出</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127.52万元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产出质量指标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管理办公楼</w:t>
            </w:r>
            <w:r>
              <w:rPr>
                <w:rFonts w:hint="eastAsia" w:ascii="宋体" w:hAnsi="宋体" w:eastAsia="宋体" w:cs="宋体"/>
                <w:i w:val="0"/>
                <w:iCs w:val="0"/>
                <w:color w:val="auto"/>
                <w:kern w:val="0"/>
                <w:sz w:val="22"/>
                <w:szCs w:val="22"/>
                <w:highlight w:val="none"/>
                <w:u w:val="none"/>
                <w:lang w:val="en-US" w:eastAsia="zh-CN" w:bidi="ar"/>
              </w:rPr>
              <w:t>面积</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6070</w:t>
            </w:r>
            <w:r>
              <w:rPr>
                <w:rFonts w:hint="eastAsia" w:ascii="宋体" w:hAnsi="宋体" w:eastAsia="宋体" w:cs="宋体"/>
                <w:i w:val="0"/>
                <w:iCs w:val="0"/>
                <w:color w:val="auto"/>
                <w:kern w:val="0"/>
                <w:sz w:val="22"/>
                <w:szCs w:val="22"/>
                <w:u w:val="none"/>
                <w:lang w:val="en-US" w:eastAsia="zh-CN"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保洁</w:t>
            </w:r>
            <w:r>
              <w:rPr>
                <w:rFonts w:hint="eastAsia" w:ascii="宋体" w:hAnsi="宋体" w:eastAsia="宋体" w:cs="宋体"/>
                <w:i w:val="0"/>
                <w:iCs w:val="0"/>
                <w:color w:val="auto"/>
                <w:kern w:val="0"/>
                <w:sz w:val="22"/>
                <w:szCs w:val="22"/>
                <w:highlight w:val="none"/>
                <w:u w:val="none"/>
                <w:lang w:val="en-US" w:eastAsia="zh-CN" w:bidi="ar"/>
              </w:rPr>
              <w:t>人数</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w:t>
            </w:r>
            <w:r>
              <w:rPr>
                <w:rFonts w:hint="eastAsia" w:ascii="宋体" w:hAnsi="宋体" w:cs="宋体"/>
                <w:i w:val="0"/>
                <w:iCs w:val="0"/>
                <w:color w:val="auto"/>
                <w:kern w:val="0"/>
                <w:sz w:val="22"/>
                <w:szCs w:val="22"/>
                <w:highlight w:val="none"/>
                <w:u w:val="none"/>
                <w:lang w:val="en-US" w:eastAsia="zh-CN" w:bidi="ar"/>
              </w:rPr>
              <w:t>10</w:t>
            </w:r>
            <w:r>
              <w:rPr>
                <w:rFonts w:hint="eastAsia" w:ascii="宋体" w:hAnsi="宋体" w:eastAsia="宋体" w:cs="宋体"/>
                <w:i w:val="0"/>
                <w:iCs w:val="0"/>
                <w:color w:val="auto"/>
                <w:kern w:val="0"/>
                <w:sz w:val="22"/>
                <w:szCs w:val="22"/>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val="0"/>
                <w:bCs w:val="0"/>
                <w:color w:val="auto"/>
                <w:sz w:val="22"/>
                <w:szCs w:val="22"/>
                <w:vertAlign w:val="baseline"/>
                <w:lang w:val="en-US" w:eastAsia="zh-CN"/>
              </w:rPr>
            </w:pPr>
            <w:r>
              <w:rPr>
                <w:rFonts w:hint="eastAsia" w:ascii="宋体" w:hAnsi="宋体" w:cs="宋体"/>
                <w:b w:val="0"/>
                <w:bCs w:val="0"/>
                <w:color w:val="auto"/>
                <w:sz w:val="22"/>
                <w:szCs w:val="22"/>
                <w:vertAlign w:val="baseline"/>
                <w:lang w:val="en-US" w:eastAsia="zh-CN"/>
              </w:rPr>
              <w:t>保安人数</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u w:val="none"/>
                <w:lang w:eastAsia="zh-CN"/>
              </w:rPr>
              <w:t>≥</w:t>
            </w:r>
            <w:r>
              <w:rPr>
                <w:rFonts w:hint="eastAsia" w:ascii="宋体" w:hAnsi="宋体" w:cs="宋体"/>
                <w:i w:val="0"/>
                <w:iCs w:val="0"/>
                <w:color w:val="auto"/>
                <w:kern w:val="0"/>
                <w:sz w:val="22"/>
                <w:szCs w:val="22"/>
                <w:highlight w:val="none"/>
                <w:u w:val="none"/>
                <w:lang w:val="en-US" w:eastAsia="zh-CN" w:bidi="ar"/>
              </w:rPr>
              <w:t>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b w:val="0"/>
                <w:bCs w:val="0"/>
                <w:color w:val="auto"/>
                <w:sz w:val="22"/>
                <w:szCs w:val="22"/>
                <w:vertAlign w:val="baseline"/>
                <w:lang w:val="en-US" w:eastAsia="zh-CN"/>
              </w:rPr>
            </w:pPr>
            <w:r>
              <w:rPr>
                <w:rFonts w:hint="eastAsia" w:ascii="宋体" w:hAnsi="宋体" w:cs="宋体"/>
                <w:b w:val="0"/>
                <w:bCs w:val="0"/>
                <w:color w:val="auto"/>
                <w:sz w:val="22"/>
                <w:szCs w:val="22"/>
                <w:vertAlign w:val="baseline"/>
                <w:lang w:val="en-US" w:eastAsia="zh-CN"/>
              </w:rPr>
              <w:t>月均用电量</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88245.22千瓦时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val="0"/>
                <w:bCs w:val="0"/>
                <w:color w:val="auto"/>
                <w:sz w:val="22"/>
                <w:szCs w:val="22"/>
                <w:vertAlign w:val="baseline"/>
                <w:lang w:val="en-US" w:eastAsia="zh-CN"/>
              </w:rPr>
              <w:t>月均用水量</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default" w:ascii="宋体" w:hAnsi="宋体" w:eastAsia="宋体" w:cs="宋体"/>
                <w:i w:val="0"/>
                <w:iCs w:val="0"/>
                <w:color w:val="auto"/>
                <w:kern w:val="0"/>
                <w:sz w:val="22"/>
                <w:szCs w:val="22"/>
                <w:highlight w:val="yellow"/>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822.1立方米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质量指标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维修验收</w:t>
            </w:r>
            <w:r>
              <w:rPr>
                <w:rFonts w:hint="eastAsia" w:ascii="宋体" w:hAnsi="宋体" w:eastAsia="宋体" w:cs="宋体"/>
                <w:i w:val="0"/>
                <w:iCs w:val="0"/>
                <w:color w:val="auto"/>
                <w:kern w:val="0"/>
                <w:sz w:val="22"/>
                <w:szCs w:val="22"/>
                <w:highlight w:val="none"/>
                <w:u w:val="none"/>
                <w:lang w:val="en-US" w:eastAsia="zh-CN" w:bidi="ar"/>
              </w:rPr>
              <w:t>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时效指标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highlight w:val="none"/>
                <w:u w:val="none"/>
                <w:lang w:val="en-US" w:eastAsia="zh-CN" w:bidi="ar"/>
              </w:rPr>
              <w:t>维修</w:t>
            </w:r>
            <w:r>
              <w:rPr>
                <w:rFonts w:hint="eastAsia" w:ascii="宋体" w:hAnsi="宋体" w:eastAsia="宋体" w:cs="宋体"/>
                <w:i w:val="0"/>
                <w:iCs w:val="0"/>
                <w:color w:val="auto"/>
                <w:kern w:val="0"/>
                <w:sz w:val="22"/>
                <w:szCs w:val="22"/>
                <w:highlight w:val="none"/>
                <w:u w:val="none"/>
                <w:lang w:val="en-US" w:eastAsia="zh-CN" w:bidi="ar"/>
              </w:rPr>
              <w:t>维护及时率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效益效果指</w:t>
            </w: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社会效益指标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u w:val="none"/>
                <w:lang w:val="en-US" w:eastAsia="zh-CN" w:bidi="ar"/>
              </w:rPr>
              <w:t>办公楼</w:t>
            </w:r>
            <w:r>
              <w:rPr>
                <w:rFonts w:hint="eastAsia" w:ascii="宋体" w:hAnsi="宋体" w:eastAsia="宋体" w:cs="宋体"/>
                <w:i w:val="0"/>
                <w:iCs w:val="0"/>
                <w:color w:val="auto"/>
                <w:kern w:val="0"/>
                <w:sz w:val="22"/>
                <w:szCs w:val="22"/>
                <w:u w:val="none"/>
                <w:lang w:val="en-US" w:eastAsia="zh-CN" w:bidi="ar"/>
              </w:rPr>
              <w:t>正常运转率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color w:val="auto"/>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u w:val="none"/>
                <w:lang w:eastAsia="zh-CN"/>
              </w:rPr>
              <w:t>安全保障</w:t>
            </w:r>
            <w:r>
              <w:rPr>
                <w:rFonts w:hint="eastAsia" w:ascii="宋体" w:hAnsi="宋体" w:eastAsia="宋体" w:cs="宋体"/>
                <w:i w:val="0"/>
                <w:iCs w:val="0"/>
                <w:color w:val="auto"/>
                <w:sz w:val="22"/>
                <w:szCs w:val="22"/>
                <w:u w:val="none"/>
              </w:rPr>
              <w:t>率</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sz w:val="22"/>
                <w:szCs w:val="22"/>
                <w:u w:val="none"/>
                <w:lang w:eastAsia="zh-CN"/>
              </w:rPr>
              <w:t>卫生环境提升程度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eastAsia="zh-CN"/>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办公效率提升程度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sz w:val="22"/>
                <w:szCs w:val="22"/>
                <w:u w:val="none"/>
                <w:lang w:eastAsia="zh-CN"/>
              </w:rPr>
            </w:pPr>
            <w:r>
              <w:rPr>
                <w:rFonts w:hint="eastAsia" w:ascii="宋体" w:hAnsi="宋体" w:cs="宋体"/>
                <w:b w:val="0"/>
                <w:bCs w:val="0"/>
                <w:color w:val="auto"/>
                <w:sz w:val="22"/>
                <w:szCs w:val="22"/>
                <w:vertAlign w:val="baseline"/>
                <w:lang w:val="en-US" w:eastAsia="zh-CN"/>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经济效益指标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带动就业有效性</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可持续发展影响指标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sz w:val="22"/>
                <w:szCs w:val="22"/>
                <w:lang w:val="en-US" w:eastAsia="zh-CN"/>
              </w:rPr>
              <w:t>服务质量监管体系健全性</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sz w:val="22"/>
                <w:szCs w:val="22"/>
                <w:lang w:val="en-US" w:eastAsia="zh-CN"/>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服务对象满意度指标</w:t>
            </w: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机关人员</w:t>
            </w:r>
            <w:r>
              <w:rPr>
                <w:rFonts w:hint="eastAsia" w:ascii="宋体" w:hAnsi="宋体" w:eastAsia="宋体" w:cs="宋体"/>
                <w:i w:val="0"/>
                <w:iCs w:val="0"/>
                <w:color w:val="auto"/>
                <w:kern w:val="0"/>
                <w:sz w:val="22"/>
                <w:szCs w:val="22"/>
                <w:u w:val="none"/>
                <w:lang w:val="en-US" w:eastAsia="zh-CN" w:bidi="ar"/>
              </w:rPr>
              <w:t>满意度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23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177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34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来访人员</w:t>
            </w:r>
            <w:r>
              <w:rPr>
                <w:rFonts w:hint="eastAsia" w:ascii="宋体" w:hAnsi="宋体" w:eastAsia="宋体" w:cs="宋体"/>
                <w:i w:val="0"/>
                <w:iCs w:val="0"/>
                <w:color w:val="auto"/>
                <w:kern w:val="0"/>
                <w:sz w:val="22"/>
                <w:szCs w:val="22"/>
                <w:u w:val="none"/>
                <w:lang w:val="en-US" w:eastAsia="zh-Hans" w:bidi="ar"/>
              </w:rPr>
              <w:t>满意度</w:t>
            </w:r>
          </w:p>
        </w:tc>
        <w:tc>
          <w:tcPr>
            <w:tcW w:w="21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58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≥90%</w:t>
            </w:r>
          </w:p>
        </w:tc>
      </w:tr>
    </w:tbl>
    <w:p>
      <w:pPr>
        <w:pStyle w:val="15"/>
        <w:widowControl w:val="0"/>
        <w:numPr>
          <w:ilvl w:val="0"/>
          <w:numId w:val="0"/>
        </w:numPr>
        <w:spacing w:after="120" w:afterLines="0" w:afterAutospacing="0"/>
        <w:jc w:val="both"/>
        <w:rPr>
          <w:rFonts w:hint="default" w:ascii="Times New Roman" w:hAnsi="Times New Roman" w:eastAsia="黑体" w:cs="Times New Roman"/>
          <w:kern w:val="44"/>
          <w:sz w:val="32"/>
          <w:szCs w:val="32"/>
          <w:lang w:val="en-US" w:eastAsia="zh-CN" w:bidi="ar-SA"/>
        </w:rPr>
        <w:sectPr>
          <w:pgSz w:w="11906" w:h="16838"/>
          <w:pgMar w:top="1417" w:right="1474" w:bottom="1984" w:left="1587" w:header="851" w:footer="992" w:gutter="0"/>
          <w:pgNumType w:fmt="decimal"/>
          <w:cols w:space="720" w:num="1"/>
          <w:docGrid w:type="lines" w:linePitch="312" w:charSpace="0"/>
        </w:sectPr>
      </w:pP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216" w:name="_Toc5619"/>
      <w:bookmarkStart w:id="217" w:name="_Toc24412"/>
      <w:r>
        <w:rPr>
          <w:rFonts w:hint="eastAsia" w:ascii="仿宋_GB2312" w:hAnsi="仿宋_GB2312" w:eastAsia="楷体_GB2312" w:cs="仿宋_GB2312"/>
          <w:kern w:val="0"/>
          <w:sz w:val="32"/>
          <w:szCs w:val="22"/>
          <w:lang w:val="en-US" w:eastAsia="zh-CN" w:bidi="zh-CN"/>
        </w:rPr>
        <w:t>附件2：项目绩效目标表</w:t>
      </w:r>
      <w:bookmarkEnd w:id="216"/>
      <w:bookmarkEnd w:id="217"/>
    </w:p>
    <w:tbl>
      <w:tblPr>
        <w:tblStyle w:val="1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85"/>
        <w:gridCol w:w="1213"/>
        <w:gridCol w:w="2145"/>
        <w:gridCol w:w="1305"/>
        <w:gridCol w:w="139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8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pacing w:val="-6"/>
                <w:kern w:val="2"/>
                <w:sz w:val="24"/>
                <w:szCs w:val="24"/>
                <w:lang w:val="en-US" w:eastAsia="zh-CN" w:bidi="ar-SA"/>
              </w:rPr>
              <w:t xml:space="preserve"> </w:t>
            </w:r>
            <w:r>
              <w:rPr>
                <w:rFonts w:hint="eastAsia" w:ascii="宋体" w:hAnsi="宋体" w:eastAsia="宋体" w:cs="宋体"/>
                <w:sz w:val="24"/>
                <w:szCs w:val="24"/>
                <w:vertAlign w:val="baseline"/>
                <w:lang w:val="en-US" w:eastAsia="zh-CN"/>
              </w:rPr>
              <w:t>序号</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一级指标</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二级指标</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三级指标</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年度指标</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完成情况</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项目产出</w:t>
            </w: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数量指标</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月均用电量</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月均用水量</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保洁人员数</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保安人员数</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管理办公楼面积</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26070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26070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质量指标</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物业服务质量标准</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优</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维修验收合格率</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时效指标</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维修维护及时率</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保洁及时率</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成本指标</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水电费，邮电费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93.95</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维修费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40.4</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消防设施</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公车平台及租车费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110.21</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物业管理费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54.91</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办公费</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17.23</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机关节能</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2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项目效益</w:t>
            </w: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社会效益</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安全稳定程度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明显</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办公环境改善程度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明显</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明显</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电梯运转有效性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有效</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有效</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经济效益</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带动就业有效性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有效</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有效</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可持续影响</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管理体系健全性</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健全</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健全</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满意度</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单位人员满意度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95%</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12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12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来访人员满意度</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95%</w:t>
            </w:r>
          </w:p>
        </w:tc>
        <w:tc>
          <w:tcPr>
            <w:tcW w:w="126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bl>
    <w:p>
      <w:pPr>
        <w:pStyle w:val="15"/>
        <w:rPr>
          <w:rFonts w:hint="default"/>
          <w:lang w:val="en-US" w:eastAsia="zh-CN"/>
        </w:rPr>
        <w:sectPr>
          <w:pgSz w:w="11906" w:h="16838"/>
          <w:pgMar w:top="1417" w:right="1474" w:bottom="1984" w:left="1587" w:header="851" w:footer="992" w:gutter="0"/>
          <w:pgNumType w:fmt="decimal"/>
          <w:cols w:space="720" w:num="1"/>
          <w:docGrid w:type="lines" w:linePitch="312" w:charSpace="0"/>
        </w:sectPr>
      </w:pP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218" w:name="_Toc2159"/>
      <w:r>
        <w:rPr>
          <w:rFonts w:hint="eastAsia" w:ascii="仿宋_GB2312" w:hAnsi="仿宋_GB2312" w:eastAsia="楷体_GB2312" w:cs="仿宋_GB2312"/>
          <w:kern w:val="0"/>
          <w:sz w:val="32"/>
          <w:szCs w:val="22"/>
          <w:lang w:val="en-US" w:eastAsia="zh-CN" w:bidi="zh-CN"/>
        </w:rPr>
        <w:t>附件3：成本定额标准</w:t>
      </w:r>
      <w:bookmarkEnd w:id="218"/>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9"/>
        <w:rPr>
          <w:rFonts w:hint="default"/>
          <w:color w:val="auto"/>
          <w:lang w:val="en-US" w:eastAsia="zh-CN"/>
        </w:rPr>
      </w:pPr>
      <w:r>
        <w:rPr>
          <w:rFonts w:hint="eastAsia" w:ascii="黑体" w:hAnsi="黑体" w:eastAsia="黑体" w:cs="黑体"/>
          <w:bCs w:val="0"/>
          <w:color w:val="auto"/>
          <w:sz w:val="28"/>
          <w:szCs w:val="28"/>
          <w:highlight w:val="none"/>
          <w:lang w:val="en-US" w:eastAsia="zh-CN"/>
        </w:rPr>
        <w:t xml:space="preserve">  高新区管委会物业管理费成本定额标准情况</w:t>
      </w:r>
    </w:p>
    <w:tbl>
      <w:tblPr>
        <w:tblStyle w:val="16"/>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80"/>
        <w:gridCol w:w="3057"/>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97"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219" w:name="_Toc15405"/>
            <w:r>
              <w:rPr>
                <w:rFonts w:hint="eastAsia" w:ascii="宋体" w:hAnsi="宋体" w:eastAsia="宋体" w:cs="宋体"/>
                <w:color w:val="auto"/>
                <w:sz w:val="22"/>
                <w:szCs w:val="22"/>
                <w:vertAlign w:val="baseline"/>
                <w:lang w:val="en-US" w:eastAsia="zh-CN"/>
              </w:rPr>
              <w:t>序号</w:t>
            </w:r>
            <w:bookmarkEnd w:id="219"/>
          </w:p>
        </w:tc>
        <w:tc>
          <w:tcPr>
            <w:tcW w:w="1380" w:type="dxa"/>
            <w:vMerge w:val="restart"/>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220" w:name="_Toc21587"/>
            <w:r>
              <w:rPr>
                <w:rFonts w:hint="eastAsia" w:ascii="宋体" w:hAnsi="宋体" w:eastAsia="宋体" w:cs="宋体"/>
                <w:color w:val="auto"/>
                <w:sz w:val="22"/>
                <w:szCs w:val="22"/>
                <w:vertAlign w:val="baseline"/>
                <w:lang w:val="en-US" w:eastAsia="zh-CN"/>
              </w:rPr>
              <w:t>具体支出内容</w:t>
            </w:r>
            <w:bookmarkEnd w:id="220"/>
          </w:p>
        </w:tc>
        <w:tc>
          <w:tcPr>
            <w:tcW w:w="6972"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highlight w:val="none"/>
                <w:vertAlign w:val="baseline"/>
                <w:lang w:val="en-US" w:eastAsia="zh-CN"/>
              </w:rPr>
            </w:pPr>
            <w:bookmarkStart w:id="221" w:name="_Toc13044"/>
            <w:r>
              <w:rPr>
                <w:rFonts w:hint="eastAsia" w:ascii="宋体" w:hAnsi="宋体" w:eastAsia="宋体" w:cs="宋体"/>
                <w:color w:val="auto"/>
                <w:sz w:val="22"/>
                <w:szCs w:val="22"/>
                <w:highlight w:val="none"/>
                <w:vertAlign w:val="baseline"/>
                <w:lang w:val="en-US" w:eastAsia="zh-CN"/>
              </w:rPr>
              <w:t>支出定额标准</w:t>
            </w:r>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97"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2"/>
                <w:szCs w:val="22"/>
                <w:vertAlign w:val="baseline"/>
                <w:lang w:val="en-US" w:eastAsia="zh-CN"/>
              </w:rPr>
            </w:pPr>
          </w:p>
        </w:tc>
        <w:tc>
          <w:tcPr>
            <w:tcW w:w="1380" w:type="dxa"/>
            <w:vMerge w:val="continue"/>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222" w:name="_Toc7749"/>
            <w:r>
              <w:rPr>
                <w:rFonts w:hint="eastAsia" w:ascii="宋体" w:hAnsi="宋体" w:eastAsia="宋体" w:cs="宋体"/>
                <w:b/>
                <w:bCs/>
                <w:color w:val="auto"/>
                <w:kern w:val="2"/>
                <w:sz w:val="22"/>
                <w:szCs w:val="22"/>
                <w:lang w:val="en-US" w:eastAsia="zh-CN" w:bidi="ar-SA"/>
              </w:rPr>
              <w:t>测算依据</w:t>
            </w:r>
            <w:bookmarkEnd w:id="222"/>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bCs/>
                <w:color w:val="auto"/>
                <w:kern w:val="2"/>
                <w:sz w:val="22"/>
                <w:szCs w:val="22"/>
                <w:lang w:val="en-US" w:eastAsia="zh-CN" w:bidi="ar-SA"/>
              </w:rPr>
            </w:pPr>
            <w:bookmarkStart w:id="223" w:name="_Toc4456"/>
            <w:r>
              <w:rPr>
                <w:rFonts w:hint="eastAsia" w:ascii="宋体" w:hAnsi="宋体" w:eastAsia="宋体" w:cs="宋体"/>
                <w:b/>
                <w:bCs/>
                <w:color w:val="auto"/>
                <w:kern w:val="2"/>
                <w:sz w:val="22"/>
                <w:szCs w:val="22"/>
                <w:lang w:val="en-US" w:eastAsia="zh-CN" w:bidi="ar-SA"/>
              </w:rPr>
              <w:t>测算标准</w:t>
            </w:r>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24" w:name="_Toc30890"/>
            <w:r>
              <w:rPr>
                <w:rFonts w:hint="eastAsia" w:ascii="宋体" w:hAnsi="宋体" w:eastAsia="宋体" w:cs="宋体"/>
                <w:b w:val="0"/>
                <w:bCs w:val="0"/>
                <w:color w:val="auto"/>
                <w:sz w:val="22"/>
                <w:szCs w:val="22"/>
                <w:vertAlign w:val="baseline"/>
                <w:lang w:val="en-US" w:eastAsia="zh-CN"/>
              </w:rPr>
              <w:t>1</w:t>
            </w:r>
            <w:bookmarkEnd w:id="224"/>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225" w:name="_Toc8468"/>
            <w:r>
              <w:rPr>
                <w:rFonts w:hint="eastAsia" w:ascii="宋体" w:hAnsi="宋体" w:eastAsia="宋体" w:cs="宋体"/>
                <w:b w:val="0"/>
                <w:bCs w:val="0"/>
                <w:color w:val="auto"/>
                <w:sz w:val="22"/>
                <w:szCs w:val="22"/>
                <w:vertAlign w:val="baseline"/>
                <w:lang w:val="en-US" w:eastAsia="zh-CN"/>
              </w:rPr>
              <w:t>保安</w:t>
            </w:r>
            <w:bookmarkEnd w:id="225"/>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26" w:name="_Toc27826"/>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226"/>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227" w:name="_Toc23795"/>
            <w:r>
              <w:rPr>
                <w:rFonts w:hint="eastAsia" w:ascii="宋体" w:hAnsi="宋体" w:eastAsia="宋体" w:cs="宋体"/>
                <w:b w:val="0"/>
                <w:bCs w:val="0"/>
                <w:color w:val="auto"/>
                <w:kern w:val="2"/>
                <w:sz w:val="22"/>
                <w:szCs w:val="22"/>
                <w:highlight w:val="none"/>
                <w:lang w:val="en-US" w:eastAsia="zh-CN" w:bidi="ar-SA"/>
              </w:rPr>
              <w:t>年度支出标准为307000元。保安人数定额人数为11人。</w:t>
            </w:r>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28" w:name="_Toc28114"/>
            <w:r>
              <w:rPr>
                <w:rFonts w:hint="eastAsia" w:ascii="宋体" w:hAnsi="宋体" w:eastAsia="宋体" w:cs="宋体"/>
                <w:b w:val="0"/>
                <w:bCs w:val="0"/>
                <w:color w:val="auto"/>
                <w:sz w:val="22"/>
                <w:szCs w:val="22"/>
                <w:vertAlign w:val="baseline"/>
                <w:lang w:val="en-US" w:eastAsia="zh-CN"/>
              </w:rPr>
              <w:t>2</w:t>
            </w:r>
            <w:bookmarkEnd w:id="228"/>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2"/>
                <w:szCs w:val="22"/>
                <w:vertAlign w:val="baseline"/>
                <w:lang w:val="en-US" w:eastAsia="zh-CN"/>
              </w:rPr>
            </w:pPr>
            <w:bookmarkStart w:id="229" w:name="_Toc17791"/>
            <w:r>
              <w:rPr>
                <w:rFonts w:hint="eastAsia" w:ascii="宋体" w:hAnsi="宋体" w:eastAsia="宋体" w:cs="宋体"/>
                <w:b w:val="0"/>
                <w:bCs w:val="0"/>
                <w:color w:val="auto"/>
                <w:sz w:val="22"/>
                <w:szCs w:val="22"/>
                <w:vertAlign w:val="baseline"/>
                <w:lang w:val="en-US" w:eastAsia="zh-CN"/>
              </w:rPr>
              <w:t>保洁</w:t>
            </w:r>
            <w:bookmarkEnd w:id="229"/>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30" w:name="_Toc21002"/>
            <w:r>
              <w:rPr>
                <w:rFonts w:hint="eastAsia" w:ascii="宋体" w:hAnsi="宋体" w:eastAsia="宋体" w:cs="宋体"/>
                <w:b w:val="0"/>
                <w:bCs w:val="0"/>
                <w:color w:val="auto"/>
                <w:kern w:val="2"/>
                <w:sz w:val="22"/>
                <w:szCs w:val="22"/>
                <w:highlight w:val="none"/>
                <w:lang w:val="en-US" w:eastAsia="zh-CN" w:bidi="ar-SA"/>
              </w:rPr>
              <w:t>实际支出情况，对其合理性判定</w:t>
            </w:r>
            <w:bookmarkEnd w:id="23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bidi="ar-SA"/>
              </w:rPr>
            </w:pPr>
            <w:bookmarkStart w:id="231" w:name="_Toc6753"/>
            <w:r>
              <w:rPr>
                <w:rFonts w:hint="eastAsia" w:ascii="宋体" w:hAnsi="宋体" w:eastAsia="宋体" w:cs="宋体"/>
                <w:b w:val="0"/>
                <w:bCs w:val="0"/>
                <w:color w:val="auto"/>
                <w:kern w:val="2"/>
                <w:sz w:val="22"/>
                <w:szCs w:val="22"/>
                <w:highlight w:val="none"/>
                <w:lang w:val="en-US" w:eastAsia="zh-CN" w:bidi="ar-SA"/>
              </w:rPr>
              <w:t>年度支出标准为199333.33元。保洁人数核定人数为10人。</w:t>
            </w:r>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32" w:name="_Toc15715"/>
            <w:r>
              <w:rPr>
                <w:rFonts w:hint="eastAsia" w:ascii="宋体" w:hAnsi="宋体" w:eastAsia="宋体" w:cs="宋体"/>
                <w:b w:val="0"/>
                <w:bCs w:val="0"/>
                <w:color w:val="auto"/>
                <w:sz w:val="22"/>
                <w:szCs w:val="22"/>
                <w:vertAlign w:val="baseline"/>
                <w:lang w:val="en-US" w:eastAsia="zh-CN"/>
              </w:rPr>
              <w:t>3</w:t>
            </w:r>
            <w:bookmarkEnd w:id="232"/>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33" w:name="_Toc20093"/>
            <w:r>
              <w:rPr>
                <w:rFonts w:hint="eastAsia" w:ascii="宋体" w:hAnsi="宋体" w:eastAsia="宋体" w:cs="宋体"/>
                <w:b w:val="0"/>
                <w:bCs w:val="0"/>
                <w:color w:val="auto"/>
                <w:sz w:val="22"/>
                <w:szCs w:val="22"/>
                <w:vertAlign w:val="baseline"/>
                <w:lang w:val="en-US" w:eastAsia="zh-CN"/>
              </w:rPr>
              <w:t>水费</w:t>
            </w:r>
            <w:bookmarkEnd w:id="233"/>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vertAlign w:val="baseline"/>
                <w:lang w:val="en-US" w:eastAsia="zh-CN"/>
              </w:rPr>
            </w:pPr>
            <w:bookmarkStart w:id="234" w:name="_Toc8770"/>
            <w:r>
              <w:rPr>
                <w:rFonts w:hint="eastAsia" w:ascii="宋体" w:hAnsi="宋体" w:eastAsia="宋体" w:cs="宋体"/>
                <w:b w:val="0"/>
                <w:bCs w:val="0"/>
                <w:color w:val="auto"/>
                <w:kern w:val="2"/>
                <w:sz w:val="22"/>
                <w:szCs w:val="22"/>
                <w:highlight w:val="none"/>
                <w:lang w:val="en-US" w:eastAsia="zh-CN" w:bidi="ar-SA"/>
              </w:rPr>
              <w:t>山东省物价局、山东省住房和城乡建设厅[2015]119号文件、鲁价格一发[2015]30号文件，枣价费发[2003]174号文件、枣庄市物价局公开的现行水价</w:t>
            </w:r>
            <w:bookmarkEnd w:id="234"/>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35" w:name="_Toc29031"/>
            <w:r>
              <w:rPr>
                <w:rFonts w:hint="eastAsia" w:ascii="宋体" w:hAnsi="宋体" w:eastAsia="宋体" w:cs="宋体"/>
                <w:b w:val="0"/>
                <w:bCs w:val="0"/>
                <w:color w:val="auto"/>
                <w:kern w:val="2"/>
                <w:sz w:val="22"/>
                <w:szCs w:val="22"/>
                <w:highlight w:val="none"/>
                <w:lang w:val="en-US" w:eastAsia="zh-CN" w:bidi="ar-SA"/>
              </w:rPr>
              <w:t>年度支出标准为40446.6元。</w:t>
            </w:r>
            <w:bookmarkEnd w:id="235"/>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36" w:name="_Toc17804"/>
            <w:r>
              <w:rPr>
                <w:rFonts w:hint="eastAsia" w:ascii="宋体" w:hAnsi="宋体" w:eastAsia="宋体" w:cs="宋体"/>
                <w:b w:val="0"/>
                <w:bCs w:val="0"/>
                <w:color w:val="auto"/>
                <w:kern w:val="2"/>
                <w:sz w:val="22"/>
                <w:szCs w:val="22"/>
                <w:highlight w:val="none"/>
                <w:lang w:val="en-US" w:eastAsia="zh-CN" w:bidi="ar-SA"/>
              </w:rPr>
              <w:t>用水标准建议采用每平方米每年1.55元，水价参考枣庄市物价局公开的现行水价确定。</w:t>
            </w:r>
            <w:bookmarkEnd w:id="236"/>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237" w:name="_Toc24972"/>
            <w:r>
              <w:rPr>
                <w:rFonts w:hint="eastAsia" w:ascii="宋体" w:hAnsi="宋体" w:eastAsia="宋体" w:cs="宋体"/>
                <w:b w:val="0"/>
                <w:bCs w:val="0"/>
                <w:color w:val="auto"/>
                <w:kern w:val="2"/>
                <w:sz w:val="22"/>
                <w:szCs w:val="22"/>
                <w:highlight w:val="none"/>
                <w:lang w:val="en-US" w:eastAsia="zh-CN" w:bidi="ar-SA"/>
              </w:rPr>
              <w:t>从2019-2021年看，按照枣庄市水费到户价格4.1元/立方米，采用月均用水量822.1立方米测算。</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238" w:name="_Toc27823"/>
            <w:r>
              <w:rPr>
                <w:rFonts w:hint="eastAsia" w:ascii="宋体" w:hAnsi="宋体" w:eastAsia="宋体" w:cs="宋体"/>
                <w:b w:val="0"/>
                <w:bCs w:val="0"/>
                <w:color w:val="auto"/>
                <w:sz w:val="22"/>
                <w:szCs w:val="22"/>
                <w:highlight w:val="none"/>
                <w:vertAlign w:val="baseline"/>
                <w:lang w:val="en-US" w:eastAsia="zh-CN"/>
              </w:rPr>
              <w:t>4</w:t>
            </w:r>
            <w:bookmarkEnd w:id="238"/>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highlight w:val="none"/>
                <w:vertAlign w:val="baseline"/>
                <w:lang w:val="en-US" w:eastAsia="zh-CN"/>
              </w:rPr>
            </w:pPr>
            <w:bookmarkStart w:id="239" w:name="_Toc29840"/>
            <w:r>
              <w:rPr>
                <w:rFonts w:hint="eastAsia" w:ascii="宋体" w:hAnsi="宋体" w:eastAsia="宋体" w:cs="宋体"/>
                <w:b w:val="0"/>
                <w:bCs w:val="0"/>
                <w:color w:val="auto"/>
                <w:sz w:val="22"/>
                <w:szCs w:val="22"/>
                <w:highlight w:val="none"/>
                <w:vertAlign w:val="baseline"/>
                <w:lang w:val="en-US" w:eastAsia="zh-CN"/>
              </w:rPr>
              <w:t>电费</w:t>
            </w:r>
            <w:bookmarkEnd w:id="239"/>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highlight w:val="yellow"/>
                <w:vertAlign w:val="baseline"/>
                <w:lang w:val="en-US" w:eastAsia="zh-CN"/>
              </w:rPr>
            </w:pPr>
            <w:bookmarkStart w:id="240" w:name="_Toc19710"/>
            <w:r>
              <w:rPr>
                <w:rFonts w:hint="eastAsia" w:ascii="宋体" w:hAnsi="宋体" w:eastAsia="宋体" w:cs="宋体"/>
                <w:b w:val="0"/>
                <w:bCs w:val="0"/>
                <w:color w:val="auto"/>
                <w:kern w:val="2"/>
                <w:sz w:val="22"/>
                <w:szCs w:val="22"/>
                <w:highlight w:val="none"/>
                <w:lang w:val="en-US" w:eastAsia="zh-CN"/>
              </w:rPr>
              <w:t>《山东省发展和改革委员会关于继续降低一般工商业电价的通知》（鲁发改价[2019]510号）、</w:t>
            </w:r>
            <w:r>
              <w:rPr>
                <w:rFonts w:hint="eastAsia" w:ascii="宋体" w:hAnsi="宋体" w:eastAsia="宋体" w:cs="宋体"/>
                <w:b w:val="0"/>
                <w:bCs w:val="0"/>
                <w:color w:val="auto"/>
                <w:kern w:val="2"/>
                <w:sz w:val="22"/>
                <w:szCs w:val="22"/>
                <w:highlight w:val="none"/>
                <w:lang w:val="en-US" w:eastAsia="zh-CN" w:bidi="ar-SA"/>
              </w:rPr>
              <w:t>枣庄市商业用户电价表</w:t>
            </w:r>
            <w:bookmarkEnd w:id="24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41" w:name="_Toc28594"/>
            <w:r>
              <w:rPr>
                <w:rFonts w:hint="eastAsia" w:ascii="宋体" w:hAnsi="宋体" w:eastAsia="宋体" w:cs="宋体"/>
                <w:b w:val="0"/>
                <w:bCs w:val="0"/>
                <w:color w:val="auto"/>
                <w:kern w:val="2"/>
                <w:sz w:val="22"/>
                <w:szCs w:val="22"/>
                <w:highlight w:val="none"/>
                <w:lang w:val="en-US" w:eastAsia="zh-CN" w:bidi="ar-SA"/>
              </w:rPr>
              <w:t>年度支出标准为669251.75元。</w:t>
            </w:r>
            <w:bookmarkEnd w:id="241"/>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kern w:val="2"/>
                <w:sz w:val="22"/>
                <w:szCs w:val="22"/>
                <w:highlight w:val="none"/>
                <w:lang w:val="en-US" w:eastAsia="zh-CN" w:bidi="ar-SA"/>
              </w:rPr>
            </w:pPr>
            <w:bookmarkStart w:id="242" w:name="_Toc20240"/>
            <w:r>
              <w:rPr>
                <w:rFonts w:hint="eastAsia" w:ascii="宋体" w:hAnsi="宋体" w:eastAsia="宋体" w:cs="宋体"/>
                <w:b w:val="0"/>
                <w:bCs w:val="0"/>
                <w:color w:val="auto"/>
                <w:kern w:val="2"/>
                <w:sz w:val="22"/>
                <w:szCs w:val="22"/>
                <w:highlight w:val="none"/>
                <w:lang w:val="en-US" w:eastAsia="zh-CN" w:bidi="ar-SA"/>
              </w:rPr>
              <w:t>用电标准建议采用每平方米每年25.67元，电价参考枣庄市物价局公开的现行电价确定。</w:t>
            </w:r>
            <w:bookmarkEnd w:id="242"/>
          </w:p>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243" w:name="_Toc14386"/>
            <w:r>
              <w:rPr>
                <w:rFonts w:hint="eastAsia" w:ascii="宋体" w:hAnsi="宋体" w:eastAsia="宋体" w:cs="宋体"/>
                <w:b w:val="0"/>
                <w:bCs w:val="0"/>
                <w:color w:val="auto"/>
                <w:kern w:val="2"/>
                <w:sz w:val="22"/>
                <w:szCs w:val="22"/>
                <w:highlight w:val="none"/>
                <w:lang w:val="en-US" w:eastAsia="zh-CN" w:bidi="ar-SA"/>
              </w:rPr>
              <w:t>枣庄市工商平均电价为0.632元。月均用电量为88245.22千瓦时。</w:t>
            </w:r>
            <w:bookmark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44" w:name="_Toc3589"/>
            <w:r>
              <w:rPr>
                <w:rFonts w:hint="eastAsia" w:ascii="宋体" w:hAnsi="宋体" w:eastAsia="宋体" w:cs="宋体"/>
                <w:b w:val="0"/>
                <w:bCs w:val="0"/>
                <w:color w:val="auto"/>
                <w:sz w:val="22"/>
                <w:szCs w:val="22"/>
                <w:vertAlign w:val="baseline"/>
                <w:lang w:val="en-US" w:eastAsia="zh-CN"/>
              </w:rPr>
              <w:t>5</w:t>
            </w:r>
            <w:bookmarkEnd w:id="244"/>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45" w:name="_Toc9233"/>
            <w:r>
              <w:rPr>
                <w:rFonts w:hint="eastAsia" w:ascii="宋体" w:hAnsi="宋体" w:eastAsia="宋体" w:cs="宋体"/>
                <w:b w:val="0"/>
                <w:bCs w:val="0"/>
                <w:color w:val="auto"/>
                <w:sz w:val="22"/>
                <w:szCs w:val="22"/>
                <w:vertAlign w:val="baseline"/>
                <w:lang w:val="en-US" w:eastAsia="zh-CN"/>
              </w:rPr>
              <w:t>维修费</w:t>
            </w:r>
            <w:bookmarkEnd w:id="245"/>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246" w:name="_Toc31183"/>
            <w:r>
              <w:rPr>
                <w:rFonts w:hint="eastAsia" w:ascii="宋体" w:hAnsi="宋体" w:eastAsia="宋体" w:cs="宋体"/>
                <w:b w:val="0"/>
                <w:bCs w:val="0"/>
                <w:color w:val="auto"/>
                <w:sz w:val="22"/>
                <w:szCs w:val="22"/>
                <w:highlight w:val="none"/>
                <w:vertAlign w:val="baseline"/>
                <w:lang w:val="en-US" w:eastAsia="zh-CN"/>
              </w:rPr>
              <w:t>根据实际支出情况，参考《中央国家机关办公楼物业管理服务基本项目收费参考标准》</w:t>
            </w:r>
            <w:bookmarkEnd w:id="246"/>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kern w:val="2"/>
                <w:sz w:val="22"/>
                <w:szCs w:val="22"/>
                <w:highlight w:val="none"/>
                <w:lang w:val="en-US" w:eastAsia="zh-CN"/>
              </w:rPr>
            </w:pPr>
            <w:bookmarkStart w:id="247" w:name="_Toc21921"/>
            <w:r>
              <w:rPr>
                <w:rFonts w:hint="eastAsia" w:ascii="宋体" w:hAnsi="宋体" w:eastAsia="宋体" w:cs="宋体"/>
                <w:b w:val="0"/>
                <w:bCs w:val="0"/>
                <w:color w:val="auto"/>
                <w:kern w:val="2"/>
                <w:sz w:val="22"/>
                <w:szCs w:val="22"/>
                <w:highlight w:val="none"/>
                <w:lang w:val="en-US" w:eastAsia="zh-CN"/>
              </w:rPr>
              <w:t>年度支出标准为</w:t>
            </w:r>
            <w:r>
              <w:rPr>
                <w:rFonts w:hint="eastAsia" w:ascii="宋体" w:hAnsi="宋体" w:eastAsia="宋体" w:cs="宋体"/>
                <w:b w:val="0"/>
                <w:bCs w:val="0"/>
                <w:color w:val="auto"/>
                <w:kern w:val="2"/>
                <w:sz w:val="22"/>
                <w:szCs w:val="22"/>
                <w:highlight w:val="none"/>
                <w:lang w:val="en-US" w:eastAsia="zh-CN" w:bidi="ar-SA"/>
              </w:rPr>
              <w:t>465278.43元。维修费单位面积定额为17.85元/平方米·年。</w:t>
            </w:r>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48" w:name="_Toc31992"/>
            <w:r>
              <w:rPr>
                <w:rFonts w:hint="eastAsia" w:ascii="宋体" w:hAnsi="宋体" w:eastAsia="宋体" w:cs="宋体"/>
                <w:b w:val="0"/>
                <w:bCs w:val="0"/>
                <w:color w:val="auto"/>
                <w:sz w:val="22"/>
                <w:szCs w:val="22"/>
                <w:vertAlign w:val="baseline"/>
                <w:lang w:val="en-US" w:eastAsia="zh-CN"/>
              </w:rPr>
              <w:t>6</w:t>
            </w:r>
            <w:bookmarkEnd w:id="248"/>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49" w:name="_Toc8380"/>
            <w:r>
              <w:rPr>
                <w:rFonts w:hint="eastAsia" w:ascii="宋体" w:hAnsi="宋体" w:eastAsia="宋体" w:cs="宋体"/>
                <w:b w:val="0"/>
                <w:bCs w:val="0"/>
                <w:color w:val="auto"/>
                <w:sz w:val="22"/>
                <w:szCs w:val="22"/>
                <w:vertAlign w:val="baseline"/>
                <w:lang w:val="en-US" w:eastAsia="zh-CN"/>
              </w:rPr>
              <w:t>办公费</w:t>
            </w:r>
            <w:bookmarkEnd w:id="249"/>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250" w:name="_Toc18820"/>
            <w:r>
              <w:rPr>
                <w:rFonts w:hint="eastAsia" w:ascii="宋体" w:hAnsi="宋体" w:eastAsia="宋体" w:cs="宋体"/>
                <w:b w:val="0"/>
                <w:bCs w:val="0"/>
                <w:color w:val="auto"/>
                <w:sz w:val="22"/>
                <w:szCs w:val="22"/>
                <w:vertAlign w:val="baseline"/>
                <w:lang w:val="en-US" w:eastAsia="zh-CN"/>
              </w:rPr>
              <w:t>根据实际支出情况</w:t>
            </w:r>
            <w:bookmarkEnd w:id="250"/>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251" w:name="_Toc11938"/>
            <w:r>
              <w:rPr>
                <w:rFonts w:hint="eastAsia" w:ascii="宋体" w:hAnsi="宋体" w:eastAsia="宋体" w:cs="宋体"/>
                <w:b w:val="0"/>
                <w:bCs w:val="0"/>
                <w:color w:val="auto"/>
                <w:sz w:val="22"/>
                <w:szCs w:val="22"/>
                <w:highlight w:val="none"/>
                <w:vertAlign w:val="baseline"/>
                <w:lang w:val="en-US" w:eastAsia="zh-CN"/>
              </w:rPr>
              <w:t>年度支出标准为147466.81元。</w:t>
            </w:r>
            <w:bookmarkEnd w:id="2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vertAlign w:val="baseline"/>
                <w:lang w:val="en-US" w:eastAsia="zh-CN"/>
              </w:rPr>
            </w:pPr>
            <w:bookmarkStart w:id="252" w:name="_Toc19924"/>
            <w:r>
              <w:rPr>
                <w:rFonts w:hint="eastAsia" w:ascii="宋体" w:hAnsi="宋体" w:eastAsia="宋体" w:cs="宋体"/>
                <w:b w:val="0"/>
                <w:bCs w:val="0"/>
                <w:color w:val="auto"/>
                <w:sz w:val="22"/>
                <w:szCs w:val="22"/>
                <w:vertAlign w:val="baseline"/>
                <w:lang w:val="en-US" w:eastAsia="zh-CN"/>
              </w:rPr>
              <w:t>7</w:t>
            </w:r>
            <w:bookmarkEnd w:id="252"/>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53" w:name="_Toc32201"/>
            <w:r>
              <w:rPr>
                <w:rFonts w:hint="eastAsia" w:ascii="宋体" w:hAnsi="宋体" w:eastAsia="宋体" w:cs="宋体"/>
                <w:b w:val="0"/>
                <w:bCs w:val="0"/>
                <w:color w:val="auto"/>
                <w:sz w:val="22"/>
                <w:szCs w:val="22"/>
                <w:vertAlign w:val="baseline"/>
                <w:lang w:val="en-US" w:eastAsia="zh-CN"/>
              </w:rPr>
              <w:t>邮电费</w:t>
            </w:r>
            <w:bookmarkEnd w:id="253"/>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vertAlign w:val="baseline"/>
                <w:lang w:val="en-US" w:eastAsia="zh-CN"/>
              </w:rPr>
            </w:pPr>
            <w:bookmarkStart w:id="254" w:name="_Toc6587"/>
            <w:r>
              <w:rPr>
                <w:rFonts w:hint="eastAsia" w:ascii="宋体" w:hAnsi="宋体" w:eastAsia="宋体" w:cs="宋体"/>
                <w:b w:val="0"/>
                <w:bCs w:val="0"/>
                <w:color w:val="auto"/>
                <w:sz w:val="22"/>
                <w:szCs w:val="22"/>
                <w:vertAlign w:val="baseline"/>
                <w:lang w:val="en-US" w:eastAsia="zh-CN"/>
              </w:rPr>
              <w:t>根据实际支出情况</w:t>
            </w:r>
            <w:bookmarkEnd w:id="254"/>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bCs/>
                <w:color w:val="auto"/>
                <w:kern w:val="2"/>
                <w:sz w:val="22"/>
                <w:szCs w:val="22"/>
                <w:lang w:val="en-US" w:eastAsia="zh-CN" w:bidi="ar-SA"/>
              </w:rPr>
            </w:pPr>
            <w:bookmarkStart w:id="255" w:name="_Toc1315"/>
            <w:r>
              <w:rPr>
                <w:rFonts w:hint="eastAsia" w:ascii="宋体" w:hAnsi="宋体" w:eastAsia="宋体" w:cs="宋体"/>
                <w:b w:val="0"/>
                <w:bCs w:val="0"/>
                <w:color w:val="auto"/>
                <w:sz w:val="22"/>
                <w:szCs w:val="22"/>
                <w:highlight w:val="none"/>
                <w:vertAlign w:val="baseline"/>
                <w:lang w:val="en-US" w:eastAsia="zh-CN"/>
              </w:rPr>
              <w:t>年度支出标准为129720.67元。</w:t>
            </w:r>
            <w:bookmarkEnd w:id="2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256" w:name="_Toc32036"/>
            <w:r>
              <w:rPr>
                <w:rFonts w:hint="eastAsia" w:ascii="宋体" w:hAnsi="宋体" w:eastAsia="宋体" w:cs="宋体"/>
                <w:b w:val="0"/>
                <w:bCs w:val="0"/>
                <w:color w:val="auto"/>
                <w:sz w:val="22"/>
                <w:szCs w:val="22"/>
                <w:highlight w:val="none"/>
                <w:vertAlign w:val="baseline"/>
                <w:lang w:val="en-US" w:eastAsia="zh-CN"/>
              </w:rPr>
              <w:t>8</w:t>
            </w:r>
            <w:bookmarkEnd w:id="256"/>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color w:val="auto"/>
                <w:sz w:val="22"/>
                <w:szCs w:val="22"/>
                <w:vertAlign w:val="baseline"/>
                <w:lang w:val="en-US" w:eastAsia="zh-CN"/>
              </w:rPr>
            </w:pPr>
            <w:bookmarkStart w:id="257" w:name="_Toc16040"/>
            <w:r>
              <w:rPr>
                <w:rFonts w:hint="eastAsia" w:ascii="宋体" w:hAnsi="宋体" w:eastAsia="宋体" w:cs="宋体"/>
                <w:b w:val="0"/>
                <w:bCs w:val="0"/>
                <w:color w:val="auto"/>
                <w:sz w:val="22"/>
                <w:szCs w:val="22"/>
                <w:highlight w:val="none"/>
                <w:vertAlign w:val="baseline"/>
                <w:lang w:val="en-US" w:eastAsia="zh-CN"/>
              </w:rPr>
              <w:t>印刷费</w:t>
            </w:r>
            <w:bookmarkEnd w:id="257"/>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258" w:name="_Toc13559"/>
            <w:r>
              <w:rPr>
                <w:rFonts w:hint="eastAsia" w:ascii="宋体" w:hAnsi="宋体" w:eastAsia="宋体" w:cs="宋体"/>
                <w:b w:val="0"/>
                <w:bCs w:val="0"/>
                <w:color w:val="auto"/>
                <w:sz w:val="22"/>
                <w:szCs w:val="22"/>
                <w:highlight w:val="none"/>
                <w:vertAlign w:val="baseline"/>
                <w:lang w:val="en-US" w:eastAsia="zh-CN"/>
              </w:rPr>
              <w:t>根据实际支出情况</w:t>
            </w:r>
            <w:bookmarkEnd w:id="258"/>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bCs/>
                <w:color w:val="auto"/>
                <w:kern w:val="2"/>
                <w:sz w:val="22"/>
                <w:szCs w:val="22"/>
                <w:lang w:val="en-US" w:eastAsia="zh-CN" w:bidi="ar-SA"/>
              </w:rPr>
            </w:pPr>
            <w:bookmarkStart w:id="259" w:name="_Toc15145"/>
            <w:r>
              <w:rPr>
                <w:rFonts w:hint="eastAsia" w:ascii="宋体" w:hAnsi="宋体" w:eastAsia="宋体" w:cs="宋体"/>
                <w:b w:val="0"/>
                <w:bCs w:val="0"/>
                <w:color w:val="auto"/>
                <w:sz w:val="22"/>
                <w:szCs w:val="22"/>
                <w:highlight w:val="none"/>
                <w:vertAlign w:val="baseline"/>
                <w:lang w:val="en-US" w:eastAsia="zh-CN"/>
              </w:rPr>
              <w:t>年度支出标准为44872.5元。</w:t>
            </w:r>
            <w:bookmarkEnd w:id="2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9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default" w:ascii="宋体" w:hAnsi="宋体" w:eastAsia="宋体" w:cs="宋体"/>
                <w:b w:val="0"/>
                <w:bCs w:val="0"/>
                <w:color w:val="auto"/>
                <w:sz w:val="22"/>
                <w:szCs w:val="22"/>
                <w:highlight w:val="none"/>
                <w:vertAlign w:val="baseline"/>
                <w:lang w:val="en-US" w:eastAsia="zh-CN"/>
              </w:rPr>
            </w:pPr>
            <w:bookmarkStart w:id="260" w:name="_Toc24612"/>
            <w:r>
              <w:rPr>
                <w:rFonts w:hint="eastAsia" w:ascii="宋体" w:hAnsi="宋体" w:eastAsia="宋体" w:cs="宋体"/>
                <w:b w:val="0"/>
                <w:bCs w:val="0"/>
                <w:color w:val="auto"/>
                <w:sz w:val="22"/>
                <w:szCs w:val="22"/>
                <w:highlight w:val="none"/>
                <w:vertAlign w:val="baseline"/>
                <w:lang w:val="en-US" w:eastAsia="zh-CN"/>
              </w:rPr>
              <w:t>9</w:t>
            </w:r>
            <w:bookmarkEnd w:id="260"/>
          </w:p>
        </w:tc>
        <w:tc>
          <w:tcPr>
            <w:tcW w:w="1380"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bookmarkStart w:id="261" w:name="_Toc12723"/>
            <w:r>
              <w:rPr>
                <w:rFonts w:hint="eastAsia" w:ascii="宋体" w:hAnsi="宋体" w:eastAsia="宋体" w:cs="宋体"/>
                <w:b w:val="0"/>
                <w:bCs w:val="0"/>
                <w:color w:val="auto"/>
                <w:sz w:val="22"/>
                <w:szCs w:val="22"/>
                <w:highlight w:val="none"/>
                <w:vertAlign w:val="baseline"/>
                <w:lang w:val="en-US" w:eastAsia="zh-CN"/>
              </w:rPr>
              <w:t>公车平台服务费及其他交通费</w:t>
            </w:r>
            <w:bookmarkEnd w:id="261"/>
          </w:p>
        </w:tc>
        <w:tc>
          <w:tcPr>
            <w:tcW w:w="305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2"/>
                <w:szCs w:val="22"/>
                <w:highlight w:val="none"/>
                <w:vertAlign w:val="baseline"/>
                <w:lang w:val="en-US" w:eastAsia="zh-CN"/>
              </w:rPr>
            </w:pPr>
            <w:bookmarkStart w:id="262" w:name="_Toc1527"/>
            <w:r>
              <w:rPr>
                <w:rFonts w:hint="eastAsia" w:ascii="宋体" w:hAnsi="宋体" w:eastAsia="宋体" w:cs="宋体"/>
                <w:b w:val="0"/>
                <w:bCs w:val="0"/>
                <w:color w:val="auto"/>
                <w:sz w:val="22"/>
                <w:szCs w:val="22"/>
                <w:highlight w:val="none"/>
                <w:vertAlign w:val="baseline"/>
                <w:lang w:val="en-US" w:eastAsia="zh-CN"/>
              </w:rPr>
              <w:t>根据实际支出情况</w:t>
            </w:r>
            <w:bookmarkEnd w:id="262"/>
          </w:p>
        </w:tc>
        <w:tc>
          <w:tcPr>
            <w:tcW w:w="3915"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left"/>
              <w:textAlignment w:val="auto"/>
              <w:rPr>
                <w:rFonts w:hint="default" w:ascii="宋体" w:hAnsi="宋体" w:eastAsia="宋体" w:cs="宋体"/>
                <w:b w:val="0"/>
                <w:bCs w:val="0"/>
                <w:color w:val="auto"/>
                <w:sz w:val="22"/>
                <w:szCs w:val="22"/>
                <w:highlight w:val="none"/>
                <w:vertAlign w:val="baseline"/>
                <w:lang w:val="en-US" w:eastAsia="zh-CN"/>
              </w:rPr>
            </w:pPr>
            <w:bookmarkStart w:id="263" w:name="_Toc20233"/>
            <w:r>
              <w:rPr>
                <w:rFonts w:hint="eastAsia" w:ascii="宋体" w:hAnsi="宋体" w:eastAsia="宋体" w:cs="宋体"/>
                <w:b w:val="0"/>
                <w:bCs w:val="0"/>
                <w:color w:val="auto"/>
                <w:sz w:val="22"/>
                <w:szCs w:val="22"/>
                <w:highlight w:val="none"/>
                <w:vertAlign w:val="baseline"/>
                <w:lang w:val="en-US" w:eastAsia="zh-CN"/>
              </w:rPr>
              <w:t>年度支出标准为1275180.27元。</w:t>
            </w:r>
            <w:bookmarkEnd w:id="263"/>
          </w:p>
        </w:tc>
      </w:tr>
    </w:tbl>
    <w:p>
      <w:pPr>
        <w:pStyle w:val="15"/>
        <w:ind w:left="0" w:leftChars="0" w:firstLine="0" w:firstLineChars="0"/>
        <w:rPr>
          <w:rFonts w:hint="default" w:ascii="仿宋_GB2312" w:hAnsi="仿宋_GB2312" w:eastAsia="楷体_GB2312" w:cs="仿宋_GB2312"/>
          <w:bCs w:val="0"/>
          <w:color w:val="auto"/>
          <w:kern w:val="0"/>
          <w:sz w:val="32"/>
          <w:szCs w:val="22"/>
          <w:lang w:val="en-US" w:eastAsia="zh-CN" w:bidi="zh-CN"/>
        </w:rPr>
        <w:sectPr>
          <w:pgSz w:w="11906" w:h="16838"/>
          <w:pgMar w:top="1417" w:right="1474" w:bottom="1984" w:left="1587" w:header="851" w:footer="992" w:gutter="0"/>
          <w:pgNumType w:fmt="decimal"/>
          <w:cols w:space="720" w:num="1"/>
          <w:docGrid w:type="lines" w:linePitch="312" w:charSpace="0"/>
        </w:sectPr>
      </w:pP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eastAsia" w:ascii="仿宋_GB2312" w:hAnsi="仿宋_GB2312" w:eastAsia="楷体_GB2312" w:cs="仿宋_GB2312"/>
          <w:kern w:val="0"/>
          <w:sz w:val="32"/>
          <w:szCs w:val="22"/>
          <w:lang w:val="en-US" w:eastAsia="zh-CN" w:bidi="zh-CN"/>
        </w:rPr>
      </w:pPr>
      <w:bookmarkStart w:id="264" w:name="_Toc37"/>
      <w:r>
        <w:rPr>
          <w:rFonts w:hint="eastAsia" w:ascii="仿宋_GB2312" w:hAnsi="仿宋_GB2312" w:eastAsia="楷体_GB2312" w:cs="仿宋_GB2312"/>
          <w:kern w:val="0"/>
          <w:sz w:val="32"/>
          <w:szCs w:val="22"/>
          <w:lang w:val="en-US" w:eastAsia="zh-CN" w:bidi="zh-CN"/>
        </w:rPr>
        <w:t>附件4：财政支出标准</w:t>
      </w:r>
      <w:bookmarkEnd w:id="264"/>
    </w:p>
    <w:p>
      <w:pPr>
        <w:pStyle w:val="15"/>
        <w:ind w:left="0" w:leftChars="0" w:firstLine="0" w:firstLineChars="0"/>
        <w:jc w:val="center"/>
        <w:rPr>
          <w:rFonts w:hint="eastAsia"/>
          <w:lang w:val="en-US" w:eastAsia="zh-CN"/>
        </w:rPr>
      </w:pPr>
      <w:r>
        <w:rPr>
          <w:rFonts w:hint="eastAsia" w:ascii="黑体" w:hAnsi="黑体" w:eastAsia="黑体" w:cs="黑体"/>
          <w:bCs w:val="0"/>
          <w:color w:val="auto"/>
          <w:sz w:val="28"/>
          <w:szCs w:val="28"/>
          <w:highlight w:val="none"/>
          <w:lang w:val="en-US" w:eastAsia="zh-CN"/>
        </w:rPr>
        <w:t xml:space="preserve">  区物业管理费用财政支出标准情况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324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65" w:name="_Toc28165"/>
            <w:r>
              <w:rPr>
                <w:rFonts w:hint="eastAsia" w:ascii="宋体" w:hAnsi="宋体" w:eastAsia="宋体" w:cs="宋体"/>
                <w:color w:val="auto"/>
                <w:sz w:val="24"/>
                <w:szCs w:val="24"/>
                <w:vertAlign w:val="baseline"/>
                <w:lang w:val="en-US" w:eastAsia="zh-CN"/>
              </w:rPr>
              <w:t>序号</w:t>
            </w:r>
            <w:bookmarkEnd w:id="265"/>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66" w:name="_Toc28215"/>
            <w:r>
              <w:rPr>
                <w:rFonts w:hint="eastAsia" w:ascii="宋体" w:hAnsi="宋体" w:eastAsia="宋体" w:cs="宋体"/>
                <w:color w:val="auto"/>
                <w:sz w:val="24"/>
                <w:szCs w:val="24"/>
                <w:vertAlign w:val="baseline"/>
                <w:lang w:val="en-US" w:eastAsia="zh-CN"/>
              </w:rPr>
              <w:t>具体支出内容</w:t>
            </w:r>
            <w:bookmarkEnd w:id="266"/>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67" w:name="_Toc26587"/>
            <w:r>
              <w:rPr>
                <w:rFonts w:hint="eastAsia" w:ascii="宋体" w:hAnsi="宋体" w:eastAsia="宋体" w:cs="宋体"/>
                <w:color w:val="auto"/>
                <w:sz w:val="24"/>
                <w:szCs w:val="24"/>
                <w:vertAlign w:val="baseline"/>
                <w:lang w:val="en-US" w:eastAsia="zh-CN"/>
              </w:rPr>
              <w:t>财政支出标准（元）</w:t>
            </w:r>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68" w:name="_Toc17715"/>
            <w:r>
              <w:rPr>
                <w:rFonts w:hint="eastAsia" w:ascii="宋体" w:hAnsi="宋体" w:eastAsia="宋体" w:cs="宋体"/>
                <w:b w:val="0"/>
                <w:bCs w:val="0"/>
                <w:color w:val="auto"/>
                <w:sz w:val="24"/>
                <w:szCs w:val="24"/>
                <w:vertAlign w:val="baseline"/>
                <w:lang w:val="en-US" w:eastAsia="zh-CN"/>
              </w:rPr>
              <w:t>1</w:t>
            </w:r>
            <w:bookmarkEnd w:id="268"/>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269" w:name="_Toc25488"/>
            <w:r>
              <w:rPr>
                <w:rFonts w:hint="eastAsia" w:ascii="宋体" w:hAnsi="宋体" w:eastAsia="宋体" w:cs="宋体"/>
                <w:b w:val="0"/>
                <w:bCs w:val="0"/>
                <w:color w:val="auto"/>
                <w:sz w:val="24"/>
                <w:szCs w:val="24"/>
                <w:vertAlign w:val="baseline"/>
                <w:lang w:val="en-US" w:eastAsia="zh-CN"/>
              </w:rPr>
              <w:t>保安</w:t>
            </w:r>
            <w:bookmarkEnd w:id="269"/>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270" w:name="_Toc26042"/>
            <w:r>
              <w:rPr>
                <w:rFonts w:hint="eastAsia" w:ascii="宋体" w:hAnsi="宋体" w:eastAsia="宋体" w:cs="宋体"/>
                <w:b w:val="0"/>
                <w:bCs w:val="0"/>
                <w:color w:val="auto"/>
                <w:kern w:val="2"/>
                <w:sz w:val="24"/>
                <w:szCs w:val="24"/>
                <w:highlight w:val="none"/>
                <w:lang w:val="en-US" w:eastAsia="zh-CN" w:bidi="ar-SA"/>
              </w:rPr>
              <w:t>307000</w:t>
            </w:r>
            <w:bookmarkEnd w:id="2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71" w:name="_Toc1580"/>
            <w:r>
              <w:rPr>
                <w:rFonts w:hint="eastAsia" w:ascii="宋体" w:hAnsi="宋体" w:eastAsia="宋体" w:cs="宋体"/>
                <w:b w:val="0"/>
                <w:bCs w:val="0"/>
                <w:color w:val="auto"/>
                <w:sz w:val="24"/>
                <w:szCs w:val="24"/>
                <w:vertAlign w:val="baseline"/>
                <w:lang w:val="en-US" w:eastAsia="zh-CN"/>
              </w:rPr>
              <w:t>2</w:t>
            </w:r>
            <w:bookmarkEnd w:id="271"/>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vertAlign w:val="baseline"/>
                <w:lang w:val="en-US" w:eastAsia="zh-CN"/>
              </w:rPr>
            </w:pPr>
            <w:bookmarkStart w:id="272" w:name="_Toc13302"/>
            <w:r>
              <w:rPr>
                <w:rFonts w:hint="eastAsia" w:ascii="宋体" w:hAnsi="宋体" w:eastAsia="宋体" w:cs="宋体"/>
                <w:b w:val="0"/>
                <w:bCs w:val="0"/>
                <w:color w:val="auto"/>
                <w:sz w:val="24"/>
                <w:szCs w:val="24"/>
                <w:vertAlign w:val="baseline"/>
                <w:lang w:val="en-US" w:eastAsia="zh-CN"/>
              </w:rPr>
              <w:t>保洁</w:t>
            </w:r>
            <w:bookmarkEnd w:id="272"/>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bookmarkStart w:id="273" w:name="_Toc12650"/>
            <w:r>
              <w:rPr>
                <w:rFonts w:hint="eastAsia" w:ascii="宋体" w:hAnsi="宋体" w:eastAsia="宋体" w:cs="宋体"/>
                <w:b w:val="0"/>
                <w:bCs w:val="0"/>
                <w:color w:val="auto"/>
                <w:kern w:val="2"/>
                <w:sz w:val="24"/>
                <w:szCs w:val="24"/>
                <w:highlight w:val="none"/>
                <w:lang w:val="en-US" w:eastAsia="zh-CN" w:bidi="ar-SA"/>
              </w:rPr>
              <w:t>199333.33</w:t>
            </w:r>
            <w:bookmark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274" w:name="_Toc18439"/>
            <w:r>
              <w:rPr>
                <w:rFonts w:hint="eastAsia" w:ascii="宋体" w:hAnsi="宋体" w:eastAsia="宋体" w:cs="宋体"/>
                <w:b w:val="0"/>
                <w:bCs w:val="0"/>
                <w:color w:val="auto"/>
                <w:sz w:val="24"/>
                <w:szCs w:val="24"/>
                <w:vertAlign w:val="baseline"/>
                <w:lang w:val="en-US" w:eastAsia="zh-CN"/>
              </w:rPr>
              <w:t>3</w:t>
            </w:r>
            <w:bookmarkEnd w:id="274"/>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75" w:name="_Toc11507"/>
            <w:r>
              <w:rPr>
                <w:rFonts w:hint="eastAsia" w:ascii="宋体" w:hAnsi="宋体" w:eastAsia="宋体" w:cs="宋体"/>
                <w:b w:val="0"/>
                <w:bCs w:val="0"/>
                <w:color w:val="auto"/>
                <w:sz w:val="24"/>
                <w:szCs w:val="24"/>
                <w:vertAlign w:val="baseline"/>
                <w:lang w:val="en-US" w:eastAsia="zh-CN"/>
              </w:rPr>
              <w:t>水费</w:t>
            </w:r>
            <w:bookmarkEnd w:id="275"/>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76" w:name="_Toc17110"/>
            <w:r>
              <w:rPr>
                <w:rFonts w:hint="eastAsia" w:ascii="宋体" w:hAnsi="宋体" w:eastAsia="宋体" w:cs="宋体"/>
                <w:b w:val="0"/>
                <w:bCs w:val="0"/>
                <w:color w:val="auto"/>
                <w:kern w:val="2"/>
                <w:sz w:val="24"/>
                <w:szCs w:val="24"/>
                <w:highlight w:val="none"/>
                <w:lang w:val="en-US" w:eastAsia="zh-CN" w:bidi="ar-SA"/>
              </w:rPr>
              <w:t>40446.6</w:t>
            </w:r>
            <w:bookmark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sz w:val="24"/>
                <w:szCs w:val="24"/>
                <w:vertAlign w:val="baseline"/>
                <w:lang w:val="en-US" w:eastAsia="zh-CN"/>
              </w:rPr>
            </w:pPr>
            <w:bookmarkStart w:id="277" w:name="_Toc13928"/>
            <w:r>
              <w:rPr>
                <w:rFonts w:hint="eastAsia" w:ascii="宋体" w:hAnsi="宋体" w:eastAsia="宋体" w:cs="宋体"/>
                <w:b w:val="0"/>
                <w:bCs w:val="0"/>
                <w:color w:val="auto"/>
                <w:sz w:val="24"/>
                <w:szCs w:val="24"/>
                <w:vertAlign w:val="baseline"/>
                <w:lang w:val="en-US" w:eastAsia="zh-CN"/>
              </w:rPr>
              <w:t>4</w:t>
            </w:r>
            <w:bookmarkEnd w:id="277"/>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78" w:name="_Toc29298"/>
            <w:r>
              <w:rPr>
                <w:rFonts w:hint="eastAsia" w:ascii="宋体" w:hAnsi="宋体" w:eastAsia="宋体" w:cs="宋体"/>
                <w:b w:val="0"/>
                <w:bCs w:val="0"/>
                <w:color w:val="auto"/>
                <w:sz w:val="24"/>
                <w:szCs w:val="24"/>
                <w:vertAlign w:val="baseline"/>
                <w:lang w:val="en-US" w:eastAsia="zh-CN"/>
              </w:rPr>
              <w:t>电费</w:t>
            </w:r>
            <w:bookmarkEnd w:id="278"/>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79" w:name="_Toc5830"/>
            <w:r>
              <w:rPr>
                <w:rFonts w:hint="eastAsia" w:ascii="宋体" w:hAnsi="宋体" w:eastAsia="宋体" w:cs="宋体"/>
                <w:b w:val="0"/>
                <w:bCs w:val="0"/>
                <w:color w:val="auto"/>
                <w:kern w:val="2"/>
                <w:sz w:val="24"/>
                <w:szCs w:val="24"/>
                <w:highlight w:val="none"/>
                <w:lang w:val="en-US" w:eastAsia="zh-CN" w:bidi="ar-SA"/>
              </w:rPr>
              <w:t>669251.75</w:t>
            </w:r>
            <w:bookmarkEnd w:id="2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80" w:name="_Toc2658"/>
            <w:r>
              <w:rPr>
                <w:rFonts w:hint="eastAsia" w:ascii="宋体" w:hAnsi="宋体" w:eastAsia="宋体" w:cs="宋体"/>
                <w:b w:val="0"/>
                <w:bCs w:val="0"/>
                <w:color w:val="auto"/>
                <w:sz w:val="24"/>
                <w:szCs w:val="24"/>
                <w:vertAlign w:val="baseline"/>
                <w:lang w:val="en-US" w:eastAsia="zh-CN"/>
              </w:rPr>
              <w:t>5</w:t>
            </w:r>
            <w:bookmarkEnd w:id="280"/>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81" w:name="_Toc4078"/>
            <w:r>
              <w:rPr>
                <w:rFonts w:hint="eastAsia" w:ascii="宋体" w:hAnsi="宋体" w:eastAsia="宋体" w:cs="宋体"/>
                <w:b w:val="0"/>
                <w:bCs w:val="0"/>
                <w:color w:val="auto"/>
                <w:sz w:val="24"/>
                <w:szCs w:val="24"/>
                <w:vertAlign w:val="baseline"/>
                <w:lang w:val="en-US" w:eastAsia="zh-CN"/>
              </w:rPr>
              <w:t>维修费</w:t>
            </w:r>
            <w:bookmarkEnd w:id="281"/>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82" w:name="_Toc6044"/>
            <w:r>
              <w:rPr>
                <w:rFonts w:hint="eastAsia" w:ascii="宋体" w:hAnsi="宋体" w:eastAsia="宋体" w:cs="宋体"/>
                <w:b w:val="0"/>
                <w:bCs w:val="0"/>
                <w:color w:val="auto"/>
                <w:kern w:val="2"/>
                <w:sz w:val="24"/>
                <w:szCs w:val="24"/>
                <w:highlight w:val="none"/>
                <w:lang w:val="en-US" w:eastAsia="zh-CN" w:bidi="ar-SA"/>
              </w:rPr>
              <w:t>465278.43</w:t>
            </w:r>
            <w:bookmark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83" w:name="_Toc19278"/>
            <w:r>
              <w:rPr>
                <w:rFonts w:hint="eastAsia" w:ascii="宋体" w:hAnsi="宋体" w:eastAsia="宋体" w:cs="宋体"/>
                <w:b w:val="0"/>
                <w:bCs w:val="0"/>
                <w:color w:val="auto"/>
                <w:sz w:val="24"/>
                <w:szCs w:val="24"/>
                <w:vertAlign w:val="baseline"/>
                <w:lang w:val="en-US" w:eastAsia="zh-CN"/>
              </w:rPr>
              <w:t>6</w:t>
            </w:r>
            <w:bookmarkEnd w:id="283"/>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84" w:name="_Toc21747"/>
            <w:r>
              <w:rPr>
                <w:rFonts w:hint="eastAsia" w:ascii="宋体" w:hAnsi="宋体" w:eastAsia="宋体" w:cs="宋体"/>
                <w:b w:val="0"/>
                <w:bCs w:val="0"/>
                <w:color w:val="auto"/>
                <w:sz w:val="24"/>
                <w:szCs w:val="24"/>
                <w:vertAlign w:val="baseline"/>
                <w:lang w:val="en-US" w:eastAsia="zh-CN"/>
              </w:rPr>
              <w:t>办公费</w:t>
            </w:r>
            <w:bookmarkEnd w:id="284"/>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85" w:name="_Toc31493"/>
            <w:r>
              <w:rPr>
                <w:rFonts w:hint="eastAsia" w:ascii="宋体" w:hAnsi="宋体" w:eastAsia="宋体" w:cs="宋体"/>
                <w:b w:val="0"/>
                <w:bCs w:val="0"/>
                <w:color w:val="auto"/>
                <w:sz w:val="22"/>
                <w:szCs w:val="22"/>
                <w:highlight w:val="none"/>
                <w:vertAlign w:val="baseline"/>
                <w:lang w:val="en-US" w:eastAsia="zh-CN"/>
              </w:rPr>
              <w:t>147466.81元</w:t>
            </w:r>
            <w:bookmarkEnd w:id="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86" w:name="_Toc27709"/>
            <w:r>
              <w:rPr>
                <w:rFonts w:hint="eastAsia" w:ascii="宋体" w:hAnsi="宋体" w:eastAsia="宋体" w:cs="宋体"/>
                <w:b w:val="0"/>
                <w:bCs w:val="0"/>
                <w:color w:val="auto"/>
                <w:sz w:val="24"/>
                <w:szCs w:val="24"/>
                <w:vertAlign w:val="baseline"/>
                <w:lang w:val="en-US" w:eastAsia="zh-CN"/>
              </w:rPr>
              <w:t>7</w:t>
            </w:r>
            <w:bookmarkEnd w:id="286"/>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87" w:name="_Toc10489"/>
            <w:r>
              <w:rPr>
                <w:rFonts w:hint="eastAsia" w:ascii="宋体" w:hAnsi="宋体" w:eastAsia="宋体" w:cs="宋体"/>
                <w:b w:val="0"/>
                <w:bCs w:val="0"/>
                <w:color w:val="auto"/>
                <w:sz w:val="24"/>
                <w:szCs w:val="24"/>
                <w:vertAlign w:val="baseline"/>
                <w:lang w:val="en-US" w:eastAsia="zh-CN"/>
              </w:rPr>
              <w:t>邮电费</w:t>
            </w:r>
            <w:bookmarkEnd w:id="287"/>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88" w:name="_Toc20876"/>
            <w:r>
              <w:rPr>
                <w:rFonts w:hint="eastAsia" w:ascii="宋体" w:hAnsi="宋体" w:eastAsia="宋体" w:cs="宋体"/>
                <w:b w:val="0"/>
                <w:bCs w:val="0"/>
                <w:color w:val="auto"/>
                <w:sz w:val="22"/>
                <w:szCs w:val="22"/>
                <w:highlight w:val="none"/>
                <w:vertAlign w:val="baseline"/>
                <w:lang w:val="en-US" w:eastAsia="zh-CN"/>
              </w:rPr>
              <w:t>129720.67</w:t>
            </w:r>
            <w:bookmarkEnd w:id="2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89" w:name="_Toc19374"/>
            <w:r>
              <w:rPr>
                <w:rFonts w:hint="eastAsia" w:ascii="宋体" w:hAnsi="宋体" w:eastAsia="宋体" w:cs="宋体"/>
                <w:b w:val="0"/>
                <w:bCs w:val="0"/>
                <w:color w:val="auto"/>
                <w:sz w:val="24"/>
                <w:szCs w:val="24"/>
                <w:vertAlign w:val="baseline"/>
                <w:lang w:val="en-US" w:eastAsia="zh-CN"/>
              </w:rPr>
              <w:t>8</w:t>
            </w:r>
            <w:bookmarkEnd w:id="289"/>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90" w:name="_Toc4385"/>
            <w:r>
              <w:rPr>
                <w:rFonts w:hint="eastAsia" w:ascii="宋体" w:hAnsi="宋体" w:eastAsia="宋体" w:cs="宋体"/>
                <w:b w:val="0"/>
                <w:bCs w:val="0"/>
                <w:color w:val="auto"/>
                <w:sz w:val="24"/>
                <w:szCs w:val="24"/>
                <w:highlight w:val="none"/>
                <w:vertAlign w:val="baseline"/>
                <w:lang w:val="en-US" w:eastAsia="zh-CN"/>
              </w:rPr>
              <w:t>印刷费</w:t>
            </w:r>
            <w:bookmarkEnd w:id="290"/>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bookmarkStart w:id="291" w:name="_Toc14062"/>
            <w:r>
              <w:rPr>
                <w:rFonts w:hint="eastAsia" w:ascii="宋体" w:hAnsi="宋体" w:eastAsia="宋体" w:cs="宋体"/>
                <w:b w:val="0"/>
                <w:bCs w:val="0"/>
                <w:color w:val="auto"/>
                <w:sz w:val="22"/>
                <w:szCs w:val="22"/>
                <w:highlight w:val="none"/>
                <w:vertAlign w:val="baseline"/>
                <w:lang w:val="en-US" w:eastAsia="zh-CN"/>
              </w:rPr>
              <w:t>44872.5</w:t>
            </w:r>
            <w:bookmarkEnd w:id="2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bookmarkStart w:id="292" w:name="_Toc28279"/>
            <w:r>
              <w:rPr>
                <w:rFonts w:hint="eastAsia" w:ascii="宋体" w:hAnsi="宋体" w:eastAsia="宋体" w:cs="宋体"/>
                <w:color w:val="auto"/>
                <w:sz w:val="24"/>
                <w:szCs w:val="24"/>
                <w:vertAlign w:val="baseline"/>
                <w:lang w:val="en-US" w:eastAsia="zh-CN"/>
              </w:rPr>
              <w:t>物业管理费合计</w:t>
            </w:r>
            <w:bookmarkEnd w:id="292"/>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93" w:name="_Toc24177"/>
            <w:r>
              <w:rPr>
                <w:rFonts w:hint="eastAsia" w:ascii="宋体" w:hAnsi="宋体" w:eastAsia="宋体" w:cs="宋体"/>
                <w:b/>
                <w:bCs/>
                <w:color w:val="auto"/>
                <w:sz w:val="24"/>
                <w:szCs w:val="24"/>
                <w:vertAlign w:val="baseline"/>
                <w:lang w:val="en-US" w:eastAsia="zh-CN"/>
              </w:rPr>
              <w:t>1855903.28</w:t>
            </w:r>
            <w:bookmarkEnd w:id="2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bookmarkStart w:id="294" w:name="_Toc21318"/>
            <w:r>
              <w:rPr>
                <w:rFonts w:hint="eastAsia" w:ascii="宋体" w:hAnsi="宋体" w:eastAsia="宋体" w:cs="宋体"/>
                <w:b w:val="0"/>
                <w:bCs w:val="0"/>
                <w:color w:val="auto"/>
                <w:sz w:val="24"/>
                <w:szCs w:val="24"/>
                <w:vertAlign w:val="baseline"/>
                <w:lang w:val="en-US" w:eastAsia="zh-CN"/>
              </w:rPr>
              <w:t>政府收费标准</w:t>
            </w:r>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5.93元/平方米·月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87"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bookmarkEnd w:id="294"/>
          </w:p>
        </w:tc>
        <w:tc>
          <w:tcPr>
            <w:tcW w:w="3242"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95" w:name="_Toc7273"/>
            <w:r>
              <w:rPr>
                <w:rFonts w:hint="eastAsia" w:ascii="宋体" w:hAnsi="宋体" w:eastAsia="宋体" w:cs="宋体"/>
                <w:b w:val="0"/>
                <w:bCs w:val="0"/>
                <w:color w:val="auto"/>
                <w:sz w:val="24"/>
                <w:szCs w:val="24"/>
                <w:vertAlign w:val="baseline"/>
                <w:lang w:val="en-US" w:eastAsia="zh-CN"/>
              </w:rPr>
              <w:t>公车平台服务费及交通费</w:t>
            </w:r>
            <w:bookmarkEnd w:id="295"/>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96" w:name="_Toc10315"/>
            <w:r>
              <w:rPr>
                <w:rFonts w:hint="eastAsia" w:ascii="宋体" w:hAnsi="宋体" w:eastAsia="宋体" w:cs="宋体"/>
                <w:b w:val="0"/>
                <w:bCs w:val="0"/>
                <w:color w:val="auto"/>
                <w:sz w:val="24"/>
                <w:szCs w:val="24"/>
                <w:vertAlign w:val="baseline"/>
                <w:lang w:val="en-US" w:eastAsia="zh-CN"/>
              </w:rPr>
              <w:t>1275180.27</w:t>
            </w:r>
            <w:bookmarkEnd w:id="2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29" w:type="dxa"/>
            <w:gridSpan w:val="2"/>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eastAsia" w:ascii="宋体" w:hAnsi="宋体" w:eastAsia="宋体" w:cs="宋体"/>
                <w:color w:val="auto"/>
                <w:sz w:val="24"/>
                <w:szCs w:val="24"/>
                <w:vertAlign w:val="baseline"/>
                <w:lang w:val="en-US" w:eastAsia="zh-CN"/>
              </w:rPr>
            </w:pPr>
            <w:bookmarkStart w:id="297" w:name="_Toc29748"/>
            <w:r>
              <w:rPr>
                <w:rFonts w:hint="eastAsia" w:ascii="宋体" w:hAnsi="宋体" w:eastAsia="宋体" w:cs="宋体"/>
                <w:color w:val="auto"/>
                <w:sz w:val="24"/>
                <w:szCs w:val="24"/>
                <w:vertAlign w:val="baseline"/>
                <w:lang w:val="en-US" w:eastAsia="zh-CN"/>
              </w:rPr>
              <w:t>总计</w:t>
            </w:r>
            <w:bookmarkEnd w:id="297"/>
          </w:p>
        </w:tc>
        <w:tc>
          <w:tcPr>
            <w:tcW w:w="2923" w:type="dxa"/>
            <w:vAlign w:val="center"/>
          </w:tcPr>
          <w:p>
            <w:pPr>
              <w:pStyle w:val="14"/>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0" w:firstLineChars="0"/>
              <w:jc w:val="center"/>
              <w:textAlignment w:val="auto"/>
              <w:rPr>
                <w:rFonts w:hint="default" w:ascii="宋体" w:hAnsi="宋体" w:eastAsia="宋体" w:cs="宋体"/>
                <w:b w:val="0"/>
                <w:bCs w:val="0"/>
                <w:color w:val="auto"/>
                <w:sz w:val="24"/>
                <w:szCs w:val="24"/>
                <w:vertAlign w:val="baseline"/>
                <w:lang w:val="en-US" w:eastAsia="zh-CN"/>
              </w:rPr>
            </w:pPr>
            <w:bookmarkStart w:id="298" w:name="_Toc4473"/>
            <w:r>
              <w:rPr>
                <w:rFonts w:hint="eastAsia" w:ascii="宋体" w:hAnsi="宋体" w:eastAsia="宋体" w:cs="宋体"/>
                <w:b/>
                <w:bCs/>
                <w:color w:val="auto"/>
                <w:sz w:val="24"/>
                <w:szCs w:val="24"/>
                <w:vertAlign w:val="baseline"/>
                <w:lang w:val="en-US" w:eastAsia="zh-CN"/>
              </w:rPr>
              <w:t>3131083.55</w:t>
            </w:r>
            <w:bookmarkEnd w:id="298"/>
          </w:p>
        </w:tc>
      </w:tr>
    </w:tbl>
    <w:p>
      <w:pPr>
        <w:pStyle w:val="15"/>
        <w:ind w:left="0" w:leftChars="0" w:firstLine="0" w:firstLineChars="0"/>
        <w:rPr>
          <w:rFonts w:hint="default" w:ascii="仿宋_GB2312" w:hAnsi="仿宋_GB2312" w:eastAsia="楷体_GB2312" w:cs="仿宋_GB2312"/>
          <w:bCs w:val="0"/>
          <w:color w:val="auto"/>
          <w:kern w:val="0"/>
          <w:sz w:val="32"/>
          <w:szCs w:val="22"/>
          <w:lang w:val="en-US" w:eastAsia="zh-CN" w:bidi="zh-CN"/>
        </w:rPr>
        <w:sectPr>
          <w:pgSz w:w="11906" w:h="16838"/>
          <w:pgMar w:top="1417" w:right="1474" w:bottom="1984" w:left="1587" w:header="851" w:footer="992" w:gutter="0"/>
          <w:pgNumType w:fmt="decimal"/>
          <w:cols w:space="720" w:num="1"/>
          <w:docGrid w:type="lines" w:linePitch="312" w:charSpace="0"/>
        </w:sectPr>
      </w:pPr>
    </w:p>
    <w:p>
      <w:pPr>
        <w:keepNext w:val="0"/>
        <w:keepLines w:val="0"/>
        <w:pageBreakBefore w:val="0"/>
        <w:widowControl w:val="0"/>
        <w:tabs>
          <w:tab w:val="left" w:pos="844"/>
        </w:tabs>
        <w:kinsoku/>
        <w:wordWrap/>
        <w:overflowPunct/>
        <w:topLinePunct w:val="0"/>
        <w:autoSpaceDE/>
        <w:autoSpaceDN/>
        <w:bidi w:val="0"/>
        <w:spacing w:line="580" w:lineRule="exact"/>
        <w:ind w:firstLine="640" w:firstLineChars="200"/>
        <w:textAlignment w:val="auto"/>
        <w:outlineLvl w:val="1"/>
        <w:rPr>
          <w:rFonts w:hint="default" w:ascii="仿宋_GB2312" w:hAnsi="仿宋_GB2312" w:eastAsia="楷体_GB2312" w:cs="仿宋_GB2312"/>
          <w:kern w:val="0"/>
          <w:sz w:val="32"/>
          <w:szCs w:val="22"/>
          <w:lang w:val="en-US" w:eastAsia="zh-CN" w:bidi="zh-CN"/>
        </w:rPr>
      </w:pPr>
      <w:bookmarkStart w:id="299" w:name="_Toc13949"/>
      <w:bookmarkStart w:id="300" w:name="_Toc1948"/>
      <w:r>
        <w:rPr>
          <w:rFonts w:hint="eastAsia" w:ascii="仿宋_GB2312" w:hAnsi="仿宋_GB2312" w:eastAsia="楷体_GB2312" w:cs="仿宋_GB2312"/>
          <w:kern w:val="0"/>
          <w:sz w:val="32"/>
          <w:szCs w:val="22"/>
          <w:lang w:val="en-US" w:eastAsia="zh-CN" w:bidi="zh-CN"/>
        </w:rPr>
        <w:t>附件5：项目运行维护服务标准</w:t>
      </w:r>
      <w:bookmarkEnd w:id="299"/>
      <w:bookmarkEnd w:id="300"/>
    </w:p>
    <w:tbl>
      <w:tblPr>
        <w:tblStyle w:val="1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7"/>
        <w:gridCol w:w="2425"/>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blHeader/>
          <w:jc w:val="center"/>
        </w:trPr>
        <w:tc>
          <w:tcPr>
            <w:tcW w:w="14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主要工作</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服务指标</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sz w:val="22"/>
                <w:szCs w:val="22"/>
                <w:u w:val="none"/>
                <w:lang w:val="en-US"/>
              </w:rPr>
            </w:pPr>
            <w:r>
              <w:rPr>
                <w:rFonts w:hint="eastAsia" w:ascii="宋体" w:hAnsi="宋体" w:cs="宋体"/>
                <w:b/>
                <w:bCs/>
                <w:i w:val="0"/>
                <w:iCs w:val="0"/>
                <w:color w:val="auto"/>
                <w:kern w:val="0"/>
                <w:sz w:val="22"/>
                <w:szCs w:val="22"/>
                <w:u w:val="none"/>
                <w:lang w:val="en-US" w:eastAsia="zh-CN" w:bidi="ar"/>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保洁</w:t>
            </w:r>
            <w:r>
              <w:rPr>
                <w:rFonts w:hint="eastAsia" w:ascii="宋体" w:hAnsi="宋体" w:eastAsia="宋体" w:cs="宋体"/>
                <w:i w:val="0"/>
                <w:iCs w:val="0"/>
                <w:color w:val="auto"/>
                <w:kern w:val="0"/>
                <w:sz w:val="22"/>
                <w:szCs w:val="22"/>
                <w:u w:val="none"/>
                <w:lang w:val="en-US" w:eastAsia="zh-CN" w:bidi="ar"/>
              </w:rPr>
              <w:t>服务</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室内保洁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室内、公共走廊、玻璃、扶手、门、窗、墙角保持明亮、洁净、墙壁无灰尘，无蜘蛛网，每天三保洁。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地面保洁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地面干净、整洁、无纸屑、灰尘、烟头、痰迹及明显污渍；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卫生间保洁</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sz w:val="22"/>
                <w:szCs w:val="22"/>
                <w:u w:val="none"/>
              </w:rPr>
              <w:t>卫生间随时清洁，面盆、小便斗、坐便器、隔断无水迹，无污垢，地面保持干爽，无异味，卫生间内外门保持洁净</w:t>
            </w:r>
            <w:r>
              <w:rPr>
                <w:rFonts w:hint="eastAsia" w:ascii="宋体" w:hAnsi="宋体" w:cs="宋体"/>
                <w:i w:val="0"/>
                <w:iCs w:val="0"/>
                <w:color w:val="auto"/>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保安服务</w:t>
            </w:r>
          </w:p>
        </w:tc>
        <w:tc>
          <w:tcPr>
            <w:tcW w:w="242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办公楼安保</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sz w:val="22"/>
                <w:szCs w:val="22"/>
                <w:u w:val="none"/>
                <w:lang w:eastAsia="zh-CN"/>
              </w:rPr>
              <w:t>建立办公楼（区）传达、保安、车辆、道路及公共秩序等管理制度并认真落实，确保办公区安全和正常工作环境</w:t>
            </w:r>
            <w:r>
              <w:rPr>
                <w:rFonts w:hint="eastAsia" w:ascii="宋体" w:hAnsi="宋体" w:cs="宋体"/>
                <w:i w:val="0"/>
                <w:iCs w:val="0"/>
                <w:color w:val="auto"/>
                <w:sz w:val="22"/>
                <w:szCs w:val="22"/>
                <w:u w:val="none"/>
                <w:lang w:eastAsia="zh-CN"/>
              </w:rPr>
              <w:t>。</w:t>
            </w:r>
            <w:r>
              <w:rPr>
                <w:rFonts w:hint="eastAsia" w:ascii="宋体" w:hAnsi="宋体" w:eastAsia="宋体" w:cs="宋体"/>
                <w:i w:val="0"/>
                <w:iCs w:val="0"/>
                <w:color w:val="auto"/>
                <w:sz w:val="22"/>
                <w:szCs w:val="22"/>
                <w:u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pPr>
          </w:p>
        </w:tc>
        <w:tc>
          <w:tcPr>
            <w:tcW w:w="242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严格验证、登记，杜绝闲杂人员进入办公楼（区），环境秩序良好；维护和保证防盗、防火等报警监控设备的正常运行，做好安全防范和日常巡高工作，及时发现和处理各种安全和事故隐患，迅速有效处置突发事件</w:t>
            </w:r>
            <w:r>
              <w:rPr>
                <w:rFonts w:hint="eastAsia" w:ascii="宋体" w:hAnsi="宋体" w:cs="宋体"/>
                <w:i w:val="0"/>
                <w:iCs w:val="0"/>
                <w:color w:val="auto"/>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140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车辆管理</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eastAsia="zh-CN"/>
              </w:rPr>
              <w:t>道路畅通，车辆停放有序。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140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维修</w:t>
            </w:r>
            <w:r>
              <w:rPr>
                <w:rFonts w:hint="eastAsia" w:ascii="宋体" w:hAnsi="宋体" w:eastAsia="宋体" w:cs="宋体"/>
                <w:i w:val="0"/>
                <w:iCs w:val="0"/>
                <w:color w:val="auto"/>
                <w:kern w:val="0"/>
                <w:sz w:val="22"/>
                <w:szCs w:val="22"/>
                <w:u w:val="none"/>
                <w:lang w:val="en-US" w:eastAsia="zh-CN" w:bidi="ar"/>
              </w:rPr>
              <w:t>服务</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房屋日常养护维修</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确保办公楼（区）房屋的完好等级和正常使用；及时完成各项零星维修任务，零修合格率100%，一般维修任务不超过24小时。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给排水设备运行维护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加强日常检查巡视，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畅通；及时发现并解决故障，零维修合格率100%，故障排除不过夜，做好节约用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7"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供电设备管理维护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维修合格率100%；加强日常维护检修，公共使用的照明、指示灯具线路、开关要保证完好，确保用电完全；管理和维护好避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电梯运行维护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建立电梯运行管理、设备管理、安全管理制度，确保电梯按规定时间运行，安全设备齐全有效，通风、照明及其它附属设施完好；严格执行国家有关电梯管理规定和安全规程，电梯准用证、年检合格证、维修保养合同完备，定期进行维修保养；轿厢、井道保持清洁；因故障停梯，接到报修后维修人员应在20分钟内到达现场抢修，及时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407"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p>
        </w:tc>
        <w:tc>
          <w:tcPr>
            <w:tcW w:w="2425" w:type="dxa"/>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空调系统运行维护</w:t>
            </w:r>
          </w:p>
        </w:tc>
        <w:tc>
          <w:tcPr>
            <w:tcW w:w="53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建立空调运行管理制度和安全操作规程，保证空调系统安全运行和正常使用，运行中无超标噪音和严重滴漏水现象；定期检修养护空调设备，保证空调设备、设施处于良好状态；空调系统出现运行故障后，维修人员应及时到达现场维修，并做好记录，零维修合格率100%。</w:t>
            </w:r>
          </w:p>
        </w:tc>
      </w:tr>
    </w:tbl>
    <w:p>
      <w:pPr>
        <w:pStyle w:val="15"/>
        <w:rPr>
          <w:rFonts w:hint="default"/>
          <w:lang w:val="en-US" w:eastAsia="zh-CN"/>
        </w:rPr>
        <w:sectPr>
          <w:pgSz w:w="11906" w:h="16838"/>
          <w:pgMar w:top="1417" w:right="1474" w:bottom="1984" w:left="1587" w:header="851" w:footer="992" w:gutter="0"/>
          <w:pgNumType w:fmt="decimal"/>
          <w:cols w:space="720" w:num="1"/>
          <w:docGrid w:type="lines" w:linePitch="312" w:charSpace="0"/>
        </w:sectPr>
      </w:pPr>
    </w:p>
    <w:p>
      <w:pPr>
        <w:pStyle w:val="15"/>
        <w:rPr>
          <w:rFonts w:hint="default"/>
          <w:lang w:val="en-US" w:eastAsia="zh-CN"/>
        </w:rPr>
      </w:pPr>
    </w:p>
    <w:sectPr>
      <w:pgSz w:w="11906" w:h="16838"/>
      <w:pgMar w:top="1417"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2646680</wp:posOffset>
              </wp:positionH>
              <wp:positionV relativeFrom="paragraph">
                <wp:posOffset>0</wp:posOffset>
              </wp:positionV>
              <wp:extent cx="541020" cy="279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4102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0pt;height:22pt;width:42.6pt;mso-position-horizontal-relative:margin;z-index:251664384;mso-width-relative:page;mso-height-relative:page;" filled="f" stroked="f" coordsize="21600,21600" o:gfxdata="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U1QHNUAAAAHAQAADwAAAAAAAAABACAAAAAiAAAAZHJzL2Rvd25yZXYu&#10;eG1sUEsBAhQAFAAAAAgAh07iQIRSkHc3AgAAYwQAAA4AAAAAAAAAAQAgAAAAJAEAAGRycy9lMm9E&#10;b2MueG1sUEsFBgAAAAAGAAYAWQEAAM0FAAAAAA==&#10;">
              <v:fill on="f" focussize="0,0"/>
              <v:stroke on="f" weight="0.5pt"/>
              <v:imagedata o:title=""/>
              <o:lock v:ext="edit" aspectratio="f"/>
              <v:textbox inset="0mm,0mm,0mm,0mm">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4375" cy="3422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4375" cy="342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95pt;width:56.25pt;mso-position-horizontal:center;mso-position-horizontal-relative:margin;z-index:251659264;mso-width-relative:page;mso-height-relative:page;" filled="f" stroked="f" coordsize="21600,21600" o:gfxdata="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cbHydMAAAAEAQAADwAAAAAAAAABACAAAAAiAAAAZHJzL2Rvd25yZXYu&#10;eG1sUEsBAhQAFAAAAAgAh07iQHeWzb05AgAAYQQAAA4AAAAAAAAAAQAgAAAAIgEAAGRycy9lMm9E&#10;b2MueG1sUEsFBgAAAAAGAAYAWQEAAM0FAAAAAA==&#10;">
              <v:fill on="f" focussize="0,0"/>
              <v:stroke on="f" weight="0.5pt"/>
              <v:imagedata o:title=""/>
              <o:lock v:ext="edit" aspectratio="f"/>
              <v:textbox inset="0mm,0mm,0mm,0mm">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posOffset>2646680</wp:posOffset>
              </wp:positionH>
              <wp:positionV relativeFrom="paragraph">
                <wp:posOffset>0</wp:posOffset>
              </wp:positionV>
              <wp:extent cx="541020" cy="279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4102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0pt;height:22pt;width:42.6pt;mso-position-horizontal-relative:margin;z-index:251665408;mso-width-relative:page;mso-height-relative:page;" filled="f" stroked="f" coordsize="21600,21600" o:gfxdata="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U1QHNUAAAAHAQAADwAAAAAAAAABACAAAAAiAAAAZHJzL2Rvd25yZXYu&#10;eG1sUEsBAhQAFAAAAAgAh07iQAOsWZw3AgAAYwQAAA4AAAAAAAAAAQAgAAAAJAEAAGRycy9lMm9E&#10;b2MueG1sUEsFBgAAAAAGAAYAWQEAAM0FAAAAAA==&#10;">
              <v:fill on="f" focussize="0,0"/>
              <v:stroke on="f" weight="0.5pt"/>
              <v:imagedata o:title=""/>
              <o:lock v:ext="edit" aspectratio="f"/>
              <v:textbox inset="0mm,0mm,0mm,0mm">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8" w:space="1"/>
      </w:pBdr>
      <w:rPr>
        <w:rFonts w:hint="default" w:eastAsia="宋体"/>
        <w:lang w:val="en-US" w:eastAsia="zh-CN"/>
      </w:rPr>
    </w:pPr>
    <w:r>
      <w:rPr>
        <w:rFonts w:hint="eastAsia"/>
        <w:lang w:val="en-US" w:eastAsia="zh-CN"/>
      </w:rPr>
      <w:t xml:space="preserve">                                                             枣庄高新区物业管理费成本效益分析报告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8" w:space="1"/>
      </w:pBdr>
      <w:tabs>
        <w:tab w:val="left" w:pos="3474"/>
        <w:tab w:val="clear" w:pos="4153"/>
      </w:tabs>
      <w:rPr>
        <w:rFonts w:hint="default" w:eastAsia="宋体"/>
        <w:lang w:val="en-US" w:eastAsia="zh-CN"/>
      </w:rPr>
    </w:pPr>
    <w:r>
      <w:rPr>
        <w:rFonts w:hint="eastAsia"/>
        <w:lang w:eastAsia="zh-CN"/>
      </w:rPr>
      <w:tab/>
    </w:r>
    <w:r>
      <w:rPr>
        <w:rFonts w:hint="eastAsia"/>
        <w:lang w:val="en-US" w:eastAsia="zh-CN"/>
      </w:rPr>
      <w:t xml:space="preserve">                  </w:t>
    </w:r>
    <w:r>
      <w:rPr>
        <w:rFonts w:hint="eastAsia" w:ascii="宋体" w:hAnsi="宋体" w:eastAsia="宋体" w:cs="宋体"/>
        <w:lang w:val="en-US" w:eastAsia="zh-CN"/>
      </w:rPr>
      <w:t xml:space="preserve">    枣庄高新区物业管理费成本效益分析报告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8" w:space="1"/>
      </w:pBdr>
      <w:rPr>
        <w:rFonts w:hint="default" w:eastAsia="宋体"/>
        <w:lang w:val="en-US" w:eastAsia="zh-CN"/>
      </w:rPr>
    </w:pPr>
    <w:r>
      <w:rPr>
        <w:rFonts w:hint="eastAsia"/>
        <w:lang w:val="en-US" w:eastAsia="zh-CN"/>
      </w:rPr>
      <w:t xml:space="preserve">                                                             枣庄高新区物业管理费成本效益分析报告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77B14"/>
    <w:multiLevelType w:val="singleLevel"/>
    <w:tmpl w:val="6B777B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4NGNkNmRjNjEyMmQ3MWRmYTYyNmUwN2FkZTAifQ=="/>
  </w:docVars>
  <w:rsids>
    <w:rsidRoot w:val="00000000"/>
    <w:rsid w:val="04891E6A"/>
    <w:rsid w:val="0661608D"/>
    <w:rsid w:val="07FB6BDB"/>
    <w:rsid w:val="0842397B"/>
    <w:rsid w:val="0A647FDC"/>
    <w:rsid w:val="0B9571FD"/>
    <w:rsid w:val="0BFE7D01"/>
    <w:rsid w:val="0F50497E"/>
    <w:rsid w:val="0F837253"/>
    <w:rsid w:val="104D01F0"/>
    <w:rsid w:val="105945AD"/>
    <w:rsid w:val="10EC7A09"/>
    <w:rsid w:val="14643D5A"/>
    <w:rsid w:val="151F77AB"/>
    <w:rsid w:val="161907C5"/>
    <w:rsid w:val="17740758"/>
    <w:rsid w:val="1A790C41"/>
    <w:rsid w:val="1F5D7D23"/>
    <w:rsid w:val="250E4BE1"/>
    <w:rsid w:val="25CD79B1"/>
    <w:rsid w:val="26E5149B"/>
    <w:rsid w:val="277327DA"/>
    <w:rsid w:val="299D58EC"/>
    <w:rsid w:val="2D2F1CC4"/>
    <w:rsid w:val="2F1C4F0A"/>
    <w:rsid w:val="3000675D"/>
    <w:rsid w:val="313F45C2"/>
    <w:rsid w:val="32EB1476"/>
    <w:rsid w:val="33AF4069"/>
    <w:rsid w:val="39781A16"/>
    <w:rsid w:val="3D837EB9"/>
    <w:rsid w:val="3DE601E2"/>
    <w:rsid w:val="43CC0E50"/>
    <w:rsid w:val="4812704D"/>
    <w:rsid w:val="483E1699"/>
    <w:rsid w:val="4878796B"/>
    <w:rsid w:val="4CA02404"/>
    <w:rsid w:val="4E841B29"/>
    <w:rsid w:val="4F5D54A0"/>
    <w:rsid w:val="51F43C13"/>
    <w:rsid w:val="53E21FCA"/>
    <w:rsid w:val="5DBA7C4F"/>
    <w:rsid w:val="5F6D6F75"/>
    <w:rsid w:val="62662018"/>
    <w:rsid w:val="63945AFA"/>
    <w:rsid w:val="66833198"/>
    <w:rsid w:val="6D960AC8"/>
    <w:rsid w:val="71550829"/>
    <w:rsid w:val="77F44EDF"/>
    <w:rsid w:val="79C64D85"/>
    <w:rsid w:val="7CDA2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adjustRightInd w:val="0"/>
      <w:spacing w:beforeLines="0" w:beforeAutospacing="0" w:afterLines="0" w:afterAutospacing="0" w:line="700" w:lineRule="exact"/>
      <w:jc w:val="both"/>
      <w:outlineLvl w:val="0"/>
    </w:pPr>
    <w:rPr>
      <w:rFonts w:ascii="Times New Roman" w:hAnsi="Times New Roman" w:eastAsia="黑体" w:cs="Times New Roman"/>
      <w:kern w:val="44"/>
    </w:rPr>
  </w:style>
  <w:style w:type="paragraph" w:styleId="4">
    <w:name w:val="heading 2"/>
    <w:basedOn w:val="1"/>
    <w:next w:val="1"/>
    <w:link w:val="19"/>
    <w:unhideWhenUsed/>
    <w:qFormat/>
    <w:uiPriority w:val="0"/>
    <w:pPr>
      <w:keepNext w:val="0"/>
      <w:keepLines w:val="0"/>
      <w:spacing w:line="700" w:lineRule="exact"/>
      <w:jc w:val="both"/>
      <w:outlineLvl w:val="1"/>
    </w:pPr>
    <w:rPr>
      <w:rFonts w:ascii="Calibri Light" w:hAnsi="Calibri Light" w:eastAsia="楷体_GB2312" w:cs="Times New Roman"/>
      <w:bCs/>
      <w:color w:val="000000"/>
      <w:szCs w:val="26"/>
    </w:rPr>
  </w:style>
  <w:style w:type="paragraph" w:styleId="5">
    <w:name w:val="heading 3"/>
    <w:basedOn w:val="1"/>
    <w:next w:val="1"/>
    <w:qFormat/>
    <w:uiPriority w:val="0"/>
    <w:pPr>
      <w:keepNext/>
      <w:keepLines/>
      <w:adjustRightInd w:val="0"/>
      <w:snapToGrid w:val="0"/>
      <w:spacing w:beforeLines="0" w:beforeAutospacing="0" w:afterLines="0" w:afterAutospacing="0" w:line="700" w:lineRule="atLeast"/>
      <w:ind w:firstLine="960" w:firstLineChars="200"/>
      <w:jc w:val="left"/>
      <w:outlineLvl w:val="2"/>
    </w:pPr>
    <w:rPr>
      <w:rFonts w:eastAsia="仿宋_GB231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next w:val="7"/>
    <w:unhideWhenUsed/>
    <w:qFormat/>
    <w:uiPriority w:val="99"/>
    <w:pPr>
      <w:ind w:left="720"/>
    </w:pPr>
  </w:style>
  <w:style w:type="paragraph" w:styleId="7">
    <w:name w:val="Body Text"/>
    <w:basedOn w:val="1"/>
    <w:next w:val="6"/>
    <w:qFormat/>
    <w:uiPriority w:val="1"/>
    <w:rPr>
      <w:rFonts w:eastAsia="宋体"/>
      <w:sz w:val="28"/>
      <w:szCs w:val="28"/>
      <w:lang w:val="zh-CN" w:eastAsia="zh-CN" w:bidi="zh-CN"/>
    </w:rPr>
  </w:style>
  <w:style w:type="paragraph" w:styleId="8">
    <w:name w:val="Body Text Indent"/>
    <w:basedOn w:val="1"/>
    <w:qFormat/>
    <w:uiPriority w:val="0"/>
    <w:pPr>
      <w:spacing w:after="120" w:afterLines="0" w:afterAutospacing="0"/>
      <w:ind w:left="420" w:leftChars="200"/>
    </w:pPr>
  </w:style>
  <w:style w:type="paragraph" w:styleId="9">
    <w:name w:val="toc 5"/>
    <w:basedOn w:val="1"/>
    <w:next w:val="1"/>
    <w:qFormat/>
    <w:uiPriority w:val="0"/>
    <w:pPr>
      <w:ind w:left="1680" w:leftChars="800"/>
    </w:pPr>
    <w:rPr>
      <w:rFonts w:ascii="Times New Roman" w:hAnsi="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0" w:afterAutospacing="0"/>
      <w:ind w:left="0" w:right="0"/>
      <w:jc w:val="both"/>
    </w:pPr>
    <w:rPr>
      <w:rFonts w:ascii="Calibri" w:hAnsi="Calibri" w:eastAsia="仿宋"/>
      <w:lang w:eastAsia="zh-CN" w:bidi="ar"/>
    </w:rPr>
  </w:style>
  <w:style w:type="paragraph" w:styleId="14">
    <w:name w:val="Title"/>
    <w:basedOn w:val="1"/>
    <w:next w:val="1"/>
    <w:qFormat/>
    <w:uiPriority w:val="0"/>
    <w:pPr>
      <w:kinsoku w:val="0"/>
      <w:overflowPunct w:val="0"/>
      <w:autoSpaceDE w:val="0"/>
      <w:autoSpaceDN w:val="0"/>
      <w:adjustRightInd w:val="0"/>
      <w:snapToGrid w:val="0"/>
      <w:spacing w:line="580" w:lineRule="exact"/>
      <w:ind w:firstLine="200" w:firstLineChars="200"/>
      <w:outlineLvl w:val="1"/>
    </w:pPr>
    <w:rPr>
      <w:rFonts w:ascii="等线 Light" w:hAnsi="等线 Light" w:eastAsia="楷体_GB2312" w:cs="Times New Roman"/>
      <w:b/>
      <w:bCs/>
      <w:sz w:val="32"/>
      <w:szCs w:val="32"/>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字符"/>
    <w:basedOn w:val="18"/>
    <w:link w:val="4"/>
    <w:qFormat/>
    <w:uiPriority w:val="9"/>
    <w:rPr>
      <w:rFonts w:ascii="Calibri Light" w:hAnsi="Calibri Light" w:eastAsia="楷体_GB2312" w:cs="Times New Roman"/>
      <w:bCs/>
      <w:color w:val="000000"/>
      <w:szCs w:val="26"/>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ONOR\Desktop\&#20826;&#25919;&#21150;-&#29289;&#19994;&#31649;&#29702;&#36153;&#25903;&#2098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'[党政办-物业管理费支出(1).xlsx]19'!$AZ$125:$AZ$128</c:f>
              <c:strCache>
                <c:ptCount val="1"/>
                <c:pt idx="0">
                  <c:v>2021年费用 189820.3 156648 42374</c:v>
                </c:pt>
              </c:strCache>
            </c:strRef>
          </c:tx>
          <c:spPr>
            <a:solidFill>
              <a:schemeClr val="accent1"/>
            </a:solidFill>
            <a:ln>
              <a:noFill/>
            </a:ln>
            <a:effectLst/>
          </c:spPr>
          <c:invertIfNegative val="0"/>
          <c:dLbls>
            <c:delete val="1"/>
          </c:dLbls>
          <c:cat>
            <c:strRef>
              <c:f>'[党政办-物业管理费支出(1).xlsx]19'!$AY$129:$AY$136</c:f>
              <c:strCache>
                <c:ptCount val="8"/>
                <c:pt idx="0">
                  <c:v>水费</c:v>
                </c:pt>
                <c:pt idx="1">
                  <c:v>电费</c:v>
                </c:pt>
                <c:pt idx="2">
                  <c:v>安保</c:v>
                </c:pt>
                <c:pt idx="3">
                  <c:v>保洁</c:v>
                </c:pt>
                <c:pt idx="4">
                  <c:v>其他劳务</c:v>
                </c:pt>
                <c:pt idx="5">
                  <c:v>维修费</c:v>
                </c:pt>
                <c:pt idx="6">
                  <c:v>公车运行维护费</c:v>
                </c:pt>
                <c:pt idx="7">
                  <c:v>其他交通费用</c:v>
                </c:pt>
              </c:strCache>
            </c:strRef>
          </c:cat>
          <c:val>
            <c:numRef>
              <c:f>'[党政办-物业管理费支出(1).xlsx]19'!$AZ$129:$AZ$136</c:f>
              <c:numCache>
                <c:formatCode>General</c:formatCode>
                <c:ptCount val="8"/>
                <c:pt idx="0">
                  <c:v>47454.8</c:v>
                </c:pt>
                <c:pt idx="1">
                  <c:v>692979.71</c:v>
                </c:pt>
                <c:pt idx="2">
                  <c:v>293800</c:v>
                </c:pt>
                <c:pt idx="3">
                  <c:v>196240</c:v>
                </c:pt>
                <c:pt idx="4">
                  <c:v>59052</c:v>
                </c:pt>
                <c:pt idx="5">
                  <c:v>708633.7</c:v>
                </c:pt>
                <c:pt idx="6">
                  <c:v>960000</c:v>
                </c:pt>
                <c:pt idx="7">
                  <c:v>142092.57</c:v>
                </c:pt>
              </c:numCache>
            </c:numRef>
          </c:val>
        </c:ser>
        <c:ser>
          <c:idx val="1"/>
          <c:order val="1"/>
          <c:tx>
            <c:strRef>
              <c:f>'[党政办-物业管理费支出(1).xlsx]19'!$BA$125:$BA$128</c:f>
              <c:strCache>
                <c:ptCount val="1"/>
                <c:pt idx="0">
                  <c:v>2020年费用 224379.39 124765 47371</c:v>
                </c:pt>
              </c:strCache>
            </c:strRef>
          </c:tx>
          <c:spPr>
            <a:solidFill>
              <a:schemeClr val="accent2"/>
            </a:solidFill>
            <a:ln>
              <a:noFill/>
            </a:ln>
            <a:effectLst/>
          </c:spPr>
          <c:invertIfNegative val="0"/>
          <c:dLbls>
            <c:delete val="1"/>
          </c:dLbls>
          <c:cat>
            <c:strRef>
              <c:f>'[党政办-物业管理费支出(1).xlsx]19'!$AY$129:$AY$136</c:f>
              <c:strCache>
                <c:ptCount val="8"/>
                <c:pt idx="0">
                  <c:v>水费</c:v>
                </c:pt>
                <c:pt idx="1">
                  <c:v>电费</c:v>
                </c:pt>
                <c:pt idx="2">
                  <c:v>安保</c:v>
                </c:pt>
                <c:pt idx="3">
                  <c:v>保洁</c:v>
                </c:pt>
                <c:pt idx="4">
                  <c:v>其他劳务</c:v>
                </c:pt>
                <c:pt idx="5">
                  <c:v>维修费</c:v>
                </c:pt>
                <c:pt idx="6">
                  <c:v>公车运行维护费</c:v>
                </c:pt>
                <c:pt idx="7">
                  <c:v>其他交通费用</c:v>
                </c:pt>
              </c:strCache>
            </c:strRef>
          </c:cat>
          <c:val>
            <c:numRef>
              <c:f>'[党政办-物业管理费支出(1).xlsx]19'!$BA$129:$BA$136</c:f>
              <c:numCache>
                <c:formatCode>General</c:formatCode>
                <c:ptCount val="8"/>
                <c:pt idx="0">
                  <c:v>37034.08</c:v>
                </c:pt>
                <c:pt idx="1">
                  <c:v>639769.95</c:v>
                </c:pt>
                <c:pt idx="2">
                  <c:v>302400</c:v>
                </c:pt>
                <c:pt idx="3">
                  <c:v>202600</c:v>
                </c:pt>
                <c:pt idx="4">
                  <c:v>158082.71</c:v>
                </c:pt>
                <c:pt idx="5">
                  <c:v>621702.9</c:v>
                </c:pt>
                <c:pt idx="6">
                  <c:v>943451.78</c:v>
                </c:pt>
                <c:pt idx="7">
                  <c:v>357223.85</c:v>
                </c:pt>
              </c:numCache>
            </c:numRef>
          </c:val>
        </c:ser>
        <c:ser>
          <c:idx val="2"/>
          <c:order val="2"/>
          <c:tx>
            <c:strRef>
              <c:f>'[党政办-物业管理费支出(1).xlsx]19'!$BB$125:$BB$128</c:f>
              <c:strCache>
                <c:ptCount val="1"/>
                <c:pt idx="0">
                  <c:v>2019年费用 56023 107749 -</c:v>
                </c:pt>
              </c:strCache>
            </c:strRef>
          </c:tx>
          <c:spPr>
            <a:solidFill>
              <a:schemeClr val="accent3"/>
            </a:solidFill>
            <a:ln>
              <a:noFill/>
            </a:ln>
            <a:effectLst/>
          </c:spPr>
          <c:invertIfNegative val="0"/>
          <c:dLbls>
            <c:delete val="1"/>
          </c:dLbls>
          <c:cat>
            <c:strRef>
              <c:f>'[党政办-物业管理费支出(1).xlsx]19'!$AY$129:$AY$136</c:f>
              <c:strCache>
                <c:ptCount val="8"/>
                <c:pt idx="0">
                  <c:v>水费</c:v>
                </c:pt>
                <c:pt idx="1">
                  <c:v>电费</c:v>
                </c:pt>
                <c:pt idx="2">
                  <c:v>安保</c:v>
                </c:pt>
                <c:pt idx="3">
                  <c:v>保洁</c:v>
                </c:pt>
                <c:pt idx="4">
                  <c:v>其他劳务</c:v>
                </c:pt>
                <c:pt idx="5">
                  <c:v>维修费</c:v>
                </c:pt>
                <c:pt idx="6">
                  <c:v>公车运行维护费</c:v>
                </c:pt>
                <c:pt idx="7">
                  <c:v>其他交通费用</c:v>
                </c:pt>
              </c:strCache>
            </c:strRef>
          </c:cat>
          <c:val>
            <c:numRef>
              <c:f>'[党政办-物业管理费支出(1).xlsx]19'!$BB$129:$BB$136</c:f>
              <c:numCache>
                <c:formatCode>General</c:formatCode>
                <c:ptCount val="8"/>
                <c:pt idx="0">
                  <c:v>36850.9</c:v>
                </c:pt>
                <c:pt idx="1">
                  <c:v>675005.6</c:v>
                </c:pt>
                <c:pt idx="2">
                  <c:v>298200</c:v>
                </c:pt>
                <c:pt idx="3">
                  <c:v>199160</c:v>
                </c:pt>
                <c:pt idx="4">
                  <c:v>52733.29</c:v>
                </c:pt>
                <c:pt idx="5">
                  <c:v>407771.32</c:v>
                </c:pt>
                <c:pt idx="6">
                  <c:v>962743.4</c:v>
                </c:pt>
                <c:pt idx="7">
                  <c:v>460029.2</c:v>
                </c:pt>
              </c:numCache>
            </c:numRef>
          </c:val>
        </c:ser>
        <c:dLbls>
          <c:showLegendKey val="0"/>
          <c:showVal val="0"/>
          <c:showCatName val="0"/>
          <c:showSerName val="0"/>
          <c:showPercent val="0"/>
          <c:showBubbleSize val="0"/>
        </c:dLbls>
        <c:gapWidth val="182"/>
        <c:overlap val="0"/>
        <c:axId val="570118089"/>
        <c:axId val="115936460"/>
      </c:barChart>
      <c:catAx>
        <c:axId val="57011808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936460"/>
        <c:crosses val="autoZero"/>
        <c:auto val="1"/>
        <c:lblAlgn val="ctr"/>
        <c:lblOffset val="100"/>
        <c:noMultiLvlLbl val="0"/>
      </c:catAx>
      <c:valAx>
        <c:axId val="1159364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1180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k4MDQxMTUyMTY1IiwKCSJHcm91cElkIiA6ICIzOTAwMjg5MDciLAoJIkltYWdlIiA6ICJpVkJPUncwS0dnb0FBQUFOU1VoRVVnQUFBd1FBQUFJZkNBWUFBQURPblJzT0FBQUFDWEJJV1hNQUFBc1RBQUFMRXdFQW1wd1lBQUFnQUVsRVFWUjRuT3pkZDNRVVZSL0c4ZTl1ZWtnZ2hKSVFRaThpbllBSUNJZ0lJa3FYYW5tUkRpb1dSQkVVRVZGRXhZNG9DQ0lLMG9zRmtDSk5wSWcwRmVrbGtFb2dKQ1NrWi9mOUkyUWxwTzJtRU1JK24zTTg3TzdjbWJrYlFPYVp1ZmQzUV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hVWY0L3hCbjI4cTJRZUlNQUFBQUFTVVZPUks1Q1lJST0iLAoJIlRoZW1lIiA6ICIiLAoJIlR5cGUiIDogImZsb3ciLAoJIlZlcnNpb24iIDogIjM2Igp9Cg=="/>
    </extobj>
    <extobj name="ECB019B1-382A-4266-B25C-5B523AA43C14-2">
      <extobjdata type="ECB019B1-382A-4266-B25C-5B523AA43C14" data="ewoJIkZpbGVJZCIgOiAiMjEzNjUzNjExMTMzIiwKCSJHcm91cElkIiA6ICIzOTAwMjg5MDciLAoJIkltYWdlIiA6ICJpVkJPUncwS0dnb0FBQUFOU1VoRVVnQUFBeThBQUFDckNBWUFBQUJ2NUtOakFBQUFDWEJJV1hNQUFBc1RBQUFMRXdFQW1wd1lBQUFnQUVsRVFWUjRuT3pkZDNoVVZmckE4ZS8wbVV3eW1WVFNDeEE2b1VsSEtTb3FGaXpZMjY2OXJhNnJxN3UyMzY3cnVzMWQyNnByYjJ0WEVCR3NLTDMzM2xKSUliMlh5ZFQ3KzJOZ2tzbk1KQlBBQmVUOVBBK1B6TDNuM25zbXdQRzg5NXp6SGh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pRFB0L3dFUWZvVVVXSDlLWUFBQUFBQkpSVTVFcmtKZ2dnPT0iLAoJIlRoZW1lIiA6ICIiLAoJIlR5cGUiIDogImZsb3ciLAoJIlZlcnNpb24iIDogIj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18686</Words>
  <Characters>22270</Characters>
  <Lines>0</Lines>
  <Paragraphs>0</Paragraphs>
  <TotalTime>16</TotalTime>
  <ScaleCrop>false</ScaleCrop>
  <LinksUpToDate>false</LinksUpToDate>
  <CharactersWithSpaces>22822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2023-01-13T14:15:00Z</dcterms:created>
  <dc:creator>HONOR</dc:creator>
  <cp:lastModifiedBy>Nicole 牛</cp:lastModifiedBy>
  <dcterms:modified xsi:type="dcterms:W3CDTF">2023-06-06T07:08:59Z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6349D93072E04D2DA0A1BF1BFE60ABF6</vt:lpwstr>
  </property>
</Properties>
</file>