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80" w:lineRule="auto"/>
        <w:rPr>
          <w:rFonts w:ascii="仿宋_GB2312" w:hAnsi="仿宋_GB2312" w:eastAsia="仿宋_GB2312" w:cs="仿宋_GB2312"/>
          <w:b/>
          <w:bCs/>
          <w:spacing w:val="-20"/>
          <w:sz w:val="44"/>
          <w:szCs w:val="44"/>
        </w:rPr>
      </w:pPr>
      <w:r>
        <w:rPr>
          <w:rFonts w:hint="eastAsia" w:ascii="仿宋_GB2312" w:hAnsi="仿宋_GB2312" w:eastAsia="仿宋_GB2312" w:cs="仿宋_GB2312"/>
          <w:b/>
          <w:bCs/>
          <w:spacing w:val="-20"/>
          <w:sz w:val="44"/>
          <w:szCs w:val="44"/>
        </w:rPr>
        <w:t xml:space="preserve"> </w:t>
      </w:r>
    </w:p>
    <w:p>
      <w:pPr>
        <w:widowControl/>
        <w:spacing w:before="100" w:beforeAutospacing="1" w:after="100" w:afterAutospacing="1" w:line="580" w:lineRule="exact"/>
        <w:jc w:val="center"/>
        <w:rPr>
          <w:rFonts w:ascii="仿宋_GB2312" w:hAnsi="仿宋_GB2312" w:eastAsia="仿宋_GB2312" w:cs="仿宋_GB2312"/>
          <w:b/>
          <w:bCs/>
          <w:sz w:val="44"/>
          <w:szCs w:val="44"/>
        </w:rPr>
      </w:pPr>
    </w:p>
    <w:p>
      <w:pPr>
        <w:widowControl/>
        <w:spacing w:before="100" w:beforeAutospacing="1" w:after="100" w:afterAutospacing="1" w:line="580" w:lineRule="exact"/>
        <w:jc w:val="center"/>
        <w:rPr>
          <w:rFonts w:ascii="仿宋_GB2312" w:hAnsi="仿宋_GB2312" w:eastAsia="仿宋_GB2312" w:cs="仿宋_GB2312"/>
          <w:b/>
          <w:bCs/>
          <w:sz w:val="44"/>
          <w:szCs w:val="44"/>
        </w:rPr>
      </w:pPr>
    </w:p>
    <w:p>
      <w:pPr>
        <w:widowControl/>
        <w:spacing w:before="100" w:beforeAutospacing="1" w:after="100" w:afterAutospacing="1" w:line="580" w:lineRule="exact"/>
        <w:jc w:val="center"/>
        <w:rPr>
          <w:rFonts w:ascii="黑体" w:hAnsi="黑体" w:eastAsia="黑体" w:cs="黑体"/>
          <w:b/>
          <w:bCs/>
          <w:sz w:val="44"/>
          <w:szCs w:val="44"/>
        </w:rPr>
      </w:pPr>
      <w:r>
        <w:rPr>
          <w:rFonts w:hint="eastAsia" w:ascii="黑体" w:hAnsi="黑体" w:eastAsia="黑体" w:cs="黑体"/>
          <w:b/>
          <w:bCs/>
          <w:sz w:val="44"/>
          <w:szCs w:val="44"/>
        </w:rPr>
        <w:t>老旧小区排水管网工程项目</w:t>
      </w:r>
    </w:p>
    <w:p>
      <w:pPr>
        <w:widowControl/>
        <w:spacing w:before="100" w:beforeAutospacing="1" w:after="100" w:afterAutospacing="1" w:line="580" w:lineRule="exact"/>
        <w:jc w:val="center"/>
        <w:rPr>
          <w:rFonts w:ascii="黑体" w:hAnsi="黑体" w:eastAsia="黑体" w:cs="黑体"/>
          <w:b/>
          <w:color w:val="000000"/>
          <w:kern w:val="0"/>
          <w:sz w:val="44"/>
          <w:szCs w:val="44"/>
        </w:rPr>
      </w:pPr>
      <w:r>
        <w:rPr>
          <w:rFonts w:hint="eastAsia" w:ascii="黑体" w:hAnsi="黑体" w:eastAsia="黑体" w:cs="黑体"/>
          <w:b/>
          <w:color w:val="000000"/>
          <w:kern w:val="0"/>
          <w:sz w:val="44"/>
          <w:szCs w:val="44"/>
        </w:rPr>
        <w:t>财政支出绩效评价报告</w:t>
      </w:r>
    </w:p>
    <w:p>
      <w:pPr>
        <w:spacing w:line="580" w:lineRule="exact"/>
        <w:jc w:val="center"/>
        <w:outlineLvl w:val="0"/>
        <w:rPr>
          <w:rFonts w:eastAsia="仿宋_GB2312"/>
          <w:b/>
          <w:color w:val="000000"/>
          <w:kern w:val="0"/>
          <w:sz w:val="36"/>
          <w:szCs w:val="36"/>
        </w:rPr>
      </w:pPr>
    </w:p>
    <w:p>
      <w:pPr>
        <w:spacing w:line="580" w:lineRule="exact"/>
        <w:jc w:val="center"/>
        <w:outlineLvl w:val="0"/>
        <w:rPr>
          <w:rFonts w:ascii="文星简黑体" w:eastAsia="文星简黑体"/>
          <w:b/>
          <w:color w:val="000000"/>
          <w:kern w:val="0"/>
          <w:sz w:val="32"/>
          <w:szCs w:val="32"/>
        </w:rPr>
      </w:pPr>
      <w:r>
        <w:rPr>
          <w:rFonts w:hint="eastAsia" w:ascii="黑体" w:hAnsi="黑体" w:eastAsia="黑体" w:cs="黑体"/>
          <w:b/>
          <w:color w:val="000000"/>
          <w:kern w:val="0"/>
          <w:sz w:val="32"/>
          <w:szCs w:val="32"/>
        </w:rPr>
        <w:t>鲁舜绩评字（2020）第3701011号</w:t>
      </w:r>
    </w:p>
    <w:p>
      <w:pPr>
        <w:spacing w:line="580" w:lineRule="exact"/>
        <w:jc w:val="center"/>
        <w:outlineLvl w:val="0"/>
        <w:rPr>
          <w:rFonts w:eastAsia="仿宋_GB2312"/>
          <w:color w:val="000000"/>
          <w:sz w:val="32"/>
          <w:szCs w:val="32"/>
        </w:rPr>
      </w:pPr>
      <w:r>
        <w:rPr>
          <w:rFonts w:eastAsia="仿宋_GB2312"/>
          <w:color w:val="000000"/>
          <w:sz w:val="32"/>
          <w:szCs w:val="32"/>
        </w:rPr>
        <w:t xml:space="preserve"> </w:t>
      </w:r>
    </w:p>
    <w:p>
      <w:pPr>
        <w:spacing w:line="580" w:lineRule="exact"/>
        <w:jc w:val="center"/>
        <w:outlineLvl w:val="0"/>
        <w:rPr>
          <w:rFonts w:eastAsia="仿宋_GB2312"/>
          <w:color w:val="000000"/>
          <w:sz w:val="32"/>
          <w:szCs w:val="32"/>
        </w:rPr>
      </w:pPr>
    </w:p>
    <w:p>
      <w:pPr>
        <w:spacing w:line="580" w:lineRule="exact"/>
        <w:jc w:val="center"/>
        <w:outlineLvl w:val="0"/>
        <w:rPr>
          <w:rFonts w:eastAsia="仿宋_GB2312"/>
          <w:b/>
          <w:bCs/>
          <w:color w:val="000000"/>
          <w:sz w:val="32"/>
          <w:szCs w:val="32"/>
        </w:rPr>
      </w:pPr>
    </w:p>
    <w:p>
      <w:pPr>
        <w:spacing w:line="580" w:lineRule="exact"/>
        <w:jc w:val="center"/>
        <w:outlineLvl w:val="0"/>
        <w:rPr>
          <w:rFonts w:eastAsia="仿宋_GB2312"/>
          <w:b/>
          <w:bCs/>
          <w:color w:val="000000"/>
          <w:sz w:val="32"/>
          <w:szCs w:val="32"/>
        </w:rPr>
      </w:pPr>
    </w:p>
    <w:p>
      <w:pPr>
        <w:spacing w:line="580" w:lineRule="exact"/>
        <w:ind w:firstLine="1285" w:firstLineChars="400"/>
        <w:jc w:val="left"/>
        <w:outlineLvl w:val="0"/>
        <w:rPr>
          <w:rFonts w:ascii="黑体" w:hAnsi="黑体" w:eastAsia="黑体" w:cs="黑体"/>
          <w:b/>
          <w:bCs/>
          <w:color w:val="000000"/>
          <w:sz w:val="32"/>
          <w:szCs w:val="32"/>
        </w:rPr>
      </w:pPr>
      <w:r>
        <w:rPr>
          <w:rFonts w:hint="eastAsia" w:ascii="黑体" w:hAnsi="黑体" w:eastAsia="黑体" w:cs="黑体"/>
          <w:b/>
          <w:color w:val="000000"/>
          <w:kern w:val="0"/>
          <w:sz w:val="32"/>
          <w:szCs w:val="32"/>
        </w:rPr>
        <w:t>委托单位：枣庄高新技术产业开发区财政金融局</w:t>
      </w:r>
    </w:p>
    <w:p>
      <w:pPr>
        <w:widowControl/>
        <w:spacing w:before="100" w:beforeAutospacing="1" w:after="100" w:afterAutospacing="1" w:line="580" w:lineRule="exact"/>
        <w:ind w:firstLine="1285" w:firstLineChars="400"/>
        <w:jc w:val="left"/>
        <w:rPr>
          <w:rFonts w:ascii="黑体" w:hAnsi="黑体" w:eastAsia="黑体" w:cs="黑体"/>
          <w:b/>
          <w:color w:val="000000"/>
          <w:kern w:val="0"/>
          <w:sz w:val="32"/>
          <w:szCs w:val="32"/>
        </w:rPr>
      </w:pPr>
      <w:r>
        <w:rPr>
          <w:rFonts w:hint="eastAsia" w:ascii="黑体" w:hAnsi="黑体" w:eastAsia="黑体" w:cs="黑体"/>
          <w:b/>
          <w:color w:val="000000"/>
          <w:kern w:val="0"/>
          <w:sz w:val="32"/>
          <w:szCs w:val="32"/>
        </w:rPr>
        <w:t xml:space="preserve">项目主管部门：枣庄高新区国土住建社会事业局  </w:t>
      </w:r>
    </w:p>
    <w:p>
      <w:pPr>
        <w:widowControl/>
        <w:spacing w:line="580" w:lineRule="exact"/>
        <w:ind w:firstLine="1285" w:firstLineChars="400"/>
        <w:jc w:val="left"/>
        <w:rPr>
          <w:rFonts w:ascii="黑体" w:hAnsi="黑体" w:eastAsia="黑体" w:cs="黑体"/>
          <w:b/>
          <w:color w:val="000000"/>
          <w:kern w:val="0"/>
          <w:sz w:val="32"/>
          <w:szCs w:val="32"/>
        </w:rPr>
      </w:pPr>
      <w:r>
        <w:rPr>
          <w:rFonts w:hint="eastAsia" w:ascii="黑体" w:hAnsi="黑体" w:eastAsia="黑体" w:cs="黑体"/>
          <w:b/>
          <w:color w:val="000000"/>
          <w:kern w:val="0"/>
          <w:sz w:val="32"/>
          <w:szCs w:val="32"/>
        </w:rPr>
        <w:t>评价机构：山东舜天信诚会计师事务所有限公司</w:t>
      </w:r>
    </w:p>
    <w:p>
      <w:pPr>
        <w:widowControl/>
        <w:spacing w:line="580" w:lineRule="exact"/>
        <w:ind w:firstLine="1124" w:firstLineChars="350"/>
        <w:jc w:val="left"/>
        <w:rPr>
          <w:rFonts w:ascii="黑体" w:hAnsi="黑体" w:eastAsia="黑体" w:cs="黑体"/>
          <w:b/>
          <w:color w:val="000000"/>
          <w:kern w:val="0"/>
          <w:sz w:val="32"/>
          <w:szCs w:val="32"/>
        </w:rPr>
      </w:pPr>
    </w:p>
    <w:p>
      <w:pPr>
        <w:widowControl/>
        <w:spacing w:line="580" w:lineRule="exact"/>
        <w:ind w:firstLine="1124" w:firstLineChars="350"/>
        <w:jc w:val="left"/>
        <w:rPr>
          <w:rFonts w:ascii="黑体" w:hAnsi="黑体" w:eastAsia="黑体" w:cs="黑体"/>
          <w:b/>
          <w:color w:val="000000"/>
          <w:kern w:val="0"/>
          <w:sz w:val="32"/>
          <w:szCs w:val="32"/>
        </w:rPr>
      </w:pPr>
    </w:p>
    <w:p>
      <w:pPr>
        <w:widowControl/>
        <w:spacing w:line="580" w:lineRule="exact"/>
        <w:jc w:val="left"/>
        <w:rPr>
          <w:rFonts w:ascii="黑体" w:hAnsi="黑体" w:eastAsia="黑体" w:cs="黑体"/>
          <w:b/>
          <w:color w:val="000000"/>
          <w:kern w:val="0"/>
          <w:sz w:val="32"/>
          <w:szCs w:val="32"/>
        </w:rPr>
      </w:pPr>
    </w:p>
    <w:p>
      <w:pPr>
        <w:widowControl/>
        <w:spacing w:line="580" w:lineRule="exact"/>
        <w:jc w:val="cente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2020年12月</w:t>
      </w:r>
      <w:r>
        <w:rPr>
          <w:rFonts w:hint="eastAsia" w:ascii="黑体" w:hAnsi="黑体" w:eastAsia="黑体" w:cs="黑体"/>
          <w:b/>
          <w:color w:val="000000"/>
          <w:kern w:val="0"/>
          <w:sz w:val="32"/>
          <w:szCs w:val="32"/>
          <w:lang w:val="en-US" w:eastAsia="zh-CN"/>
        </w:rPr>
        <w:t xml:space="preserve">5 </w:t>
      </w:r>
      <w:r>
        <w:rPr>
          <w:rFonts w:hint="eastAsia" w:ascii="黑体" w:hAnsi="黑体" w:eastAsia="黑体" w:cs="黑体"/>
          <w:b/>
          <w:color w:val="000000"/>
          <w:kern w:val="0"/>
          <w:sz w:val="32"/>
          <w:szCs w:val="32"/>
        </w:rPr>
        <w:t>日</w:t>
      </w:r>
    </w:p>
    <w:p>
      <w:pPr>
        <w:pStyle w:val="2"/>
        <w:rPr>
          <w:rFonts w:ascii="黑体" w:hAnsi="黑体" w:eastAsia="黑体" w:cs="黑体"/>
          <w:color w:val="000000"/>
          <w:kern w:val="0"/>
          <w:sz w:val="32"/>
          <w:szCs w:val="32"/>
        </w:rPr>
      </w:pPr>
    </w:p>
    <w:p>
      <w:pPr>
        <w:rPr>
          <w:rFonts w:ascii="黑体" w:hAnsi="黑体" w:eastAsia="黑体" w:cs="黑体"/>
          <w:b/>
          <w:color w:val="000000"/>
          <w:kern w:val="0"/>
          <w:sz w:val="32"/>
          <w:szCs w:val="32"/>
        </w:rPr>
      </w:pPr>
    </w:p>
    <w:p>
      <w:pPr>
        <w:pStyle w:val="2"/>
        <w:sectPr>
          <w:headerReference r:id="rId4" w:type="first"/>
          <w:headerReference r:id="rId3" w:type="default"/>
          <w:footerReference r:id="rId5" w:type="default"/>
          <w:footerReference r:id="rId6" w:type="even"/>
          <w:pgSz w:w="11906" w:h="16838"/>
          <w:pgMar w:top="1474" w:right="1418" w:bottom="1440" w:left="1474" w:header="851" w:footer="992" w:gutter="0"/>
          <w:pgNumType w:fmt="numberInDash"/>
          <w:cols w:space="720" w:num="1"/>
          <w:titlePg/>
          <w:docGrid w:type="lines" w:linePitch="312" w:charSpace="0"/>
        </w:sectPr>
      </w:pPr>
    </w:p>
    <w:tbl>
      <w:tblPr>
        <w:tblStyle w:val="24"/>
        <w:tblW w:w="9400" w:type="dxa"/>
        <w:jc w:val="center"/>
        <w:tblLayout w:type="fixed"/>
        <w:tblCellMar>
          <w:top w:w="0" w:type="dxa"/>
          <w:left w:w="108" w:type="dxa"/>
          <w:bottom w:w="0" w:type="dxa"/>
          <w:right w:w="108" w:type="dxa"/>
        </w:tblCellMar>
      </w:tblPr>
      <w:tblGrid>
        <w:gridCol w:w="1048"/>
        <w:gridCol w:w="1274"/>
        <w:gridCol w:w="987"/>
        <w:gridCol w:w="1633"/>
        <w:gridCol w:w="3189"/>
        <w:gridCol w:w="1269"/>
      </w:tblGrid>
      <w:tr>
        <w:tblPrEx>
          <w:tblCellMar>
            <w:top w:w="0" w:type="dxa"/>
            <w:left w:w="108" w:type="dxa"/>
            <w:bottom w:w="0" w:type="dxa"/>
            <w:right w:w="108" w:type="dxa"/>
          </w:tblCellMar>
        </w:tblPrEx>
        <w:trPr>
          <w:trHeight w:val="661" w:hRule="atLeast"/>
          <w:jc w:val="center"/>
        </w:trPr>
        <w:tc>
          <w:tcPr>
            <w:tcW w:w="9400" w:type="dxa"/>
            <w:gridSpan w:val="6"/>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 目 基 本 概 况</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项目名称</w:t>
            </w:r>
          </w:p>
        </w:tc>
        <w:tc>
          <w:tcPr>
            <w:tcW w:w="7078"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老旧小区排水管网工程项目</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8"/>
                <w:szCs w:val="28"/>
                <w:lang w:eastAsia="zh-CN"/>
              </w:rPr>
            </w:pPr>
            <w:r>
              <w:rPr>
                <w:rFonts w:hint="eastAsia" w:ascii="仿宋_GB2312" w:hAnsi="宋体" w:eastAsia="仿宋_GB2312"/>
                <w:sz w:val="28"/>
                <w:szCs w:val="28"/>
              </w:rPr>
              <w:t>项目</w:t>
            </w:r>
            <w:r>
              <w:rPr>
                <w:rFonts w:hint="eastAsia" w:ascii="仿宋_GB2312" w:hAnsi="宋体" w:eastAsia="仿宋_GB2312"/>
                <w:sz w:val="28"/>
                <w:szCs w:val="28"/>
                <w:lang w:eastAsia="zh-CN"/>
              </w:rPr>
              <w:t>主管部门</w:t>
            </w:r>
          </w:p>
        </w:tc>
        <w:tc>
          <w:tcPr>
            <w:tcW w:w="7078"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枣庄高新技术产业开发区国土住建社会事业局</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项目地址</w:t>
            </w:r>
          </w:p>
        </w:tc>
        <w:tc>
          <w:tcPr>
            <w:tcW w:w="7078"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枣庄高新技术产业开发区</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项目起止时间</w:t>
            </w:r>
          </w:p>
        </w:tc>
        <w:tc>
          <w:tcPr>
            <w:tcW w:w="6091"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2020年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月至2020年12月</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nil"/>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项目预算资金（万元）</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530</w:t>
            </w:r>
          </w:p>
        </w:tc>
        <w:tc>
          <w:tcPr>
            <w:tcW w:w="31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实际到位资金（万元）</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466.83</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其中：中央财政资金</w:t>
            </w:r>
          </w:p>
        </w:tc>
        <w:tc>
          <w:tcPr>
            <w:tcW w:w="16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31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其中：中央财政资金</w:t>
            </w:r>
          </w:p>
        </w:tc>
        <w:tc>
          <w:tcPr>
            <w:tcW w:w="1269"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430.08</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xml:space="preserve">      省级财政资金</w:t>
            </w:r>
          </w:p>
        </w:tc>
        <w:tc>
          <w:tcPr>
            <w:tcW w:w="16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3189" w:type="dxa"/>
            <w:tcBorders>
              <w:top w:val="single" w:color="auto" w:sz="4" w:space="0"/>
              <w:left w:val="nil"/>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xml:space="preserve">      省级财政资金</w:t>
            </w:r>
          </w:p>
        </w:tc>
        <w:tc>
          <w:tcPr>
            <w:tcW w:w="126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36</w:t>
            </w:r>
            <w:r>
              <w:rPr>
                <w:rFonts w:hint="eastAsia" w:ascii="仿宋_GB2312" w:hAnsi="宋体" w:eastAsia="仿宋_GB2312"/>
                <w:sz w:val="28"/>
                <w:szCs w:val="28"/>
                <w:lang w:eastAsia="zh-CN"/>
              </w:rPr>
              <w:t>.</w:t>
            </w:r>
            <w:r>
              <w:rPr>
                <w:rFonts w:hint="eastAsia" w:ascii="仿宋_GB2312" w:hAnsi="宋体" w:eastAsia="仿宋_GB2312"/>
                <w:sz w:val="28"/>
                <w:szCs w:val="28"/>
              </w:rPr>
              <w:t>75</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 xml:space="preserve">  区级财政资金</w:t>
            </w:r>
          </w:p>
        </w:tc>
        <w:tc>
          <w:tcPr>
            <w:tcW w:w="16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31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 xml:space="preserve">   区级财政资金</w:t>
            </w:r>
          </w:p>
        </w:tc>
        <w:tc>
          <w:tcPr>
            <w:tcW w:w="126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xml:space="preserve">      其他</w:t>
            </w:r>
          </w:p>
        </w:tc>
        <w:tc>
          <w:tcPr>
            <w:tcW w:w="16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3189" w:type="dxa"/>
            <w:tcBorders>
              <w:top w:val="single" w:color="auto" w:sz="4" w:space="0"/>
              <w:left w:val="nil"/>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xml:space="preserve">      其他</w:t>
            </w:r>
          </w:p>
        </w:tc>
        <w:tc>
          <w:tcPr>
            <w:tcW w:w="1269"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sz w:val="28"/>
                <w:szCs w:val="28"/>
                <w:lang w:val="en-US" w:eastAsia="zh-CN"/>
              </w:rPr>
            </w:pP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实际支出（万元）</w:t>
            </w:r>
          </w:p>
        </w:tc>
        <w:tc>
          <w:tcPr>
            <w:tcW w:w="6091" w:type="dxa"/>
            <w:gridSpan w:val="3"/>
            <w:tcBorders>
              <w:top w:val="single" w:color="auto" w:sz="4" w:space="0"/>
              <w:left w:val="nil"/>
              <w:bottom w:val="single" w:color="auto" w:sz="4" w:space="0"/>
              <w:right w:val="single" w:color="auto" w:sz="4" w:space="0"/>
            </w:tcBorders>
            <w:vAlign w:val="center"/>
          </w:tcPr>
          <w:p>
            <w:pPr>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466.83</w:t>
            </w:r>
          </w:p>
        </w:tc>
      </w:tr>
      <w:tr>
        <w:tblPrEx>
          <w:tblCellMar>
            <w:top w:w="0" w:type="dxa"/>
            <w:left w:w="108" w:type="dxa"/>
            <w:bottom w:w="0" w:type="dxa"/>
            <w:right w:w="108" w:type="dxa"/>
          </w:tblCellMar>
        </w:tblPrEx>
        <w:trPr>
          <w:trHeight w:val="661" w:hRule="atLeast"/>
          <w:jc w:val="center"/>
        </w:trPr>
        <w:tc>
          <w:tcPr>
            <w:tcW w:w="9400" w:type="dxa"/>
            <w:gridSpan w:val="6"/>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二、项 目 绩 效 情 况</w:t>
            </w:r>
          </w:p>
        </w:tc>
      </w:tr>
      <w:tr>
        <w:tblPrEx>
          <w:tblCellMar>
            <w:top w:w="0" w:type="dxa"/>
            <w:left w:w="108" w:type="dxa"/>
            <w:bottom w:w="0" w:type="dxa"/>
            <w:right w:w="108" w:type="dxa"/>
          </w:tblCellMar>
        </w:tblPrEx>
        <w:trPr>
          <w:trHeight w:val="661" w:hRule="atLeast"/>
          <w:jc w:val="center"/>
        </w:trPr>
        <w:tc>
          <w:tcPr>
            <w:tcW w:w="1048"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项目绩效目标及实施计划完成情况</w:t>
            </w:r>
          </w:p>
        </w:tc>
        <w:tc>
          <w:tcPr>
            <w:tcW w:w="3894"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预  期</w:t>
            </w:r>
          </w:p>
        </w:tc>
        <w:tc>
          <w:tcPr>
            <w:tcW w:w="4458"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 xml:space="preserve">实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际</w:t>
            </w:r>
          </w:p>
        </w:tc>
      </w:tr>
      <w:tr>
        <w:tblPrEx>
          <w:tblCellMar>
            <w:top w:w="0" w:type="dxa"/>
            <w:left w:w="108" w:type="dxa"/>
            <w:bottom w:w="0" w:type="dxa"/>
            <w:right w:w="108" w:type="dxa"/>
          </w:tblCellMar>
        </w:tblPrEx>
        <w:trPr>
          <w:trHeight w:val="5020"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p>
        </w:tc>
        <w:tc>
          <w:tcPr>
            <w:tcW w:w="3894" w:type="dxa"/>
            <w:gridSpan w:val="3"/>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FF0000"/>
                <w:sz w:val="28"/>
                <w:szCs w:val="28"/>
              </w:rPr>
            </w:pPr>
            <w:r>
              <w:rPr>
                <w:rFonts w:hint="eastAsia" w:ascii="仿宋_GB2312" w:hAnsi="宋体" w:eastAsia="仿宋_GB2312"/>
                <w:sz w:val="28"/>
                <w:szCs w:val="28"/>
              </w:rPr>
              <w:t>计划完成老旧小区排水管网工程项目</w:t>
            </w:r>
            <w:r>
              <w:rPr>
                <w:rFonts w:hint="eastAsia" w:ascii="仿宋_GB2312" w:hAnsi="宋体" w:eastAsia="仿宋_GB2312"/>
                <w:sz w:val="28"/>
                <w:szCs w:val="28"/>
                <w:lang w:eastAsia="zh-CN"/>
              </w:rPr>
              <w:t>：</w:t>
            </w:r>
            <w:r>
              <w:rPr>
                <w:rFonts w:hint="eastAsia" w:ascii="仿宋_GB2312" w:hAnsi="宋体" w:eastAsia="仿宋_GB2312"/>
                <w:sz w:val="28"/>
                <w:szCs w:val="28"/>
              </w:rPr>
              <w:t>计划改造2个</w:t>
            </w:r>
            <w:r>
              <w:rPr>
                <w:rFonts w:hint="eastAsia" w:ascii="仿宋_GB2312" w:hAnsi="宋体" w:eastAsia="仿宋_GB2312"/>
                <w:sz w:val="28"/>
                <w:szCs w:val="28"/>
                <w:lang w:eastAsia="zh-CN"/>
              </w:rPr>
              <w:t>老旧</w:t>
            </w:r>
            <w:r>
              <w:rPr>
                <w:rFonts w:hint="eastAsia" w:ascii="仿宋_GB2312" w:hAnsi="宋体" w:eastAsia="仿宋_GB2312"/>
                <w:sz w:val="28"/>
                <w:szCs w:val="28"/>
              </w:rPr>
              <w:t>小区，涉及</w:t>
            </w:r>
            <w:r>
              <w:rPr>
                <w:rFonts w:hint="eastAsia" w:ascii="仿宋_GB2312" w:hAnsi="宋体" w:eastAsia="仿宋_GB2312"/>
                <w:sz w:val="28"/>
                <w:szCs w:val="28"/>
                <w:lang w:eastAsia="zh-CN"/>
              </w:rPr>
              <w:t>居民</w:t>
            </w:r>
            <w:r>
              <w:rPr>
                <w:rFonts w:hint="eastAsia" w:ascii="仿宋_GB2312" w:hAnsi="宋体" w:eastAsia="仿宋_GB2312"/>
                <w:sz w:val="28"/>
                <w:szCs w:val="28"/>
              </w:rPr>
              <w:t>266户，总建筑面积20537</w:t>
            </w:r>
            <w:r>
              <w:rPr>
                <w:rFonts w:hint="eastAsia" w:ascii="仿宋_GB2312" w:hAnsi="宋体" w:eastAsia="仿宋_GB2312"/>
                <w:sz w:val="28"/>
                <w:szCs w:val="28"/>
                <w:lang w:eastAsia="zh-CN"/>
              </w:rPr>
              <w:t>㎡</w:t>
            </w:r>
            <w:r>
              <w:rPr>
                <w:rFonts w:hint="eastAsia" w:ascii="仿宋_GB2312" w:hAnsi="宋体" w:eastAsia="仿宋_GB2312"/>
                <w:sz w:val="28"/>
                <w:szCs w:val="28"/>
              </w:rPr>
              <w:t>，</w:t>
            </w:r>
            <w:r>
              <w:rPr>
                <w:rFonts w:hint="eastAsia" w:ascii="仿宋_GB2312" w:hAnsi="宋体" w:eastAsia="仿宋_GB2312"/>
                <w:sz w:val="28"/>
                <w:szCs w:val="28"/>
                <w:lang w:eastAsia="zh-CN"/>
              </w:rPr>
              <w:t>项目预算资金</w:t>
            </w:r>
            <w:r>
              <w:rPr>
                <w:rFonts w:hint="eastAsia" w:ascii="仿宋_GB2312" w:hAnsi="宋体" w:eastAsia="仿宋_GB2312"/>
                <w:sz w:val="28"/>
                <w:szCs w:val="28"/>
              </w:rPr>
              <w:t>530万元。</w:t>
            </w:r>
          </w:p>
        </w:tc>
        <w:tc>
          <w:tcPr>
            <w:tcW w:w="4458" w:type="dxa"/>
            <w:gridSpan w:val="2"/>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rPr>
              <w:t>实际完成老旧小区排水管网工程项目：</w:t>
            </w:r>
            <w:r>
              <w:rPr>
                <w:rFonts w:hint="eastAsia" w:ascii="仿宋_GB2312" w:hAnsi="仿宋_GB2312" w:eastAsia="仿宋_GB2312" w:cs="仿宋_GB2312"/>
                <w:color w:val="auto"/>
                <w:sz w:val="28"/>
                <w:szCs w:val="28"/>
                <w:lang w:eastAsia="zh-CN"/>
              </w:rPr>
              <w:t>完成老技校宿舍小区、兴仁中学宿舍小区等</w:t>
            </w:r>
            <w:r>
              <w:rPr>
                <w:rFonts w:hint="eastAsia" w:ascii="仿宋_GB2312" w:hAnsi="仿宋_GB2312" w:eastAsia="仿宋_GB2312" w:cs="仿宋_GB2312"/>
                <w:color w:val="auto"/>
                <w:sz w:val="28"/>
                <w:szCs w:val="28"/>
              </w:rPr>
              <w:t>2个</w:t>
            </w:r>
            <w:r>
              <w:rPr>
                <w:rFonts w:hint="eastAsia" w:ascii="仿宋_GB2312" w:hAnsi="仿宋_GB2312" w:eastAsia="仿宋_GB2312" w:cs="仿宋_GB2312"/>
                <w:color w:val="auto"/>
                <w:sz w:val="28"/>
                <w:szCs w:val="28"/>
                <w:lang w:eastAsia="zh-CN"/>
              </w:rPr>
              <w:t>老旧</w:t>
            </w:r>
            <w:r>
              <w:rPr>
                <w:rFonts w:hint="eastAsia" w:ascii="仿宋_GB2312" w:hAnsi="仿宋_GB2312" w:eastAsia="仿宋_GB2312" w:cs="仿宋_GB2312"/>
                <w:color w:val="auto"/>
                <w:sz w:val="28"/>
                <w:szCs w:val="28"/>
              </w:rPr>
              <w:t>小区</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改造</w:t>
            </w:r>
            <w:r>
              <w:rPr>
                <w:rFonts w:hint="eastAsia" w:ascii="仿宋_GB2312" w:hAnsi="仿宋_GB2312" w:eastAsia="仿宋_GB2312" w:cs="仿宋_GB2312"/>
                <w:color w:val="auto"/>
                <w:sz w:val="28"/>
                <w:szCs w:val="28"/>
                <w:lang w:eastAsia="zh-CN"/>
              </w:rPr>
              <w:t>工程</w:t>
            </w:r>
            <w:r>
              <w:rPr>
                <w:rFonts w:hint="eastAsia" w:ascii="仿宋_GB2312" w:hAnsi="仿宋_GB2312" w:eastAsia="仿宋_GB2312" w:cs="仿宋_GB2312"/>
                <w:color w:val="auto"/>
                <w:sz w:val="28"/>
                <w:szCs w:val="28"/>
              </w:rPr>
              <w:t>，涉及</w:t>
            </w:r>
            <w:r>
              <w:rPr>
                <w:rFonts w:hint="eastAsia" w:ascii="仿宋_GB2312" w:hAnsi="仿宋_GB2312" w:eastAsia="仿宋_GB2312" w:cs="仿宋_GB2312"/>
                <w:color w:val="auto"/>
                <w:sz w:val="28"/>
                <w:szCs w:val="28"/>
                <w:lang w:eastAsia="zh-CN"/>
              </w:rPr>
              <w:t>居民</w:t>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66</w:t>
            </w:r>
            <w:r>
              <w:rPr>
                <w:rFonts w:hint="eastAsia" w:ascii="仿宋_GB2312" w:hAnsi="仿宋_GB2312" w:eastAsia="仿宋_GB2312" w:cs="仿宋_GB2312"/>
                <w:color w:val="auto"/>
                <w:sz w:val="28"/>
                <w:szCs w:val="28"/>
              </w:rPr>
              <w:t>户，总建筑面积2</w:t>
            </w:r>
            <w:r>
              <w:rPr>
                <w:rFonts w:hint="eastAsia" w:ascii="仿宋_GB2312" w:hAnsi="仿宋_GB2312" w:eastAsia="仿宋_GB2312" w:cs="仿宋_GB2312"/>
                <w:color w:val="auto"/>
                <w:sz w:val="28"/>
                <w:szCs w:val="28"/>
                <w:lang w:val="en-US" w:eastAsia="zh-CN"/>
              </w:rPr>
              <w:t>0537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截止评价基准日共支出项目资金</w:t>
            </w:r>
            <w:r>
              <w:rPr>
                <w:rFonts w:hint="eastAsia" w:ascii="仿宋_GB2312" w:hAnsi="仿宋_GB2312" w:eastAsia="仿宋_GB2312" w:cs="仿宋_GB2312"/>
                <w:color w:val="auto"/>
                <w:sz w:val="28"/>
                <w:szCs w:val="28"/>
                <w:lang w:val="en-US" w:eastAsia="zh-CN"/>
              </w:rPr>
              <w:t>466.83万</w:t>
            </w:r>
            <w:r>
              <w:rPr>
                <w:rFonts w:hint="eastAsia" w:ascii="仿宋_GB2312" w:hAnsi="仿宋_GB2312" w:eastAsia="仿宋_GB2312" w:cs="仿宋_GB2312"/>
                <w:color w:val="auto"/>
                <w:sz w:val="28"/>
                <w:szCs w:val="28"/>
              </w:rPr>
              <w:t>元。</w:t>
            </w:r>
            <w:r>
              <w:rPr>
                <w:rFonts w:ascii="仿宋_GB2312" w:hAnsi="仿宋_GB2312" w:eastAsia="仿宋_GB2312" w:cs="仿宋_GB2312"/>
                <w:color w:val="FF0000"/>
                <w:sz w:val="28"/>
                <w:szCs w:val="28"/>
              </w:rPr>
              <w:t xml:space="preserve"> </w:t>
            </w:r>
          </w:p>
        </w:tc>
      </w:tr>
    </w:tbl>
    <w:tbl>
      <w:tblPr>
        <w:tblStyle w:val="25"/>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04"/>
        <w:gridCol w:w="845"/>
        <w:gridCol w:w="846"/>
        <w:gridCol w:w="2745"/>
        <w:gridCol w:w="163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sz w:val="28"/>
                <w:szCs w:val="28"/>
              </w:rPr>
            </w:pPr>
            <w:r>
              <w:rPr>
                <w:rFonts w:hint="eastAsia" w:ascii="仿宋_GB2312" w:hAnsi="宋体" w:eastAsia="仿宋_GB2312" w:cs="Calibri"/>
                <w:b/>
                <w:bCs/>
                <w:sz w:val="28"/>
                <w:szCs w:val="28"/>
              </w:rPr>
              <w:t>一级</w:t>
            </w:r>
          </w:p>
        </w:tc>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sz w:val="28"/>
                <w:szCs w:val="28"/>
              </w:rPr>
            </w:pPr>
            <w:r>
              <w:rPr>
                <w:rFonts w:hint="eastAsia" w:ascii="仿宋_GB2312" w:hAnsi="宋体" w:eastAsia="仿宋_GB2312" w:cs="Calibri"/>
                <w:b/>
                <w:bCs/>
                <w:sz w:val="28"/>
                <w:szCs w:val="28"/>
              </w:rPr>
              <w:t>分值</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sz w:val="28"/>
                <w:szCs w:val="28"/>
              </w:rPr>
            </w:pPr>
            <w:r>
              <w:rPr>
                <w:rFonts w:hint="eastAsia" w:ascii="仿宋_GB2312" w:hAnsi="宋体" w:eastAsia="仿宋_GB2312" w:cs="Calibri"/>
                <w:b/>
                <w:bCs/>
                <w:sz w:val="28"/>
                <w:szCs w:val="28"/>
              </w:rPr>
              <w:t>二级指标</w:t>
            </w: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sz w:val="28"/>
                <w:szCs w:val="28"/>
              </w:rPr>
            </w:pPr>
            <w:r>
              <w:rPr>
                <w:rFonts w:hint="eastAsia" w:ascii="仿宋_GB2312" w:hAnsi="宋体" w:eastAsia="仿宋_GB2312" w:cs="Calibri"/>
                <w:b/>
                <w:bCs/>
                <w:sz w:val="28"/>
                <w:szCs w:val="28"/>
              </w:rPr>
              <w:t>分值</w:t>
            </w:r>
          </w:p>
        </w:tc>
        <w:tc>
          <w:tcPr>
            <w:tcW w:w="27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sz w:val="28"/>
                <w:szCs w:val="28"/>
              </w:rPr>
            </w:pPr>
            <w:r>
              <w:rPr>
                <w:rFonts w:hint="eastAsia" w:ascii="仿宋_GB2312" w:hAnsi="宋体" w:eastAsia="仿宋_GB2312" w:cs="Calibri"/>
                <w:b/>
                <w:bCs/>
                <w:sz w:val="28"/>
                <w:szCs w:val="28"/>
              </w:rPr>
              <w:t>三级指标</w:t>
            </w: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sz w:val="28"/>
                <w:szCs w:val="28"/>
              </w:rPr>
            </w:pPr>
            <w:r>
              <w:rPr>
                <w:rFonts w:hint="eastAsia" w:ascii="仿宋_GB2312" w:hAnsi="宋体" w:eastAsia="仿宋_GB2312" w:cs="Calibri"/>
                <w:b/>
                <w:bCs/>
                <w:sz w:val="28"/>
                <w:szCs w:val="28"/>
              </w:rPr>
              <w:t>分值</w:t>
            </w: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sz w:val="28"/>
                <w:szCs w:val="28"/>
              </w:rPr>
            </w:pPr>
            <w:r>
              <w:rPr>
                <w:rFonts w:hint="eastAsia" w:ascii="仿宋_GB2312" w:hAnsi="宋体" w:eastAsia="仿宋_GB2312" w:cs="Calibri"/>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投 入</w:t>
            </w:r>
          </w:p>
        </w:tc>
        <w:tc>
          <w:tcPr>
            <w:tcW w:w="70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15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项目立项</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11</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项目立项规范性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3</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left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绩效目标科学性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8</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left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资金到位</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2</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资金到位率</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2</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Calibri"/>
                <w:sz w:val="28"/>
                <w:szCs w:val="28"/>
                <w:lang w:val="en-US" w:eastAsia="zh-CN"/>
              </w:rPr>
            </w:pPr>
            <w:r>
              <w:rPr>
                <w:rFonts w:hint="eastAsia" w:ascii="仿宋_GB2312" w:hAnsi="宋体" w:eastAsia="仿宋_GB2312" w:cs="Calibri"/>
                <w:sz w:val="28"/>
                <w:szCs w:val="28"/>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2</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资金到位时效</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2</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Calibri"/>
                <w:sz w:val="28"/>
                <w:szCs w:val="28"/>
                <w:lang w:eastAsia="zh-CN"/>
              </w:rPr>
            </w:pPr>
            <w:r>
              <w:rPr>
                <w:rFonts w:hint="eastAsia" w:ascii="仿宋_GB2312" w:hAnsi="宋体" w:eastAsia="仿宋_GB2312" w:cs="Calibri"/>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过 程</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25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业务管理</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15</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管理制度有效性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11</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Calibri"/>
                <w:sz w:val="28"/>
                <w:szCs w:val="28"/>
                <w:lang w:val="en-US" w:eastAsia="zh-CN"/>
              </w:rPr>
            </w:pPr>
            <w:r>
              <w:rPr>
                <w:rFonts w:hint="eastAsia" w:ascii="仿宋_GB2312" w:hAnsi="宋体" w:eastAsia="仿宋_GB2312" w:cs="Calibri"/>
                <w:sz w:val="28"/>
                <w:szCs w:val="28"/>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项目质量可控性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财务管理</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10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管理制度</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资金使用</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6</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产出</w:t>
            </w:r>
          </w:p>
        </w:tc>
        <w:tc>
          <w:tcPr>
            <w:tcW w:w="70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25</w:t>
            </w:r>
          </w:p>
        </w:tc>
        <w:tc>
          <w:tcPr>
            <w:tcW w:w="84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项目产出</w:t>
            </w:r>
          </w:p>
        </w:tc>
        <w:tc>
          <w:tcPr>
            <w:tcW w:w="846"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25</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项目数量完成情况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9</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left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left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left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项目质量情况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6</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Calibri"/>
                <w:sz w:val="28"/>
                <w:szCs w:val="28"/>
                <w:lang w:eastAsia="zh-CN"/>
              </w:rPr>
            </w:pPr>
            <w:r>
              <w:rPr>
                <w:rFonts w:hint="eastAsia" w:ascii="仿宋_GB2312" w:hAnsi="宋体" w:eastAsia="仿宋_GB2312" w:cs="Calibri"/>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项目时效完成情况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6</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项目成本情况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Calibri"/>
                <w:sz w:val="28"/>
                <w:szCs w:val="28"/>
                <w:lang w:eastAsia="zh-CN"/>
              </w:rPr>
            </w:pPr>
            <w:r>
              <w:rPr>
                <w:rFonts w:hint="eastAsia" w:ascii="仿宋_GB2312" w:hAnsi="宋体" w:eastAsia="仿宋_GB2312" w:cs="Calibri"/>
                <w:sz w:val="28"/>
                <w:szCs w:val="28"/>
              </w:rPr>
              <w:t>效</w:t>
            </w:r>
            <w:r>
              <w:rPr>
                <w:rFonts w:hint="eastAsia" w:ascii="仿宋_GB2312" w:hAnsi="宋体" w:eastAsia="仿宋_GB2312" w:cs="Calibri"/>
                <w:sz w:val="28"/>
                <w:szCs w:val="28"/>
                <w:lang w:eastAsia="zh-CN"/>
              </w:rPr>
              <w:t>益</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35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项目效益</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35</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经济效益</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社会效益</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15</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生态效益</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可持续影响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满意程度</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8</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得分</w:t>
            </w:r>
          </w:p>
        </w:tc>
        <w:tc>
          <w:tcPr>
            <w:tcW w:w="8457"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sz w:val="28"/>
                <w:szCs w:val="28"/>
              </w:rPr>
            </w:pPr>
            <w:r>
              <w:rPr>
                <w:rFonts w:hint="eastAsia" w:ascii="仿宋_GB2312" w:hAnsi="宋体" w:eastAsia="仿宋_GB2312" w:cs="Calibri"/>
                <w:sz w:val="28"/>
                <w:szCs w:val="28"/>
              </w:rPr>
              <w:t>评价等次</w:t>
            </w:r>
          </w:p>
        </w:tc>
        <w:tc>
          <w:tcPr>
            <w:tcW w:w="67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b/>
                <w:bCs/>
                <w:sz w:val="28"/>
                <w:szCs w:val="28"/>
              </w:rPr>
            </w:pPr>
            <w:r>
              <w:rPr>
                <w:rFonts w:hint="eastAsia" w:ascii="仿宋_GB2312" w:hAnsi="宋体" w:eastAsia="仿宋_GB2312"/>
                <w:sz w:val="28"/>
                <w:szCs w:val="28"/>
                <w:lang w:eastAsia="zh-CN"/>
              </w:rPr>
              <w:t>评价等次：90（含）-100分为优、80（含）-90分为良、60（含）-80分为中、60分以下为差</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b/>
                <w:bCs/>
                <w:sz w:val="28"/>
                <w:szCs w:val="28"/>
              </w:rPr>
            </w:pPr>
            <w:r>
              <w:rPr>
                <w:rFonts w:hint="eastAsia" w:ascii="仿宋_GB2312" w:hAnsi="宋体" w:eastAsia="仿宋_GB2312" w:cs="Calibri"/>
                <w:b/>
                <w:bCs/>
                <w:sz w:val="28"/>
                <w:szCs w:val="28"/>
              </w:rPr>
              <w:t>良</w:t>
            </w:r>
          </w:p>
        </w:tc>
      </w:tr>
    </w:tbl>
    <w:tbl>
      <w:tblPr>
        <w:tblStyle w:val="24"/>
        <w:tblW w:w="9290" w:type="dxa"/>
        <w:jc w:val="center"/>
        <w:tblLayout w:type="fixed"/>
        <w:tblCellMar>
          <w:top w:w="0" w:type="dxa"/>
          <w:left w:w="108" w:type="dxa"/>
          <w:bottom w:w="0" w:type="dxa"/>
          <w:right w:w="108" w:type="dxa"/>
        </w:tblCellMar>
      </w:tblPr>
      <w:tblGrid>
        <w:gridCol w:w="1127"/>
        <w:gridCol w:w="3419"/>
        <w:gridCol w:w="4744"/>
      </w:tblGrid>
      <w:tr>
        <w:tblPrEx>
          <w:tblCellMar>
            <w:top w:w="0" w:type="dxa"/>
            <w:left w:w="108" w:type="dxa"/>
            <w:bottom w:w="0" w:type="dxa"/>
            <w:right w:w="108" w:type="dxa"/>
          </w:tblCellMar>
        </w:tblPrEx>
        <w:trPr>
          <w:trHeight w:val="585" w:hRule="atLeast"/>
          <w:jc w:val="center"/>
        </w:trPr>
        <w:tc>
          <w:tcPr>
            <w:tcW w:w="9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b/>
                <w:bCs/>
                <w:sz w:val="28"/>
                <w:szCs w:val="28"/>
              </w:rPr>
              <w:t>三、评 价 人 员</w:t>
            </w:r>
          </w:p>
        </w:tc>
      </w:tr>
      <w:tr>
        <w:tblPrEx>
          <w:tblCellMar>
            <w:top w:w="0" w:type="dxa"/>
            <w:left w:w="108" w:type="dxa"/>
            <w:bottom w:w="0" w:type="dxa"/>
            <w:right w:w="108" w:type="dxa"/>
          </w:tblCellMar>
        </w:tblPrEx>
        <w:trPr>
          <w:trHeight w:val="607" w:hRule="exac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姓  名</w:t>
            </w:r>
          </w:p>
        </w:tc>
        <w:tc>
          <w:tcPr>
            <w:tcW w:w="34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职  称</w:t>
            </w:r>
          </w:p>
        </w:tc>
        <w:tc>
          <w:tcPr>
            <w:tcW w:w="4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单  位</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王玉立</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注册会计师、资产评估师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赵晓琼</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注册会计师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杨</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峰</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注册会计师、资产评估师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狄延祥</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注册造价工程师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闫家祥</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土建工程师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杨  云</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高级工程师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马瑞明</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资产评估师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孙  波</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朱开英</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杨居承</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资产公估师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蒋莹莹</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宁</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王三力</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427" w:hRule="atLeast"/>
          <w:jc w:val="center"/>
        </w:trPr>
        <w:tc>
          <w:tcPr>
            <w:tcW w:w="929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填报人（签字）：         </w:t>
            </w:r>
          </w:p>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p>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p>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2020</w:t>
            </w:r>
            <w:r>
              <w:rPr>
                <w:rFonts w:hint="eastAsia" w:ascii="仿宋_GB2312" w:hAnsi="宋体" w:eastAsia="仿宋_GB2312"/>
                <w:sz w:val="28"/>
                <w:szCs w:val="28"/>
              </w:rPr>
              <w:t xml:space="preserve"> 年 </w:t>
            </w:r>
            <w:r>
              <w:rPr>
                <w:rFonts w:hint="eastAsia" w:ascii="仿宋_GB2312" w:hAnsi="宋体" w:eastAsia="仿宋_GB2312"/>
                <w:sz w:val="28"/>
                <w:szCs w:val="28"/>
                <w:lang w:val="en-US" w:eastAsia="zh-CN"/>
              </w:rPr>
              <w:t>12</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05</w:t>
            </w:r>
            <w:r>
              <w:rPr>
                <w:rFonts w:hint="eastAsia" w:ascii="仿宋_GB2312" w:hAnsi="宋体" w:eastAsia="仿宋_GB2312"/>
                <w:sz w:val="28"/>
                <w:szCs w:val="28"/>
              </w:rPr>
              <w:t xml:space="preserve"> 日</w:t>
            </w:r>
          </w:p>
          <w:p>
            <w:pPr>
              <w:adjustRightInd w:val="0"/>
              <w:snapToGrid w:val="0"/>
              <w:rPr>
                <w:rFonts w:hint="eastAsia" w:ascii="仿宋_GB2312" w:hAnsi="宋体" w:eastAsia="仿宋_GB2312"/>
                <w:sz w:val="28"/>
                <w:szCs w:val="28"/>
              </w:rPr>
            </w:pPr>
            <w:r>
              <w:rPr>
                <w:rFonts w:hint="eastAsia" w:ascii="仿宋_GB2312" w:hAnsi="宋体" w:eastAsia="仿宋_GB2312"/>
                <w:sz w:val="28"/>
                <w:szCs w:val="28"/>
              </w:rPr>
              <w:t>评价组组长（签字）：</w:t>
            </w:r>
          </w:p>
          <w:p>
            <w:pPr>
              <w:pStyle w:val="2"/>
            </w:pPr>
          </w:p>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2020</w:t>
            </w:r>
            <w:r>
              <w:rPr>
                <w:rFonts w:hint="eastAsia" w:ascii="仿宋_GB2312" w:hAnsi="宋体" w:eastAsia="仿宋_GB2312"/>
                <w:sz w:val="28"/>
                <w:szCs w:val="28"/>
              </w:rPr>
              <w:t xml:space="preserve"> 年 </w:t>
            </w:r>
            <w:r>
              <w:rPr>
                <w:rFonts w:hint="eastAsia" w:ascii="仿宋_GB2312" w:hAnsi="宋体" w:eastAsia="仿宋_GB2312"/>
                <w:sz w:val="28"/>
                <w:szCs w:val="28"/>
                <w:lang w:val="en-US" w:eastAsia="zh-CN"/>
              </w:rPr>
              <w:t>12</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05</w:t>
            </w:r>
            <w:r>
              <w:rPr>
                <w:rFonts w:hint="eastAsia" w:ascii="仿宋_GB2312" w:hAnsi="宋体" w:eastAsia="仿宋_GB2312"/>
                <w:sz w:val="28"/>
                <w:szCs w:val="28"/>
              </w:rPr>
              <w:t xml:space="preserve"> 日</w:t>
            </w:r>
          </w:p>
          <w:p>
            <w:pPr>
              <w:adjustRightInd w:val="0"/>
              <w:snapToGrid w:val="0"/>
              <w:rPr>
                <w:rFonts w:ascii="仿宋_GB2312" w:hAnsi="宋体" w:eastAsia="仿宋_GB2312"/>
                <w:sz w:val="28"/>
                <w:szCs w:val="28"/>
              </w:rPr>
            </w:pPr>
            <w:r>
              <w:rPr>
                <w:rFonts w:hint="eastAsia" w:ascii="仿宋_GB2312" w:hAnsi="宋体" w:eastAsia="仿宋_GB2312"/>
                <w:sz w:val="28"/>
                <w:szCs w:val="28"/>
              </w:rPr>
              <w:t>中介机构负责人（签字并盖章）：</w:t>
            </w:r>
          </w:p>
          <w:p>
            <w:pPr>
              <w:widowControl/>
              <w:spacing w:line="580" w:lineRule="exact"/>
              <w:jc w:val="both"/>
              <w:rPr>
                <w:rFonts w:ascii="仿宋_GB2312" w:hAnsi="宋体" w:eastAsia="仿宋_GB2312"/>
                <w:sz w:val="28"/>
                <w:szCs w:val="28"/>
              </w:rPr>
            </w:pPr>
          </w:p>
          <w:p>
            <w:pPr>
              <w:widowControl/>
              <w:spacing w:line="580" w:lineRule="exact"/>
              <w:ind w:firstLine="560" w:firstLineChars="200"/>
              <w:jc w:val="center"/>
              <w:rPr>
                <w:rFonts w:ascii="宋体" w:hAnsi="宋体" w:cs="宋体"/>
                <w:color w:val="000000"/>
                <w:kern w:val="0"/>
                <w:sz w:val="32"/>
                <w:szCs w:val="32"/>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2020</w:t>
            </w:r>
            <w:r>
              <w:rPr>
                <w:rFonts w:hint="eastAsia" w:ascii="仿宋_GB2312" w:hAnsi="宋体" w:eastAsia="仿宋_GB2312"/>
                <w:sz w:val="28"/>
                <w:szCs w:val="28"/>
              </w:rPr>
              <w:t xml:space="preserve"> 年 </w:t>
            </w:r>
            <w:r>
              <w:rPr>
                <w:rFonts w:hint="eastAsia" w:ascii="仿宋_GB2312" w:hAnsi="宋体" w:eastAsia="仿宋_GB2312"/>
                <w:sz w:val="28"/>
                <w:szCs w:val="28"/>
                <w:lang w:val="en-US" w:eastAsia="zh-CN"/>
              </w:rPr>
              <w:t>12</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05</w:t>
            </w:r>
            <w:r>
              <w:rPr>
                <w:rFonts w:hint="eastAsia" w:ascii="仿宋_GB2312" w:hAnsi="宋体" w:eastAsia="仿宋_GB2312"/>
                <w:sz w:val="28"/>
                <w:szCs w:val="28"/>
              </w:rPr>
              <w:t xml:space="preserve"> 日                            </w:t>
            </w:r>
          </w:p>
        </w:tc>
      </w:tr>
    </w:tbl>
    <w:p>
      <w:pPr>
        <w:pStyle w:val="2"/>
        <w:spacing w:line="580" w:lineRule="exact"/>
        <w:rPr>
          <w:rFonts w:ascii="Times New Roman" w:hAnsi="Times New Roman" w:cs="Times New Roman"/>
        </w:rPr>
        <w:sectPr>
          <w:headerReference r:id="rId7" w:type="first"/>
          <w:footerReference r:id="rId8" w:type="default"/>
          <w:pgSz w:w="11906" w:h="16838"/>
          <w:pgMar w:top="1474" w:right="1418" w:bottom="1440" w:left="1474" w:header="851" w:footer="992" w:gutter="0"/>
          <w:pgNumType w:start="1"/>
          <w:cols w:space="720" w:num="1"/>
          <w:docGrid w:type="lines" w:linePitch="312" w:charSpace="0"/>
        </w:sectPr>
      </w:pPr>
    </w:p>
    <w:p>
      <w:pPr>
        <w:pStyle w:val="2"/>
        <w:keepNext w:val="0"/>
        <w:keepLines w:val="0"/>
        <w:pageBreakBefore w:val="0"/>
        <w:widowControl w:val="0"/>
        <w:tabs>
          <w:tab w:val="center" w:pos="4439"/>
          <w:tab w:val="left" w:pos="8085"/>
        </w:tabs>
        <w:kinsoku/>
        <w:wordWrap/>
        <w:overflowPunct/>
        <w:topLinePunct w:val="0"/>
        <w:autoSpaceDE/>
        <w:autoSpaceDN/>
        <w:bidi w:val="0"/>
        <w:adjustRightInd/>
        <w:snapToGrid/>
        <w:spacing w:before="316" w:beforeLines="100" w:after="316" w:afterLines="100" w:line="560" w:lineRule="exact"/>
        <w:jc w:val="center"/>
        <w:textAlignment w:val="auto"/>
        <w:rPr>
          <w:rFonts w:ascii="方正小标宋简体" w:hAnsi="方正小标宋简体" w:eastAsia="方正小标宋简体" w:cs="方正小标宋简体"/>
          <w:b w:val="0"/>
          <w:bCs w:val="0"/>
          <w:caps w:val="0"/>
          <w:kern w:val="0"/>
          <w:sz w:val="44"/>
          <w:szCs w:val="44"/>
        </w:rPr>
      </w:pPr>
      <w:bookmarkStart w:id="0" w:name="_Toc405481555"/>
      <w:r>
        <w:rPr>
          <w:rFonts w:hint="eastAsia" w:ascii="方正小标宋简体" w:hAnsi="方正小标宋简体" w:eastAsia="方正小标宋简体" w:cs="方正小标宋简体"/>
          <w:b w:val="0"/>
          <w:bCs w:val="0"/>
          <w:caps w:val="0"/>
          <w:kern w:val="0"/>
          <w:sz w:val="44"/>
          <w:szCs w:val="44"/>
        </w:rPr>
        <w:t>目  录</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ind w:left="0"/>
        <w:textAlignment w:val="auto"/>
        <w:rPr>
          <w:rFonts w:ascii="黑体" w:hAnsi="黑体" w:eastAsia="黑体" w:cs="黑体"/>
          <w:smallCaps w:val="0"/>
          <w:kern w:val="0"/>
          <w:sz w:val="32"/>
          <w:szCs w:val="32"/>
        </w:rPr>
      </w:pPr>
      <w:r>
        <w:rPr>
          <w:rFonts w:hint="eastAsia" w:ascii="黑体" w:hAnsi="黑体" w:eastAsia="黑体" w:cs="黑体"/>
          <w:smallCaps w:val="0"/>
          <w:kern w:val="0"/>
          <w:sz w:val="32"/>
          <w:szCs w:val="32"/>
        </w:rPr>
        <w:t>一、项目基本情况</w:t>
      </w:r>
      <w:r>
        <w:rPr>
          <w:rFonts w:hint="eastAsia" w:ascii="黑体" w:hAnsi="黑体" w:eastAsia="黑体" w:cs="黑体"/>
          <w:smallCaps w:val="0"/>
          <w:kern w:val="0"/>
          <w:sz w:val="32"/>
          <w:szCs w:val="32"/>
        </w:rPr>
        <w:tab/>
      </w:r>
      <w:r>
        <w:rPr>
          <w:rFonts w:hint="eastAsia" w:ascii="黑体" w:hAnsi="黑体" w:eastAsia="黑体" w:cs="黑体"/>
          <w:smallCaps w:val="0"/>
          <w:kern w:val="0"/>
          <w:sz w:val="32"/>
          <w:szCs w:val="32"/>
        </w:rPr>
        <w:t>1</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ascii="仿宋_GB2312" w:hAnsi="宋体" w:eastAsia="仿宋_GB2312" w:cs="Times New Roman"/>
          <w:smallCaps w:val="0"/>
          <w:sz w:val="32"/>
          <w:szCs w:val="32"/>
        </w:rPr>
      </w:pPr>
      <w:r>
        <w:rPr>
          <w:rFonts w:hint="eastAsia" w:ascii="仿宋_GB2312" w:hAnsi="宋体" w:eastAsia="仿宋_GB2312" w:cs="Times New Roman"/>
          <w:smallCaps w:val="0"/>
          <w:sz w:val="32"/>
          <w:szCs w:val="32"/>
        </w:rPr>
        <w:t>（一）项目立项</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rPr>
        <w:t>1</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（二）项目绩效目标</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2</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ascii="仿宋_GB2312" w:hAnsi="宋体" w:eastAsia="仿宋_GB2312" w:cs="Times New Roman"/>
          <w:smallCaps w:val="0"/>
          <w:sz w:val="32"/>
          <w:szCs w:val="32"/>
        </w:rPr>
      </w:pPr>
      <w:r>
        <w:rPr>
          <w:rFonts w:hint="eastAsia" w:ascii="仿宋_GB2312" w:hAnsi="宋体" w:eastAsia="仿宋_GB2312" w:cs="Times New Roman"/>
          <w:smallCaps w:val="0"/>
          <w:sz w:val="32"/>
          <w:szCs w:val="32"/>
        </w:rPr>
        <w:t>（三）项目预算</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rPr>
        <w:t>3</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ascii="仿宋_GB2312" w:hAnsi="宋体" w:eastAsia="仿宋_GB2312" w:cs="Times New Roman"/>
          <w:smallCaps w:val="0"/>
          <w:sz w:val="32"/>
          <w:szCs w:val="32"/>
        </w:rPr>
      </w:pPr>
      <w:r>
        <w:rPr>
          <w:rFonts w:hint="eastAsia" w:ascii="仿宋_GB2312" w:hAnsi="宋体" w:eastAsia="仿宋_GB2312" w:cs="Times New Roman"/>
          <w:smallCaps w:val="0"/>
          <w:sz w:val="32"/>
          <w:szCs w:val="32"/>
        </w:rPr>
        <w:t>（四）项目计划实施内容</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rPr>
        <w:t>3</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ascii="仿宋_GB2312" w:hAnsi="宋体" w:eastAsia="仿宋_GB2312" w:cs="Times New Roman"/>
          <w:smallCaps w:val="0"/>
          <w:sz w:val="32"/>
          <w:szCs w:val="32"/>
        </w:rPr>
      </w:pPr>
      <w:r>
        <w:rPr>
          <w:rFonts w:hint="eastAsia" w:ascii="仿宋_GB2312" w:hAnsi="宋体" w:eastAsia="仿宋_GB2312" w:cs="Times New Roman"/>
          <w:smallCaps w:val="0"/>
          <w:sz w:val="32"/>
          <w:szCs w:val="32"/>
        </w:rPr>
        <w:t>（五）项目组织管理</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4</w:t>
      </w:r>
      <w:r>
        <w:rPr>
          <w:rFonts w:hint="eastAsia" w:ascii="仿宋_GB2312" w:hAnsi="宋体" w:eastAsia="仿宋_GB2312" w:cs="Times New Roman"/>
          <w:smallCaps w:val="0"/>
          <w:sz w:val="32"/>
          <w:szCs w:val="32"/>
        </w:rPr>
        <w:t xml:space="preserve"> </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ind w:left="0"/>
        <w:textAlignment w:val="auto"/>
        <w:rPr>
          <w:rFonts w:hint="eastAsia" w:ascii="黑体" w:hAnsi="黑体" w:eastAsia="黑体" w:cs="黑体"/>
          <w:smallCaps w:val="0"/>
          <w:kern w:val="0"/>
          <w:sz w:val="32"/>
          <w:szCs w:val="32"/>
          <w:lang w:eastAsia="zh-CN"/>
        </w:rPr>
      </w:pPr>
      <w:r>
        <w:rPr>
          <w:rFonts w:hint="eastAsia" w:ascii="黑体" w:hAnsi="黑体" w:eastAsia="黑体" w:cs="黑体"/>
          <w:smallCaps w:val="0"/>
          <w:kern w:val="0"/>
          <w:sz w:val="32"/>
          <w:szCs w:val="32"/>
        </w:rPr>
        <w:t>二、绩效评价情况</w:t>
      </w:r>
      <w:r>
        <w:rPr>
          <w:rFonts w:hint="eastAsia" w:ascii="黑体" w:hAnsi="黑体" w:eastAsia="黑体" w:cs="黑体"/>
          <w:smallCaps w:val="0"/>
          <w:kern w:val="0"/>
          <w:sz w:val="32"/>
          <w:szCs w:val="32"/>
        </w:rPr>
        <w:tab/>
      </w:r>
      <w:r>
        <w:rPr>
          <w:rFonts w:hint="eastAsia" w:ascii="黑体" w:hAnsi="黑体" w:eastAsia="黑体" w:cs="黑体"/>
          <w:smallCaps w:val="0"/>
          <w:kern w:val="0"/>
          <w:sz w:val="32"/>
          <w:szCs w:val="32"/>
          <w:lang w:val="en-US" w:eastAsia="zh-CN"/>
        </w:rPr>
        <w:t>5</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（一）评价目的</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5</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（二）评价对象与范围</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6</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（三）评价依据</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7</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（四）评价原则、评价方法</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7</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（五）评价指标体系</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9</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（六）评价人员组成</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9</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default" w:ascii="仿宋_GB2312" w:hAnsi="宋体" w:eastAsia="仿宋_GB2312" w:cs="Times New Roman"/>
          <w:smallCaps w:val="0"/>
          <w:sz w:val="32"/>
          <w:szCs w:val="32"/>
          <w:lang w:val="en-US" w:eastAsia="zh-CN"/>
        </w:rPr>
      </w:pPr>
      <w:r>
        <w:rPr>
          <w:rFonts w:hint="eastAsia" w:ascii="仿宋_GB2312" w:hAnsi="宋体" w:eastAsia="仿宋_GB2312" w:cs="Times New Roman"/>
          <w:smallCaps w:val="0"/>
          <w:sz w:val="32"/>
          <w:szCs w:val="32"/>
        </w:rPr>
        <w:t>（七）评价工作过程</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lang w:val="en-US" w:eastAsia="zh-CN"/>
        </w:rPr>
        <w:t>11</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ind w:left="0"/>
        <w:textAlignment w:val="auto"/>
        <w:rPr>
          <w:rFonts w:hint="eastAsia" w:ascii="黑体" w:hAnsi="黑体" w:eastAsia="黑体" w:cs="黑体"/>
          <w:smallCaps w:val="0"/>
          <w:kern w:val="0"/>
          <w:sz w:val="32"/>
          <w:szCs w:val="32"/>
          <w:lang w:eastAsia="zh-CN"/>
        </w:rPr>
      </w:pPr>
      <w:r>
        <w:rPr>
          <w:rFonts w:hint="eastAsia" w:ascii="黑体" w:hAnsi="黑体" w:eastAsia="黑体" w:cs="黑体"/>
          <w:smallCaps w:val="0"/>
          <w:kern w:val="0"/>
          <w:sz w:val="32"/>
          <w:szCs w:val="32"/>
        </w:rPr>
        <w:t>三、评价结论</w:t>
      </w:r>
      <w:r>
        <w:rPr>
          <w:rFonts w:hint="eastAsia" w:ascii="黑体" w:hAnsi="黑体" w:eastAsia="黑体" w:cs="黑体"/>
          <w:smallCaps w:val="0"/>
          <w:kern w:val="0"/>
          <w:sz w:val="32"/>
          <w:szCs w:val="32"/>
        </w:rPr>
        <w:tab/>
      </w:r>
      <w:r>
        <w:rPr>
          <w:rFonts w:hint="eastAsia" w:ascii="黑体" w:hAnsi="黑体" w:eastAsia="黑体" w:cs="黑体"/>
          <w:smallCaps w:val="0"/>
          <w:kern w:val="0"/>
          <w:sz w:val="32"/>
          <w:szCs w:val="32"/>
        </w:rPr>
        <w:t>1</w:t>
      </w:r>
      <w:r>
        <w:rPr>
          <w:rFonts w:hint="eastAsia" w:ascii="黑体" w:hAnsi="黑体" w:eastAsia="黑体" w:cs="黑体"/>
          <w:smallCaps w:val="0"/>
          <w:kern w:val="0"/>
          <w:sz w:val="32"/>
          <w:szCs w:val="32"/>
          <w:lang w:val="en-US" w:eastAsia="zh-CN"/>
        </w:rPr>
        <w:t>2</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ind w:left="0"/>
        <w:textAlignment w:val="auto"/>
        <w:rPr>
          <w:rFonts w:hint="eastAsia" w:ascii="黑体" w:hAnsi="黑体" w:eastAsia="黑体" w:cs="黑体"/>
          <w:smallCaps w:val="0"/>
          <w:kern w:val="0"/>
          <w:sz w:val="32"/>
          <w:szCs w:val="32"/>
          <w:lang w:eastAsia="zh-CN"/>
        </w:rPr>
      </w:pPr>
      <w:r>
        <w:rPr>
          <w:rFonts w:hint="eastAsia" w:ascii="黑体" w:hAnsi="黑体" w:eastAsia="黑体" w:cs="黑体"/>
          <w:smallCaps w:val="0"/>
          <w:kern w:val="0"/>
          <w:sz w:val="32"/>
          <w:szCs w:val="32"/>
        </w:rPr>
        <w:t>四、绩效评价指标分析情况</w:t>
      </w:r>
      <w:r>
        <w:rPr>
          <w:rFonts w:hint="eastAsia" w:ascii="黑体" w:hAnsi="黑体" w:eastAsia="黑体" w:cs="黑体"/>
          <w:smallCaps w:val="0"/>
          <w:kern w:val="0"/>
          <w:sz w:val="32"/>
          <w:szCs w:val="32"/>
        </w:rPr>
        <w:tab/>
      </w:r>
      <w:r>
        <w:rPr>
          <w:rFonts w:hint="eastAsia" w:ascii="黑体" w:hAnsi="黑体" w:eastAsia="黑体" w:cs="黑体"/>
          <w:smallCaps w:val="0"/>
          <w:kern w:val="0"/>
          <w:sz w:val="32"/>
          <w:szCs w:val="32"/>
        </w:rPr>
        <w:t>1</w:t>
      </w:r>
      <w:r>
        <w:rPr>
          <w:rFonts w:hint="eastAsia" w:ascii="黑体" w:hAnsi="黑体" w:eastAsia="黑体" w:cs="黑体"/>
          <w:smallCaps w:val="0"/>
          <w:kern w:val="0"/>
          <w:sz w:val="32"/>
          <w:szCs w:val="32"/>
          <w:lang w:val="en-US" w:eastAsia="zh-CN"/>
        </w:rPr>
        <w:t>2</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（一）项目投入分析</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rPr>
        <w:t>1</w:t>
      </w:r>
      <w:r>
        <w:rPr>
          <w:rFonts w:hint="eastAsia" w:ascii="仿宋_GB2312" w:hAnsi="宋体" w:eastAsia="仿宋_GB2312" w:cs="Times New Roman"/>
          <w:smallCaps w:val="0"/>
          <w:sz w:val="32"/>
          <w:szCs w:val="32"/>
          <w:lang w:val="en-US" w:eastAsia="zh-CN"/>
        </w:rPr>
        <w:t>2</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（二）项目过程分析</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rPr>
        <w:t>1</w:t>
      </w:r>
      <w:r>
        <w:rPr>
          <w:rFonts w:hint="eastAsia" w:ascii="仿宋_GB2312" w:hAnsi="宋体" w:eastAsia="仿宋_GB2312" w:cs="Times New Roman"/>
          <w:smallCaps w:val="0"/>
          <w:sz w:val="32"/>
          <w:szCs w:val="32"/>
          <w:lang w:val="en-US" w:eastAsia="zh-CN"/>
        </w:rPr>
        <w:t>4</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eastAsia="zh-CN"/>
        </w:rPr>
      </w:pPr>
      <w:r>
        <w:rPr>
          <w:rFonts w:hint="eastAsia" w:ascii="仿宋_GB2312" w:hAnsi="宋体" w:eastAsia="仿宋_GB2312" w:cs="Times New Roman"/>
          <w:smallCaps w:val="0"/>
          <w:sz w:val="32"/>
          <w:szCs w:val="32"/>
        </w:rPr>
        <w:t>（三）项目产出分析</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rPr>
        <w:t>1</w:t>
      </w:r>
      <w:r>
        <w:rPr>
          <w:rFonts w:hint="eastAsia" w:ascii="仿宋_GB2312" w:hAnsi="宋体" w:eastAsia="仿宋_GB2312" w:cs="Times New Roman"/>
          <w:smallCaps w:val="0"/>
          <w:sz w:val="32"/>
          <w:szCs w:val="32"/>
          <w:lang w:val="en-US" w:eastAsia="zh-CN"/>
        </w:rPr>
        <w:t>6</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mallCaps w:val="0"/>
          <w:sz w:val="32"/>
          <w:szCs w:val="32"/>
          <w:lang w:val="en-US" w:eastAsia="zh-CN"/>
        </w:rPr>
      </w:pPr>
      <w:r>
        <w:rPr>
          <w:rFonts w:hint="eastAsia" w:ascii="仿宋_GB2312" w:hAnsi="宋体" w:eastAsia="仿宋_GB2312" w:cs="Times New Roman"/>
          <w:smallCaps w:val="0"/>
          <w:sz w:val="32"/>
          <w:szCs w:val="32"/>
        </w:rPr>
        <w:t>（四）项目效果分析</w:t>
      </w:r>
      <w:r>
        <w:rPr>
          <w:rFonts w:hint="eastAsia" w:ascii="仿宋_GB2312" w:hAnsi="宋体" w:eastAsia="仿宋_GB2312" w:cs="Times New Roman"/>
          <w:smallCaps w:val="0"/>
          <w:sz w:val="32"/>
          <w:szCs w:val="32"/>
        </w:rPr>
        <w:tab/>
      </w:r>
      <w:r>
        <w:rPr>
          <w:rFonts w:hint="eastAsia" w:ascii="仿宋_GB2312" w:hAnsi="宋体" w:eastAsia="仿宋_GB2312" w:cs="Times New Roman"/>
          <w:smallCaps w:val="0"/>
          <w:sz w:val="32"/>
          <w:szCs w:val="32"/>
        </w:rPr>
        <w:t>1</w:t>
      </w:r>
      <w:r>
        <w:rPr>
          <w:rFonts w:hint="eastAsia" w:ascii="仿宋_GB2312" w:hAnsi="宋体" w:eastAsia="仿宋_GB2312" w:cs="Times New Roman"/>
          <w:smallCaps w:val="0"/>
          <w:sz w:val="32"/>
          <w:szCs w:val="32"/>
          <w:lang w:val="en-US" w:eastAsia="zh-CN"/>
        </w:rPr>
        <w:t>8</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ind w:left="0"/>
        <w:textAlignment w:val="auto"/>
        <w:rPr>
          <w:rFonts w:hint="default" w:ascii="黑体" w:hAnsi="黑体" w:eastAsia="黑体" w:cs="黑体"/>
          <w:smallCaps w:val="0"/>
          <w:kern w:val="0"/>
          <w:sz w:val="32"/>
          <w:szCs w:val="32"/>
          <w:lang w:val="en-US" w:eastAsia="zh-CN"/>
        </w:rPr>
      </w:pPr>
      <w:r>
        <w:rPr>
          <w:rFonts w:hint="eastAsia" w:ascii="黑体" w:hAnsi="黑体" w:eastAsia="黑体" w:cs="黑体"/>
          <w:smallCaps w:val="0"/>
          <w:kern w:val="0"/>
          <w:sz w:val="32"/>
          <w:szCs w:val="32"/>
        </w:rPr>
        <w:t>五、项目存在的主要问题</w:t>
      </w:r>
      <w:r>
        <w:rPr>
          <w:rFonts w:ascii="黑体" w:hAnsi="黑体" w:eastAsia="黑体" w:cs="黑体"/>
          <w:smallCaps w:val="0"/>
          <w:kern w:val="0"/>
          <w:sz w:val="32"/>
          <w:szCs w:val="32"/>
        </w:rPr>
        <w:tab/>
      </w:r>
      <w:r>
        <w:rPr>
          <w:rFonts w:hint="eastAsia" w:ascii="黑体" w:hAnsi="黑体" w:eastAsia="黑体" w:cs="黑体"/>
          <w:smallCaps w:val="0"/>
          <w:kern w:val="0"/>
          <w:sz w:val="32"/>
          <w:szCs w:val="32"/>
          <w:lang w:val="en-US" w:eastAsia="zh-CN"/>
        </w:rPr>
        <w:t>20</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ind w:left="0"/>
        <w:textAlignment w:val="auto"/>
        <w:rPr>
          <w:rFonts w:hint="default" w:ascii="黑体" w:hAnsi="黑体" w:eastAsia="黑体" w:cs="黑体"/>
          <w:smallCaps w:val="0"/>
          <w:kern w:val="0"/>
          <w:sz w:val="32"/>
          <w:szCs w:val="32"/>
          <w:lang w:val="en-US" w:eastAsia="zh-CN"/>
        </w:rPr>
      </w:pPr>
      <w:r>
        <w:rPr>
          <w:rFonts w:hint="eastAsia" w:ascii="黑体" w:hAnsi="黑体" w:eastAsia="黑体" w:cs="黑体"/>
          <w:smallCaps w:val="0"/>
          <w:kern w:val="0"/>
          <w:sz w:val="32"/>
          <w:szCs w:val="32"/>
        </w:rPr>
        <w:t>六、对今后工作的建议</w:t>
      </w:r>
      <w:r>
        <w:rPr>
          <w:rFonts w:hint="eastAsia" w:ascii="黑体" w:hAnsi="黑体" w:eastAsia="黑体" w:cs="黑体"/>
          <w:smallCaps w:val="0"/>
          <w:kern w:val="0"/>
          <w:sz w:val="32"/>
          <w:szCs w:val="32"/>
        </w:rPr>
        <w:tab/>
      </w:r>
      <w:r>
        <w:rPr>
          <w:rFonts w:hint="eastAsia" w:ascii="黑体" w:hAnsi="黑体" w:eastAsia="黑体" w:cs="黑体"/>
          <w:smallCaps w:val="0"/>
          <w:kern w:val="0"/>
          <w:sz w:val="32"/>
          <w:szCs w:val="32"/>
          <w:lang w:val="en-US" w:eastAsia="zh-CN"/>
        </w:rPr>
        <w:t>21</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ind w:left="0"/>
        <w:textAlignment w:val="auto"/>
        <w:rPr>
          <w:rFonts w:hint="default" w:ascii="黑体" w:hAnsi="黑体" w:eastAsia="黑体" w:cs="黑体"/>
          <w:smallCaps w:val="0"/>
          <w:kern w:val="0"/>
          <w:sz w:val="32"/>
          <w:szCs w:val="32"/>
          <w:lang w:val="en-US" w:eastAsia="zh-CN"/>
        </w:rPr>
      </w:pPr>
      <w:r>
        <w:rPr>
          <w:rFonts w:hint="eastAsia" w:ascii="黑体" w:hAnsi="黑体" w:eastAsia="黑体" w:cs="黑体"/>
          <w:smallCaps w:val="0"/>
          <w:kern w:val="0"/>
          <w:sz w:val="32"/>
          <w:szCs w:val="32"/>
        </w:rPr>
        <w:t>七、其他需要说明的问题</w:t>
      </w:r>
      <w:r>
        <w:rPr>
          <w:rFonts w:hint="eastAsia" w:ascii="黑体" w:hAnsi="黑体" w:eastAsia="黑体" w:cs="黑体"/>
          <w:smallCaps w:val="0"/>
          <w:kern w:val="0"/>
          <w:sz w:val="32"/>
          <w:szCs w:val="32"/>
        </w:rPr>
        <w:tab/>
      </w:r>
      <w:r>
        <w:rPr>
          <w:rFonts w:hint="eastAsia" w:ascii="黑体" w:hAnsi="黑体" w:eastAsia="黑体" w:cs="黑体"/>
          <w:smallCaps w:val="0"/>
          <w:kern w:val="0"/>
          <w:sz w:val="32"/>
          <w:szCs w:val="32"/>
          <w:lang w:val="en-US" w:eastAsia="zh-CN"/>
        </w:rPr>
        <w:t>22</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20" w:lineRule="exact"/>
        <w:ind w:left="0"/>
        <w:textAlignment w:val="auto"/>
        <w:rPr>
          <w:rFonts w:hint="eastAsia" w:ascii="黑体" w:hAnsi="黑体" w:eastAsia="黑体" w:cs="黑体"/>
          <w:smallCaps w:val="0"/>
          <w:kern w:val="0"/>
          <w:sz w:val="32"/>
          <w:szCs w:val="32"/>
          <w:lang w:eastAsia="zh-CN"/>
        </w:rPr>
      </w:pPr>
      <w:r>
        <w:rPr>
          <w:rFonts w:hint="eastAsia" w:ascii="黑体" w:hAnsi="黑体" w:eastAsia="黑体" w:cs="黑体"/>
          <w:smallCaps w:val="0"/>
          <w:kern w:val="0"/>
          <w:sz w:val="32"/>
          <w:szCs w:val="32"/>
        </w:rPr>
        <w:t>附件</w:t>
      </w:r>
      <w:r>
        <w:rPr>
          <w:rFonts w:hint="eastAsia" w:ascii="黑体" w:hAnsi="黑体" w:eastAsia="黑体" w:cs="黑体"/>
          <w:smallCaps w:val="0"/>
          <w:kern w:val="0"/>
          <w:sz w:val="32"/>
          <w:szCs w:val="32"/>
        </w:rPr>
        <w:tab/>
      </w:r>
      <w:r>
        <w:rPr>
          <w:rFonts w:hint="eastAsia" w:ascii="黑体" w:hAnsi="黑体" w:eastAsia="黑体" w:cs="黑体"/>
          <w:smallCaps w:val="0"/>
          <w:kern w:val="0"/>
          <w:sz w:val="32"/>
          <w:szCs w:val="32"/>
        </w:rPr>
        <w:t>2</w:t>
      </w:r>
      <w:r>
        <w:rPr>
          <w:rFonts w:hint="eastAsia" w:ascii="黑体" w:hAnsi="黑体" w:eastAsia="黑体" w:cs="黑体"/>
          <w:smallCaps w:val="0"/>
          <w:kern w:val="0"/>
          <w:sz w:val="32"/>
          <w:szCs w:val="32"/>
          <w:lang w:val="en-US" w:eastAsia="zh-CN"/>
        </w:rPr>
        <w:t>3</w:t>
      </w:r>
    </w:p>
    <w:p>
      <w:pPr>
        <w:pStyle w:val="2"/>
        <w:tabs>
          <w:tab w:val="center" w:pos="4439"/>
          <w:tab w:val="left" w:pos="8085"/>
        </w:tabs>
        <w:spacing w:before="316" w:beforeLines="100" w:after="316" w:afterLines="100" w:line="580" w:lineRule="exact"/>
        <w:jc w:val="center"/>
        <w:rPr>
          <w:rFonts w:ascii="方正小标宋简体" w:hAnsi="方正小标宋简体" w:eastAsia="方正小标宋简体" w:cs="方正小标宋简体"/>
          <w:b w:val="0"/>
          <w:bCs w:val="0"/>
          <w:caps w:val="0"/>
          <w:kern w:val="0"/>
          <w:sz w:val="44"/>
          <w:szCs w:val="44"/>
        </w:rPr>
        <w:sectPr>
          <w:headerReference r:id="rId9" w:type="default"/>
          <w:footerReference r:id="rId10" w:type="default"/>
          <w:pgSz w:w="11906" w:h="16838"/>
          <w:pgMar w:top="1440" w:right="1361" w:bottom="1440" w:left="1361" w:header="851" w:footer="567" w:gutter="0"/>
          <w:pgNumType w:start="1"/>
          <w:cols w:space="0" w:num="1"/>
          <w:docGrid w:type="lines" w:linePitch="316" w:charSpace="0"/>
        </w:sectPr>
      </w:pPr>
    </w:p>
    <w:p>
      <w:pPr>
        <w:pStyle w:val="2"/>
        <w:tabs>
          <w:tab w:val="center" w:pos="4439"/>
          <w:tab w:val="left" w:pos="8085"/>
        </w:tabs>
        <w:spacing w:before="316" w:beforeLines="100" w:after="316" w:afterLines="100" w:line="580" w:lineRule="exact"/>
        <w:jc w:val="center"/>
        <w:rPr>
          <w:rFonts w:hint="eastAsia" w:ascii="方正小标宋简体" w:hAnsi="方正小标宋简体" w:eastAsia="方正小标宋简体" w:cs="方正小标宋简体"/>
          <w:b w:val="0"/>
          <w:bCs w:val="0"/>
          <w:caps w:val="0"/>
          <w:kern w:val="0"/>
          <w:sz w:val="44"/>
          <w:szCs w:val="44"/>
        </w:rPr>
      </w:pPr>
    </w:p>
    <w:p>
      <w:pPr>
        <w:pStyle w:val="2"/>
        <w:tabs>
          <w:tab w:val="center" w:pos="4439"/>
          <w:tab w:val="left" w:pos="8085"/>
        </w:tabs>
        <w:spacing w:before="316" w:beforeLines="100" w:after="316" w:afterLines="100" w:line="580" w:lineRule="exact"/>
        <w:jc w:val="center"/>
        <w:rPr>
          <w:rFonts w:ascii="方正小标宋简体" w:hAnsi="方正小标宋简体" w:eastAsia="方正小标宋简体" w:cs="方正小标宋简体"/>
          <w:b w:val="0"/>
          <w:bCs w:val="0"/>
          <w:caps w:val="0"/>
          <w:kern w:val="0"/>
          <w:sz w:val="44"/>
          <w:szCs w:val="44"/>
        </w:rPr>
      </w:pPr>
      <w:r>
        <w:rPr>
          <w:rFonts w:hint="eastAsia" w:ascii="方正小标宋简体" w:hAnsi="方正小标宋简体" w:eastAsia="方正小标宋简体" w:cs="方正小标宋简体"/>
          <w:b w:val="0"/>
          <w:bCs w:val="0"/>
          <w:caps w:val="0"/>
          <w:kern w:val="0"/>
          <w:sz w:val="44"/>
          <w:szCs w:val="44"/>
        </w:rPr>
        <w:t>老旧小区排水管网工程项目</w:t>
      </w:r>
    </w:p>
    <w:p>
      <w:pPr>
        <w:pStyle w:val="2"/>
        <w:tabs>
          <w:tab w:val="center" w:pos="4439"/>
          <w:tab w:val="left" w:pos="8085"/>
        </w:tabs>
        <w:spacing w:before="316" w:beforeLines="100" w:after="316" w:afterLines="100" w:line="580" w:lineRule="exact"/>
        <w:jc w:val="center"/>
        <w:rPr>
          <w:rFonts w:eastAsia="仿宋_GB2312"/>
          <w:color w:val="000000"/>
          <w:kern w:val="0"/>
          <w:sz w:val="48"/>
          <w:szCs w:val="48"/>
        </w:rPr>
      </w:pPr>
      <w:r>
        <w:rPr>
          <w:rFonts w:hint="eastAsia" w:ascii="方正小标宋简体" w:hAnsi="方正小标宋简体" w:eastAsia="方正小标宋简体" w:cs="方正小标宋简体"/>
          <w:b w:val="0"/>
          <w:bCs w:val="0"/>
          <w:caps w:val="0"/>
          <w:kern w:val="0"/>
          <w:sz w:val="44"/>
          <w:szCs w:val="44"/>
        </w:rPr>
        <w:t>财政支出项目绩效评价报告</w:t>
      </w:r>
      <w:bookmarkStart w:id="1" w:name="_Toc510515322"/>
      <w:bookmarkStart w:id="2" w:name="_Toc510514930"/>
      <w:bookmarkStart w:id="3" w:name="_Toc509319902"/>
    </w:p>
    <w:p>
      <w:pPr>
        <w:pStyle w:val="3"/>
        <w:spacing w:before="0" w:after="0" w:line="580" w:lineRule="exact"/>
        <w:ind w:firstLine="640" w:firstLineChars="200"/>
        <w:rPr>
          <w:rFonts w:ascii="黑体" w:hAnsi="黑体" w:eastAsia="黑体" w:cs="黑体"/>
          <w:b w:val="0"/>
          <w:bCs w:val="0"/>
          <w:kern w:val="0"/>
          <w:sz w:val="32"/>
          <w:szCs w:val="32"/>
        </w:rPr>
      </w:pPr>
    </w:p>
    <w:p>
      <w:pPr>
        <w:pStyle w:val="3"/>
        <w:spacing w:before="0" w:after="0" w:line="580" w:lineRule="exact"/>
        <w:ind w:firstLine="640" w:firstLineChars="200"/>
        <w:rPr>
          <w:rFonts w:ascii="黑体" w:hAnsi="黑体" w:eastAsia="黑体" w:cs="黑体"/>
          <w:b w:val="0"/>
          <w:bCs w:val="0"/>
          <w:kern w:val="0"/>
          <w:sz w:val="32"/>
          <w:szCs w:val="32"/>
        </w:rPr>
      </w:pPr>
      <w:r>
        <w:rPr>
          <w:rFonts w:ascii="黑体" w:hAnsi="黑体" w:eastAsia="黑体" w:cs="黑体"/>
          <w:b w:val="0"/>
          <w:bCs w:val="0"/>
          <w:kern w:val="0"/>
          <w:sz w:val="32"/>
          <w:szCs w:val="32"/>
        </w:rPr>
        <w:t>一、项目基本情况</w:t>
      </w:r>
      <w:bookmarkEnd w:id="0"/>
      <w:bookmarkEnd w:id="1"/>
      <w:bookmarkEnd w:id="2"/>
      <w:bookmarkEnd w:id="3"/>
    </w:p>
    <w:p>
      <w:pPr>
        <w:pStyle w:val="4"/>
        <w:spacing w:before="0" w:after="0" w:line="580" w:lineRule="exact"/>
        <w:ind w:firstLine="640" w:firstLineChars="200"/>
        <w:rPr>
          <w:rFonts w:ascii="楷体_GB2312" w:hAnsi="楷体_GB2312" w:eastAsia="楷体_GB2312" w:cs="楷体_GB2312"/>
          <w:b w:val="0"/>
          <w:bCs w:val="0"/>
          <w:kern w:val="0"/>
        </w:rPr>
      </w:pPr>
      <w:bookmarkStart w:id="4" w:name="_Toc510514931"/>
      <w:bookmarkStart w:id="5" w:name="_Toc509319903"/>
      <w:bookmarkStart w:id="6" w:name="_Toc510515323"/>
      <w:bookmarkStart w:id="7" w:name="_Toc405481556"/>
      <w:r>
        <w:rPr>
          <w:rFonts w:ascii="楷体_GB2312" w:hAnsi="楷体_GB2312" w:eastAsia="楷体_GB2312" w:cs="楷体_GB2312"/>
          <w:b w:val="0"/>
          <w:bCs w:val="0"/>
          <w:kern w:val="0"/>
        </w:rPr>
        <w:t>（一）</w:t>
      </w:r>
      <w:bookmarkEnd w:id="4"/>
      <w:bookmarkEnd w:id="5"/>
      <w:bookmarkEnd w:id="6"/>
      <w:bookmarkEnd w:id="7"/>
      <w:r>
        <w:rPr>
          <w:rFonts w:hint="eastAsia" w:ascii="楷体_GB2312" w:hAnsi="楷体_GB2312" w:eastAsia="楷体_GB2312" w:cs="楷体_GB2312"/>
          <w:b w:val="0"/>
          <w:bCs w:val="0"/>
          <w:kern w:val="0"/>
        </w:rPr>
        <w:t>项目立项</w:t>
      </w:r>
    </w:p>
    <w:p>
      <w:pPr>
        <w:pStyle w:val="49"/>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1、项目立项的背景</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老旧小区改造是贯彻落实党的十九大精神，解决城市发展不平衡不充分问题，实现人民群众对美好生活向往的重要举措。也</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为了进一步提高老旧小区人居环境水平，实现环境干净整洁有序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提高居民生活质量、消除老旧</w:t>
      </w:r>
      <w:r>
        <w:rPr>
          <w:rFonts w:hint="eastAsia" w:ascii="仿宋_GB2312" w:hAnsi="仿宋_GB2312" w:eastAsia="仿宋_GB2312" w:cs="仿宋_GB2312"/>
          <w:color w:val="auto"/>
          <w:sz w:val="32"/>
          <w:szCs w:val="32"/>
          <w:lang w:eastAsia="zh-CN"/>
        </w:rPr>
        <w:t>小区安全</w:t>
      </w:r>
      <w:r>
        <w:rPr>
          <w:rFonts w:hint="eastAsia" w:ascii="仿宋_GB2312" w:hAnsi="仿宋_GB2312" w:eastAsia="仿宋_GB2312" w:cs="仿宋_GB2312"/>
          <w:color w:val="auto"/>
          <w:sz w:val="32"/>
          <w:szCs w:val="32"/>
        </w:rPr>
        <w:t>隐患、创造优美环境、完善</w:t>
      </w:r>
      <w:r>
        <w:rPr>
          <w:rFonts w:hint="eastAsia" w:ascii="仿宋_GB2312" w:hAnsi="仿宋_GB2312" w:eastAsia="仿宋_GB2312" w:cs="仿宋_GB2312"/>
          <w:color w:val="auto"/>
          <w:sz w:val="32"/>
          <w:szCs w:val="32"/>
          <w:lang w:eastAsia="zh-CN"/>
        </w:rPr>
        <w:t>各项</w:t>
      </w:r>
      <w:r>
        <w:rPr>
          <w:rFonts w:hint="eastAsia" w:ascii="仿宋_GB2312" w:hAnsi="仿宋_GB2312" w:eastAsia="仿宋_GB2312" w:cs="仿宋_GB2312"/>
          <w:color w:val="auto"/>
          <w:sz w:val="32"/>
          <w:szCs w:val="32"/>
        </w:rPr>
        <w:t>功能</w:t>
      </w:r>
      <w:r>
        <w:rPr>
          <w:rFonts w:hint="eastAsia" w:ascii="仿宋_GB2312" w:hAnsi="仿宋_GB2312" w:eastAsia="仿宋_GB2312" w:cs="仿宋_GB2312"/>
          <w:color w:val="auto"/>
          <w:sz w:val="32"/>
          <w:szCs w:val="32"/>
          <w:lang w:eastAsia="zh-CN"/>
        </w:rPr>
        <w:t>的必要措施。本项目</w:t>
      </w:r>
      <w:r>
        <w:rPr>
          <w:rFonts w:hint="eastAsia" w:ascii="仿宋_GB2312" w:hAnsi="仿宋_GB2312" w:eastAsia="仿宋_GB2312" w:cs="仿宋_GB2312"/>
          <w:color w:val="auto"/>
          <w:sz w:val="32"/>
          <w:szCs w:val="32"/>
        </w:rPr>
        <w:t>由枣庄高新技术产业开发区国土住建社会事业局为项目主管单位，枣庄高新技术产业开发区兴仁街道办事处为项目实施机构部门，组织实施了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老旧小区排水管网工程项目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pStyle w:val="49"/>
        <w:numPr>
          <w:ilvl w:val="0"/>
          <w:numId w:val="1"/>
        </w:num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项目立项依据</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kern w:val="2"/>
          <w:sz w:val="32"/>
          <w:szCs w:val="32"/>
          <w:lang w:eastAsia="zh-CN"/>
        </w:rPr>
        <w:t>本项目依据《住建部办公厅</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国家发改委办公厅</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财政部办公厅&lt;关于申报2020年城镇老旧小区改造计划任务的通知&gt;的通知》（鲁建房字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eastAsia="zh-CN"/>
        </w:rPr>
        <w:t>30号）和《关于下达全市2020年央、省补助支持老旧住宅小区改造计划的通知》（枣住建房字</w:t>
      </w:r>
      <w:r>
        <w:rPr>
          <w:rFonts w:hint="eastAsia" w:ascii="仿宋_GB2312" w:hAnsi="仿宋_GB2312" w:eastAsia="仿宋_GB2312" w:cs="仿宋_GB2312"/>
          <w:sz w:val="32"/>
          <w:szCs w:val="32"/>
        </w:rPr>
        <w:t>〔2020〕</w:t>
      </w:r>
      <w:r>
        <w:rPr>
          <w:rFonts w:hint="eastAsia" w:ascii="仿宋_GB2312" w:hAnsi="仿宋_GB2312" w:eastAsia="仿宋_GB2312" w:cs="仿宋_GB2312"/>
          <w:kern w:val="2"/>
          <w:sz w:val="32"/>
          <w:szCs w:val="32"/>
          <w:lang w:eastAsia="zh-CN"/>
        </w:rPr>
        <w:t>8号）等文件精神实施。</w:t>
      </w:r>
      <w:r>
        <w:rPr>
          <w:rFonts w:hint="eastAsia" w:ascii="仿宋_GB2312" w:hAnsi="仿宋_GB2312" w:eastAsia="仿宋_GB2312" w:cs="仿宋_GB2312"/>
          <w:kern w:val="2"/>
          <w:sz w:val="32"/>
          <w:szCs w:val="32"/>
        </w:rPr>
        <w:t xml:space="preserve">                                                                                                                                </w:t>
      </w:r>
    </w:p>
    <w:p>
      <w:pPr>
        <w:pStyle w:val="4"/>
        <w:spacing w:before="0" w:after="0" w:line="580" w:lineRule="exact"/>
        <w:ind w:firstLine="640" w:firstLineChars="200"/>
        <w:rPr>
          <w:rFonts w:ascii="楷体_GB2312" w:hAnsi="楷体_GB2312" w:eastAsia="楷体_GB2312" w:cs="楷体_GB2312"/>
          <w:b w:val="0"/>
          <w:bCs w:val="0"/>
          <w:kern w:val="0"/>
        </w:rPr>
      </w:pPr>
      <w:r>
        <w:rPr>
          <w:rFonts w:hint="eastAsia" w:ascii="楷体_GB2312" w:hAnsi="楷体_GB2312" w:eastAsia="楷体_GB2312" w:cs="楷体_GB2312"/>
          <w:b w:val="0"/>
          <w:bCs w:val="0"/>
          <w:kern w:val="0"/>
        </w:rPr>
        <w:t>（二）项目绩效目标</w:t>
      </w:r>
    </w:p>
    <w:p>
      <w:pPr>
        <w:pStyle w:val="49"/>
        <w:keepNext w:val="0"/>
        <w:keepLines w:val="0"/>
        <w:pageBreakBefore w:val="0"/>
        <w:widowControl/>
        <w:kinsoku/>
        <w:wordWrap/>
        <w:overflowPunct/>
        <w:topLinePunct w:val="0"/>
        <w:autoSpaceDE/>
        <w:autoSpaceDN/>
        <w:bidi w:val="0"/>
        <w:adjustRightInd/>
        <w:snapToGrid/>
        <w:spacing w:line="580" w:lineRule="exact"/>
        <w:ind w:firstLine="602"/>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1、总体目标</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本项目总体目标是</w:t>
      </w:r>
      <w:r>
        <w:rPr>
          <w:rFonts w:hint="eastAsia" w:ascii="仿宋_GB2312" w:hAnsi="仿宋_GB2312" w:eastAsia="仿宋_GB2312" w:cs="仿宋_GB2312"/>
          <w:color w:val="auto"/>
          <w:kern w:val="2"/>
          <w:sz w:val="32"/>
          <w:szCs w:val="32"/>
          <w:lang w:eastAsia="zh-CN"/>
        </w:rPr>
        <w:t>：以习近平新时代中国特色社会主义思想为指导，把城镇老旧小区改造作为重大的民生工程和发展工程，结合城镇</w:t>
      </w:r>
      <w:r>
        <w:rPr>
          <w:rFonts w:hint="eastAsia" w:ascii="仿宋_GB2312" w:hAnsi="仿宋_GB2312" w:eastAsia="仿宋_GB2312" w:cs="仿宋_GB2312"/>
          <w:kern w:val="2"/>
          <w:sz w:val="32"/>
          <w:szCs w:val="32"/>
          <w:lang w:eastAsia="zh-CN"/>
        </w:rPr>
        <w:t>低效用地再开发，补齐城市配套设施和人居环境短板，完善社区管理和服务，创新政府引导市场运作的可持续改造模式，提升居民居住环境和生活质量，建设宜居整洁、安全绿色、设施完善、服务便民、和谐共享的“美好社区”。</w:t>
      </w:r>
      <w:r>
        <w:rPr>
          <w:rFonts w:hint="eastAsia" w:ascii="仿宋_GB2312" w:hAnsi="仿宋_GB2312" w:eastAsia="仿宋_GB2312" w:cs="仿宋_GB2312"/>
          <w:kern w:val="2"/>
          <w:sz w:val="32"/>
          <w:szCs w:val="32"/>
        </w:rPr>
        <w:t xml:space="preserve">                                                          </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2"/>
          <w:sz w:val="32"/>
          <w:szCs w:val="32"/>
        </w:rPr>
      </w:pPr>
      <w:r>
        <w:rPr>
          <w:rFonts w:hint="eastAsia" w:ascii="楷体_GB2312" w:hAnsi="楷体_GB2312" w:eastAsia="楷体_GB2312" w:cs="楷体_GB2312"/>
          <w:sz w:val="32"/>
          <w:szCs w:val="32"/>
        </w:rPr>
        <w:t>2、具体目标</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lang w:eastAsia="zh-CN"/>
        </w:rPr>
        <w:t>本项目</w:t>
      </w:r>
      <w:r>
        <w:rPr>
          <w:rFonts w:hint="eastAsia" w:ascii="仿宋_GB2312" w:hAnsi="仿宋_GB2312" w:eastAsia="仿宋_GB2312" w:cs="仿宋_GB2312"/>
          <w:color w:val="auto"/>
          <w:kern w:val="2"/>
          <w:sz w:val="32"/>
          <w:szCs w:val="32"/>
        </w:rPr>
        <w:t>具体目标</w:t>
      </w:r>
      <w:r>
        <w:rPr>
          <w:rFonts w:hint="eastAsia" w:ascii="仿宋_GB2312" w:hAnsi="仿宋_GB2312" w:eastAsia="仿宋_GB2312" w:cs="仿宋_GB2312"/>
          <w:color w:val="auto"/>
          <w:kern w:val="2"/>
          <w:sz w:val="32"/>
          <w:szCs w:val="32"/>
          <w:lang w:eastAsia="zh-CN"/>
        </w:rPr>
        <w:t>是：</w:t>
      </w:r>
      <w:r>
        <w:rPr>
          <w:rFonts w:hint="eastAsia" w:ascii="仿宋_GB2312" w:hAnsi="仿宋_GB2312" w:eastAsia="仿宋_GB2312" w:cs="仿宋_GB2312"/>
          <w:color w:val="auto"/>
          <w:kern w:val="2"/>
          <w:sz w:val="32"/>
          <w:szCs w:val="32"/>
        </w:rPr>
        <w:t>经过项目改造实施后，改善老旧小区的居住条件和生活环境，提高老旧小区居民生活质量，消除老旧隐患，提升城市品味和基础设施建设标准，使居民安全感、幸福感随之倍增。</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bCs/>
          <w:sz w:val="32"/>
          <w:szCs w:val="32"/>
        </w:rPr>
      </w:pPr>
      <w:r>
        <w:rPr>
          <w:rFonts w:hint="eastAsia" w:ascii="楷体_GB2312" w:hAnsi="楷体_GB2312" w:eastAsia="楷体_GB2312" w:cs="楷体_GB2312"/>
          <w:kern w:val="0"/>
          <w:sz w:val="32"/>
          <w:szCs w:val="32"/>
        </w:rPr>
        <w:t>3、绩效指标设定情况</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枣庄市高新技术产业开发区国土住建社会事业局提供的本项目绩效目标申报表中指标设定值见表</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表</w:t>
      </w:r>
      <w:r>
        <w:rPr>
          <w:rFonts w:hint="eastAsia" w:ascii="仿宋_GB2312" w:hAnsi="仿宋_GB2312" w:eastAsia="仿宋_GB2312" w:cs="仿宋_GB2312"/>
          <w:kern w:val="2"/>
          <w:sz w:val="32"/>
          <w:szCs w:val="32"/>
          <w:lang w:val="en-US" w:eastAsia="zh-CN"/>
        </w:rPr>
        <w:t xml:space="preserve">1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老旧小区排水管网工程项目</w:t>
      </w:r>
      <w:r>
        <w:rPr>
          <w:rFonts w:hint="eastAsia" w:ascii="仿宋_GB2312" w:hAnsi="仿宋_GB2312" w:eastAsia="仿宋_GB2312" w:cs="仿宋_GB2312"/>
          <w:color w:val="auto"/>
          <w:sz w:val="32"/>
          <w:szCs w:val="32"/>
          <w:lang w:eastAsia="zh-CN"/>
        </w:rPr>
        <w:t>”</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绩效目标申报表</w:t>
      </w:r>
    </w:p>
    <w:tbl>
      <w:tblPr>
        <w:tblStyle w:val="24"/>
        <w:tblW w:w="9175" w:type="dxa"/>
        <w:jc w:val="center"/>
        <w:tblLayout w:type="fixed"/>
        <w:tblCellMar>
          <w:top w:w="15" w:type="dxa"/>
          <w:left w:w="108" w:type="dxa"/>
          <w:bottom w:w="15" w:type="dxa"/>
          <w:right w:w="108" w:type="dxa"/>
        </w:tblCellMar>
      </w:tblPr>
      <w:tblGrid>
        <w:gridCol w:w="844"/>
        <w:gridCol w:w="1212"/>
        <w:gridCol w:w="1655"/>
        <w:gridCol w:w="2931"/>
        <w:gridCol w:w="2533"/>
      </w:tblGrid>
      <w:tr>
        <w:tblPrEx>
          <w:tblCellMar>
            <w:top w:w="15" w:type="dxa"/>
            <w:left w:w="108" w:type="dxa"/>
            <w:bottom w:w="15" w:type="dxa"/>
            <w:right w:w="108" w:type="dxa"/>
          </w:tblCellMar>
        </w:tblPrEx>
        <w:trPr>
          <w:trHeight w:val="523" w:hRule="atLeast"/>
          <w:jc w:val="center"/>
        </w:trPr>
        <w:tc>
          <w:tcPr>
            <w:tcW w:w="8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一级指标</w:t>
            </w:r>
          </w:p>
        </w:tc>
        <w:tc>
          <w:tcPr>
            <w:tcW w:w="1212"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二级指标</w:t>
            </w:r>
          </w:p>
        </w:tc>
        <w:tc>
          <w:tcPr>
            <w:tcW w:w="1655"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三级指标</w:t>
            </w:r>
          </w:p>
        </w:tc>
        <w:tc>
          <w:tcPr>
            <w:tcW w:w="2931"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指标内容</w:t>
            </w:r>
          </w:p>
        </w:tc>
        <w:tc>
          <w:tcPr>
            <w:tcW w:w="2533"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指标值</w:t>
            </w:r>
          </w:p>
        </w:tc>
      </w:tr>
      <w:tr>
        <w:tblPrEx>
          <w:tblCellMar>
            <w:top w:w="15" w:type="dxa"/>
            <w:left w:w="108" w:type="dxa"/>
            <w:bottom w:w="15" w:type="dxa"/>
            <w:right w:w="108" w:type="dxa"/>
          </w:tblCellMar>
        </w:tblPrEx>
        <w:trPr>
          <w:trHeight w:val="567" w:hRule="atLeast"/>
          <w:jc w:val="center"/>
        </w:trPr>
        <w:tc>
          <w:tcPr>
            <w:tcW w:w="844"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产 出</w:t>
            </w:r>
          </w:p>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项目产出</w:t>
            </w:r>
          </w:p>
        </w:tc>
        <w:tc>
          <w:tcPr>
            <w:tcW w:w="165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数量指标</w:t>
            </w:r>
          </w:p>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小区改造任务</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2个</w:t>
            </w:r>
          </w:p>
        </w:tc>
      </w:tr>
      <w:tr>
        <w:tblPrEx>
          <w:tblCellMar>
            <w:top w:w="15" w:type="dxa"/>
            <w:left w:w="108" w:type="dxa"/>
            <w:bottom w:w="15" w:type="dxa"/>
            <w:right w:w="108" w:type="dxa"/>
          </w:tblCellMar>
        </w:tblPrEx>
        <w:trPr>
          <w:trHeight w:val="567"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改造面积</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2.05万㎡</w:t>
            </w:r>
          </w:p>
        </w:tc>
      </w:tr>
      <w:tr>
        <w:tblPrEx>
          <w:tblCellMar>
            <w:top w:w="15" w:type="dxa"/>
            <w:left w:w="108" w:type="dxa"/>
            <w:bottom w:w="15" w:type="dxa"/>
            <w:right w:w="108" w:type="dxa"/>
          </w:tblCellMar>
        </w:tblPrEx>
        <w:trPr>
          <w:trHeight w:val="567"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改造户数</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266户</w:t>
            </w:r>
          </w:p>
        </w:tc>
      </w:tr>
      <w:tr>
        <w:tblPrEx>
          <w:tblCellMar>
            <w:top w:w="15" w:type="dxa"/>
            <w:left w:w="108" w:type="dxa"/>
            <w:bottom w:w="15" w:type="dxa"/>
            <w:right w:w="108" w:type="dxa"/>
          </w:tblCellMar>
        </w:tblPrEx>
        <w:trPr>
          <w:trHeight w:val="567"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时效指标</w:t>
            </w:r>
          </w:p>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工程完成及时率</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2020年12月按期完工</w:t>
            </w:r>
          </w:p>
        </w:tc>
      </w:tr>
      <w:tr>
        <w:tblPrEx>
          <w:tblCellMar>
            <w:top w:w="15" w:type="dxa"/>
            <w:left w:w="108" w:type="dxa"/>
            <w:bottom w:w="15" w:type="dxa"/>
            <w:right w:w="108" w:type="dxa"/>
          </w:tblCellMar>
        </w:tblPrEx>
        <w:trPr>
          <w:trHeight w:val="567"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项目建设期</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6个月</w:t>
            </w:r>
          </w:p>
        </w:tc>
      </w:tr>
      <w:tr>
        <w:tblPrEx>
          <w:tblCellMar>
            <w:top w:w="15" w:type="dxa"/>
            <w:left w:w="108" w:type="dxa"/>
            <w:bottom w:w="15" w:type="dxa"/>
            <w:right w:w="108" w:type="dxa"/>
          </w:tblCellMar>
        </w:tblPrEx>
        <w:trPr>
          <w:trHeight w:val="567"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质量指标</w:t>
            </w:r>
          </w:p>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按照政府采购合同约定验收中标商项目施工合格率</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100%</w:t>
            </w:r>
          </w:p>
        </w:tc>
      </w:tr>
      <w:tr>
        <w:tblPrEx>
          <w:tblCellMar>
            <w:top w:w="15" w:type="dxa"/>
            <w:left w:w="108" w:type="dxa"/>
            <w:bottom w:w="15" w:type="dxa"/>
            <w:right w:w="108" w:type="dxa"/>
          </w:tblCellMar>
        </w:tblPrEx>
        <w:trPr>
          <w:trHeight w:val="567" w:hRule="atLeast"/>
          <w:jc w:val="center"/>
        </w:trPr>
        <w:tc>
          <w:tcPr>
            <w:tcW w:w="84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工程完成率</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100%</w:t>
            </w:r>
          </w:p>
        </w:tc>
      </w:tr>
      <w:tr>
        <w:tblPrEx>
          <w:tblCellMar>
            <w:top w:w="15" w:type="dxa"/>
            <w:left w:w="108" w:type="dxa"/>
            <w:bottom w:w="15" w:type="dxa"/>
            <w:right w:w="108" w:type="dxa"/>
          </w:tblCellMar>
        </w:tblPrEx>
        <w:trPr>
          <w:trHeight w:val="567" w:hRule="atLeast"/>
          <w:jc w:val="center"/>
        </w:trPr>
        <w:tc>
          <w:tcPr>
            <w:tcW w:w="84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成本指标</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不高于预算</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≤800万元</w:t>
            </w:r>
          </w:p>
        </w:tc>
      </w:tr>
      <w:tr>
        <w:tblPrEx>
          <w:tblCellMar>
            <w:top w:w="15" w:type="dxa"/>
            <w:left w:w="108" w:type="dxa"/>
            <w:bottom w:w="15" w:type="dxa"/>
            <w:right w:w="108" w:type="dxa"/>
          </w:tblCellMar>
        </w:tblPrEx>
        <w:trPr>
          <w:trHeight w:val="567" w:hRule="atLeast"/>
          <w:jc w:val="center"/>
        </w:trPr>
        <w:tc>
          <w:tcPr>
            <w:tcW w:w="844"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效 益</w:t>
            </w:r>
          </w:p>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项目效益</w:t>
            </w:r>
          </w:p>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经济效益</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产生间接经济效益</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增加就业岗位、提高建筑行业人员收入</w:t>
            </w:r>
          </w:p>
        </w:tc>
      </w:tr>
      <w:tr>
        <w:tblPrEx>
          <w:tblCellMar>
            <w:top w:w="15" w:type="dxa"/>
            <w:left w:w="108" w:type="dxa"/>
            <w:bottom w:w="15" w:type="dxa"/>
            <w:right w:w="108" w:type="dxa"/>
          </w:tblCellMar>
        </w:tblPrEx>
        <w:trPr>
          <w:trHeight w:val="518"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社会效益</w:t>
            </w:r>
          </w:p>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城市品味和基础设施标准</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提升</w:t>
            </w:r>
          </w:p>
        </w:tc>
      </w:tr>
      <w:tr>
        <w:tblPrEx>
          <w:tblCellMar>
            <w:top w:w="15" w:type="dxa"/>
            <w:left w:w="108" w:type="dxa"/>
            <w:bottom w:w="15" w:type="dxa"/>
            <w:right w:w="108" w:type="dxa"/>
          </w:tblCellMar>
        </w:tblPrEx>
        <w:trPr>
          <w:trHeight w:val="518"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居民安全感、幸福感</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提升</w:t>
            </w:r>
          </w:p>
        </w:tc>
      </w:tr>
      <w:tr>
        <w:tblPrEx>
          <w:tblCellMar>
            <w:top w:w="15" w:type="dxa"/>
            <w:left w:w="108" w:type="dxa"/>
            <w:bottom w:w="15" w:type="dxa"/>
            <w:right w:w="108" w:type="dxa"/>
          </w:tblCellMar>
        </w:tblPrEx>
        <w:trPr>
          <w:trHeight w:val="518"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改善市容市貌</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改善市容对建设和谐社会有积极意义</w:t>
            </w:r>
          </w:p>
        </w:tc>
      </w:tr>
      <w:tr>
        <w:tblPrEx>
          <w:tblCellMar>
            <w:top w:w="15" w:type="dxa"/>
            <w:left w:w="108" w:type="dxa"/>
            <w:bottom w:w="15" w:type="dxa"/>
            <w:right w:w="108" w:type="dxa"/>
          </w:tblCellMar>
        </w:tblPrEx>
        <w:trPr>
          <w:trHeight w:val="518"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生态效益</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改善居民居住生态环境情况</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改善明显</w:t>
            </w:r>
          </w:p>
        </w:tc>
      </w:tr>
      <w:tr>
        <w:tblPrEx>
          <w:tblCellMar>
            <w:top w:w="15" w:type="dxa"/>
            <w:left w:w="108" w:type="dxa"/>
            <w:bottom w:w="15" w:type="dxa"/>
            <w:right w:w="108" w:type="dxa"/>
          </w:tblCellMar>
        </w:tblPrEx>
        <w:trPr>
          <w:trHeight w:val="518" w:hRule="atLeast"/>
          <w:jc w:val="center"/>
        </w:trPr>
        <w:tc>
          <w:tcPr>
            <w:tcW w:w="84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可持续影响</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使用期限</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长期使用</w:t>
            </w:r>
          </w:p>
        </w:tc>
      </w:tr>
      <w:tr>
        <w:tblPrEx>
          <w:tblCellMar>
            <w:top w:w="15" w:type="dxa"/>
            <w:left w:w="108" w:type="dxa"/>
            <w:bottom w:w="15" w:type="dxa"/>
            <w:right w:w="108" w:type="dxa"/>
          </w:tblCellMar>
        </w:tblPrEx>
        <w:trPr>
          <w:trHeight w:val="518" w:hRule="atLeast"/>
          <w:jc w:val="center"/>
        </w:trPr>
        <w:tc>
          <w:tcPr>
            <w:tcW w:w="84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212" w:type="dxa"/>
            <w:vMerge w:val="continue"/>
            <w:tcBorders>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p>
        </w:tc>
        <w:tc>
          <w:tcPr>
            <w:tcW w:w="165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社会公众或服务对象满意度</w:t>
            </w:r>
          </w:p>
        </w:tc>
        <w:tc>
          <w:tcPr>
            <w:tcW w:w="293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社会公众或服务对象满意度</w:t>
            </w:r>
          </w:p>
        </w:tc>
        <w:tc>
          <w:tcPr>
            <w:tcW w:w="253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≥90%</w:t>
            </w:r>
          </w:p>
        </w:tc>
      </w:tr>
    </w:tbl>
    <w:p>
      <w:pPr>
        <w:pStyle w:val="49"/>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(三）项目预算</w:t>
      </w:r>
    </w:p>
    <w:p>
      <w:pPr>
        <w:pStyle w:val="49"/>
        <w:spacing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根据《中华人民共和国预算法》、《山东省财政厅关于提前下达2020年中央财政城镇保障性安居工程补助资金预算指标的通知》（鲁财综指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21号）、《山东省财政厅关于提前下达2020年省级住房和城镇化建设资金（城镇保障性安居工程奖补引导资金及城镇和困难工矿区老旧住宅小区综合整治补助改造资金）预算指标的通知》（鲁财综指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28号），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老旧小区排水管网工程项目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2"/>
          <w:sz w:val="32"/>
          <w:szCs w:val="32"/>
        </w:rPr>
        <w:t>财政</w:t>
      </w:r>
      <w:r>
        <w:rPr>
          <w:rFonts w:hint="eastAsia" w:ascii="仿宋_GB2312" w:hAnsi="仿宋_GB2312" w:eastAsia="仿宋_GB2312" w:cs="仿宋_GB2312"/>
          <w:kern w:val="2"/>
          <w:sz w:val="32"/>
          <w:szCs w:val="32"/>
          <w:lang w:eastAsia="zh-CN"/>
        </w:rPr>
        <w:t>预算</w:t>
      </w:r>
      <w:r>
        <w:rPr>
          <w:rFonts w:hint="eastAsia" w:ascii="仿宋_GB2312" w:hAnsi="仿宋_GB2312" w:eastAsia="仿宋_GB2312" w:cs="仿宋_GB2312"/>
          <w:kern w:val="2"/>
          <w:sz w:val="32"/>
          <w:szCs w:val="32"/>
        </w:rPr>
        <w:t>资金530万元。</w:t>
      </w:r>
    </w:p>
    <w:p>
      <w:pPr>
        <w:pStyle w:val="49"/>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（四）项目计划实施内容</w:t>
      </w:r>
    </w:p>
    <w:p>
      <w:pPr>
        <w:pStyle w:val="49"/>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1、项目立项时间</w:t>
      </w:r>
    </w:p>
    <w:p>
      <w:pPr>
        <w:pStyle w:val="49"/>
        <w:spacing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本次绩效评价项目是按照《住建部办公厅、国家发改委办公厅、财政部办公厅&lt;关于申报2020年城镇老旧小区改造计划任务的通知&gt;的通知》（鲁建房字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30号）和《关于下达全市2020年央、省补助支持老旧住宅小区改造计划的通知》（枣住建房字</w:t>
      </w:r>
      <w:r>
        <w:rPr>
          <w:rFonts w:hint="eastAsia" w:ascii="仿宋_GB2312" w:hAnsi="仿宋_GB2312" w:eastAsia="仿宋_GB2312" w:cs="仿宋_GB2312"/>
          <w:sz w:val="32"/>
          <w:szCs w:val="32"/>
        </w:rPr>
        <w:t>〔2020〕</w:t>
      </w:r>
      <w:r>
        <w:rPr>
          <w:rFonts w:hint="eastAsia" w:ascii="仿宋_GB2312" w:hAnsi="仿宋_GB2312" w:eastAsia="仿宋_GB2312" w:cs="仿宋_GB2312"/>
          <w:kern w:val="2"/>
          <w:sz w:val="32"/>
          <w:szCs w:val="32"/>
        </w:rPr>
        <w:t>8号）等文件，于2020年3月对项目进行立项。</w:t>
      </w:r>
    </w:p>
    <w:p>
      <w:pPr>
        <w:pStyle w:val="49"/>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2、项目批复单位</w:t>
      </w:r>
    </w:p>
    <w:p>
      <w:pPr>
        <w:pStyle w:val="49"/>
        <w:spacing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本次绩效评价项目批复单位是枣庄高新技术产业开发区国土住建社会事业局、枣庄高新技术产业开发区财政金融局、枣庄高新技术产业开发区经济发展局。</w:t>
      </w:r>
    </w:p>
    <w:p>
      <w:pPr>
        <w:shd w:val="clear" w:color="auto" w:fill="FFFFFF"/>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3、项目计划实施具体内容</w:t>
      </w:r>
    </w:p>
    <w:p>
      <w:pPr>
        <w:pStyle w:val="49"/>
        <w:spacing w:line="580" w:lineRule="exact"/>
        <w:ind w:firstLine="640" w:firstLineChars="200"/>
        <w:rPr>
          <w:rFonts w:ascii="仿宋_GB2312" w:hAnsi="仿宋_GB2312" w:eastAsia="仿宋_GB2312" w:cs="仿宋_GB2312"/>
          <w:color w:val="FF0000"/>
          <w:kern w:val="2"/>
          <w:sz w:val="32"/>
          <w:szCs w:val="32"/>
        </w:rPr>
      </w:pPr>
      <w:r>
        <w:rPr>
          <w:rFonts w:hint="eastAsia" w:ascii="仿宋_GB2312" w:hAnsi="仿宋_GB2312" w:eastAsia="仿宋_GB2312" w:cs="仿宋_GB2312"/>
          <w:color w:val="auto"/>
          <w:kern w:val="2"/>
          <w:sz w:val="32"/>
          <w:szCs w:val="32"/>
        </w:rPr>
        <w:t>本次绩效评价项目</w:t>
      </w:r>
      <w:r>
        <w:rPr>
          <w:rFonts w:hint="eastAsia" w:ascii="仿宋_GB2312" w:hAnsi="仿宋_GB2312" w:eastAsia="仿宋_GB2312" w:cs="仿宋_GB2312"/>
          <w:color w:val="auto"/>
          <w:kern w:val="2"/>
          <w:sz w:val="32"/>
          <w:szCs w:val="32"/>
          <w:lang w:eastAsia="zh-CN"/>
        </w:rPr>
        <w:t>计划实施</w:t>
      </w:r>
      <w:r>
        <w:rPr>
          <w:rFonts w:hint="eastAsia" w:ascii="仿宋_GB2312" w:hAnsi="仿宋_GB2312" w:eastAsia="仿宋_GB2312" w:cs="仿宋_GB2312"/>
          <w:color w:val="auto"/>
          <w:kern w:val="2"/>
          <w:sz w:val="32"/>
          <w:szCs w:val="32"/>
        </w:rPr>
        <w:t>具体情况为：</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改造2个</w:t>
      </w:r>
      <w:r>
        <w:rPr>
          <w:rFonts w:hint="eastAsia" w:ascii="仿宋_GB2312" w:hAnsi="仿宋_GB2312" w:eastAsia="仿宋_GB2312" w:cs="仿宋_GB2312"/>
          <w:color w:val="auto"/>
          <w:kern w:val="2"/>
          <w:sz w:val="32"/>
          <w:szCs w:val="32"/>
          <w:lang w:eastAsia="zh-CN"/>
        </w:rPr>
        <w:t>老旧</w:t>
      </w:r>
      <w:r>
        <w:rPr>
          <w:rFonts w:hint="eastAsia" w:ascii="仿宋_GB2312" w:hAnsi="仿宋_GB2312" w:eastAsia="仿宋_GB2312" w:cs="仿宋_GB2312"/>
          <w:color w:val="auto"/>
          <w:kern w:val="2"/>
          <w:sz w:val="32"/>
          <w:szCs w:val="32"/>
        </w:rPr>
        <w:t>小区</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涉及</w:t>
      </w:r>
      <w:r>
        <w:rPr>
          <w:rFonts w:hint="eastAsia" w:ascii="仿宋_GB2312" w:hAnsi="仿宋_GB2312" w:eastAsia="仿宋_GB2312" w:cs="仿宋_GB2312"/>
          <w:color w:val="auto"/>
          <w:kern w:val="2"/>
          <w:sz w:val="32"/>
          <w:szCs w:val="32"/>
          <w:lang w:eastAsia="zh-CN"/>
        </w:rPr>
        <w:t>居民</w:t>
      </w:r>
      <w:r>
        <w:rPr>
          <w:rFonts w:hint="eastAsia" w:ascii="仿宋_GB2312" w:hAnsi="仿宋_GB2312" w:eastAsia="仿宋_GB2312" w:cs="仿宋_GB2312"/>
          <w:color w:val="auto"/>
          <w:kern w:val="2"/>
          <w:sz w:val="32"/>
          <w:szCs w:val="32"/>
        </w:rPr>
        <w:t>266户</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总建筑面积20537</w:t>
      </w:r>
      <w:r>
        <w:rPr>
          <w:rFonts w:hint="eastAsia" w:ascii="仿宋_GB2312" w:hAnsi="仿宋_GB2312" w:eastAsia="仿宋_GB2312" w:cs="仿宋_GB2312"/>
          <w:color w:val="auto"/>
          <w:kern w:val="2"/>
          <w:sz w:val="32"/>
          <w:szCs w:val="32"/>
          <w:lang w:eastAsia="zh-CN"/>
        </w:rPr>
        <w:t>㎡，项目预算资金</w:t>
      </w:r>
      <w:r>
        <w:rPr>
          <w:rFonts w:hint="eastAsia" w:ascii="仿宋_GB2312" w:hAnsi="仿宋_GB2312" w:eastAsia="仿宋_GB2312" w:cs="仿宋_GB2312"/>
          <w:color w:val="auto"/>
          <w:kern w:val="2"/>
          <w:sz w:val="32"/>
          <w:szCs w:val="32"/>
        </w:rPr>
        <w:t>530万元</w:t>
      </w:r>
      <w:r>
        <w:rPr>
          <w:rFonts w:hint="eastAsia" w:ascii="仿宋_GB2312" w:hAnsi="仿宋_GB2312" w:eastAsia="仿宋_GB2312" w:cs="仿宋_GB2312"/>
          <w:color w:val="auto"/>
          <w:kern w:val="2"/>
          <w:sz w:val="32"/>
          <w:szCs w:val="32"/>
          <w:lang w:eastAsia="zh-CN"/>
        </w:rPr>
        <w:t>，全部为财政资金</w:t>
      </w:r>
      <w:r>
        <w:rPr>
          <w:rFonts w:hint="eastAsia" w:ascii="仿宋_GB2312" w:hAnsi="仿宋_GB2312" w:eastAsia="仿宋_GB2312" w:cs="仿宋_GB2312"/>
          <w:color w:val="auto"/>
          <w:kern w:val="2"/>
          <w:sz w:val="32"/>
          <w:szCs w:val="32"/>
        </w:rPr>
        <w:t>。</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4、项目所在区域</w:t>
      </w:r>
    </w:p>
    <w:p>
      <w:pPr>
        <w:shd w:val="clear" w:color="auto" w:fill="FFFFFF"/>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本次绩效评价项目所在区域是枣庄高新技术产业开发区</w:t>
      </w:r>
      <w:r>
        <w:rPr>
          <w:rFonts w:hint="eastAsia" w:ascii="仿宋_GB2312" w:hAnsi="仿宋_GB2312" w:eastAsia="仿宋_GB2312" w:cs="仿宋_GB2312"/>
          <w:color w:val="auto"/>
          <w:sz w:val="32"/>
          <w:szCs w:val="32"/>
          <w:lang w:eastAsia="zh-CN"/>
        </w:rPr>
        <w:t>兴仁街道</w:t>
      </w:r>
      <w:r>
        <w:rPr>
          <w:rFonts w:hint="eastAsia" w:ascii="仿宋_GB2312" w:hAnsi="仿宋_GB2312" w:eastAsia="仿宋_GB2312" w:cs="仿宋_GB2312"/>
          <w:color w:val="auto"/>
          <w:sz w:val="32"/>
          <w:szCs w:val="32"/>
        </w:rPr>
        <w:t>。</w:t>
      </w:r>
    </w:p>
    <w:p>
      <w:pPr>
        <w:spacing w:line="580" w:lineRule="exact"/>
        <w:ind w:left="420" w:leftChars="200" w:firstLine="320" w:firstLineChars="1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5、项目计划完成时间</w:t>
      </w:r>
    </w:p>
    <w:p>
      <w:pPr>
        <w:shd w:val="clear" w:color="auto" w:fill="FFFFFF"/>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按照项目实施进度计划要求，本次绩效评价项目计划实施周期是2020年03月至2020年12月。</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（五）项目组织管理</w:t>
      </w:r>
    </w:p>
    <w:p>
      <w:pPr>
        <w:spacing w:line="580" w:lineRule="exact"/>
        <w:ind w:firstLine="640" w:firstLineChars="200"/>
        <w:rPr>
          <w:rFonts w:hint="eastAsia" w:ascii="仿宋_GB2312" w:hAnsi="仿宋_GB2312" w:eastAsia="楷体_GB2312" w:cs="仿宋_GB2312"/>
          <w:sz w:val="32"/>
          <w:szCs w:val="32"/>
          <w:lang w:eastAsia="zh-CN"/>
        </w:rPr>
      </w:pPr>
      <w:r>
        <w:rPr>
          <w:rFonts w:hint="eastAsia" w:ascii="楷体_GB2312" w:hAnsi="楷体_GB2312" w:eastAsia="楷体_GB2312" w:cs="楷体_GB2312"/>
          <w:kern w:val="0"/>
          <w:sz w:val="32"/>
          <w:szCs w:val="32"/>
        </w:rPr>
        <w:t>1、项目组织管理架构</w:t>
      </w:r>
      <w:r>
        <w:rPr>
          <w:rFonts w:hint="eastAsia" w:ascii="楷体_GB2312" w:hAnsi="楷体_GB2312" w:eastAsia="楷体_GB2312" w:cs="楷体_GB2312"/>
          <w:kern w:val="0"/>
          <w:sz w:val="32"/>
          <w:szCs w:val="32"/>
          <w:lang w:eastAsia="zh-CN"/>
        </w:rPr>
        <w:t>及</w:t>
      </w:r>
      <w:r>
        <w:rPr>
          <w:rFonts w:hint="eastAsia" w:ascii="楷体_GB2312" w:hAnsi="楷体_GB2312" w:eastAsia="楷体_GB2312" w:cs="楷体_GB2312"/>
          <w:b w:val="0"/>
          <w:bCs w:val="0"/>
          <w:kern w:val="0"/>
          <w:sz w:val="32"/>
          <w:szCs w:val="32"/>
          <w:lang w:val="en-US" w:eastAsia="zh-CN" w:bidi="ar-SA"/>
        </w:rPr>
        <w:t>项目具体分工职责</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eastAsia="zh-CN"/>
        </w:rPr>
        <w:t>为保障老旧小区综合整治工程顺利有序推进实施，确保项目顺利完成，经区管委会研究决定，成立以区党工委委员张忠良同志为组长的枣庄高新区推进老旧小区改造工作专班，负责工作监督、调度、协调等工作。本项目</w:t>
      </w:r>
      <w:r>
        <w:rPr>
          <w:rFonts w:hint="eastAsia" w:ascii="仿宋_GB2312" w:hAnsi="仿宋_GB2312" w:eastAsia="仿宋_GB2312" w:cs="仿宋_GB2312"/>
          <w:sz w:val="32"/>
          <w:szCs w:val="32"/>
        </w:rPr>
        <w:t>的建设实行项目法人责任制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由枣庄高新区兴仁街道办事处承办，</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抽专人组成项目</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，全面负责项目建设工作。</w:t>
      </w:r>
      <w:r>
        <w:rPr>
          <w:rFonts w:hint="eastAsia" w:ascii="仿宋_GB2312" w:hAnsi="仿宋_GB2312" w:eastAsia="仿宋_GB2312" w:cs="仿宋_GB2312"/>
          <w:color w:val="auto"/>
          <w:sz w:val="32"/>
          <w:szCs w:val="32"/>
        </w:rPr>
        <w:t>将项目实施时期各个工作阶段的各个工作环节进行统一规划，以便对项目实施进度做出合理又切实可行的安排，达到保证工期、顺利投入使用。</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2、项目核心管理制度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为了顺利完成</w:t>
      </w: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rPr>
        <w:t>，枣庄高新技术产业开发区国土住建社会事业局根据《中华人民共和国会计法》、《中华人民共和国预算法》、《行政事业单位内部控制规范（试行）》、《山东省区财政资金和项目管理办法》（鲁财农〔2017〕61号）、《关于印发枣庄市区财政资金和项目管理实施细则的通知》（枣财农〔2017〕30号）等法律法规和相关规定制定了枣庄高新技术产业开发区国土住建社会事业局建立了工作规则和管理制度，包括：1、工作职责：枣庄高新区国土住建社会事业局主要职责、局机关各科室主要职责、局长主要职责、班子其他成员主要职责。2、管理制度：请示汇报和内部协调制度、干部任免和考核制度、机关行政管理制度、首问责任制度、服务承诺制度、限时办结制度、政务公开制度、否定报备制度、失职追究制度、公文管理制度、考勤制度、财务管理制度、机关车辆管理制度、接待管理制度、廉政建设制度、会议制度、学习制度、机关安全保卫制度、卫生管理制度、质量管理制度</w:t>
      </w:r>
      <w:r>
        <w:rPr>
          <w:rFonts w:hint="eastAsia" w:ascii="仿宋_GB2312" w:hAnsi="仿宋_GB2312" w:eastAsia="仿宋_GB2312" w:cs="仿宋_GB2312"/>
          <w:sz w:val="32"/>
          <w:szCs w:val="32"/>
          <w:lang w:eastAsia="zh-CN"/>
        </w:rPr>
        <w:t>等核心</w:t>
      </w:r>
      <w:r>
        <w:rPr>
          <w:rFonts w:hint="eastAsia" w:ascii="仿宋_GB2312" w:hAnsi="仿宋_GB2312" w:eastAsia="仿宋_GB2312" w:cs="仿宋_GB2312"/>
          <w:sz w:val="32"/>
          <w:szCs w:val="32"/>
        </w:rPr>
        <w:t>管理制度。</w:t>
      </w:r>
    </w:p>
    <w:p>
      <w:pPr>
        <w:numPr>
          <w:ilvl w:val="0"/>
          <w:numId w:val="2"/>
        </w:numPr>
        <w:spacing w:line="580" w:lineRule="exact"/>
        <w:rPr>
          <w:rFonts w:ascii="黑体" w:hAnsi="黑体" w:eastAsia="黑体" w:cs="黑体"/>
          <w:kern w:val="0"/>
          <w:sz w:val="32"/>
          <w:szCs w:val="32"/>
        </w:rPr>
      </w:pPr>
      <w:r>
        <w:rPr>
          <w:rFonts w:hint="eastAsia" w:ascii="黑体" w:hAnsi="黑体" w:eastAsia="黑体" w:cs="黑体"/>
          <w:kern w:val="0"/>
          <w:sz w:val="32"/>
          <w:szCs w:val="32"/>
        </w:rPr>
        <w:t>绩效评价情况</w:t>
      </w:r>
    </w:p>
    <w:p>
      <w:pPr>
        <w:numPr>
          <w:ilvl w:val="0"/>
          <w:numId w:val="3"/>
        </w:numPr>
        <w:spacing w:line="580" w:lineRule="exact"/>
        <w:ind w:left="64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评价目的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r>
        <w:rPr>
          <w:rFonts w:hint="eastAsia" w:eastAsia="仿宋_GB2312"/>
          <w:sz w:val="32"/>
          <w:szCs w:val="32"/>
        </w:rPr>
        <w:t xml:space="preserve">  </w:t>
      </w:r>
      <w:r>
        <w:rPr>
          <w:rFonts w:hint="eastAsia" w:eastAsia="仿宋_GB2312"/>
          <w:color w:val="FF0000"/>
          <w:sz w:val="32"/>
          <w:szCs w:val="32"/>
        </w:rPr>
        <w:t xml:space="preserve"> </w:t>
      </w:r>
      <w:r>
        <w:rPr>
          <w:rFonts w:hint="eastAsia" w:eastAsia="仿宋_GB2312"/>
          <w:sz w:val="32"/>
          <w:szCs w:val="32"/>
        </w:rPr>
        <w:t xml:space="preserve"> </w:t>
      </w:r>
      <w:r>
        <w:rPr>
          <w:rFonts w:hint="eastAsia" w:ascii="仿宋_GB2312" w:hAnsi="仿宋_GB2312" w:eastAsia="仿宋_GB2312" w:cs="仿宋_GB2312"/>
          <w:sz w:val="32"/>
          <w:szCs w:val="32"/>
        </w:rPr>
        <w:t>为了进一步加强和改进预算管理，提高财政资金使用效益，围绕财政资金项目支出计划在2020年度达到的投入、过程、产出及效</w:t>
      </w:r>
      <w:r>
        <w:rPr>
          <w:rFonts w:hint="eastAsia" w:ascii="仿宋_GB2312" w:hAnsi="仿宋_GB2312" w:eastAsia="仿宋_GB2312" w:cs="仿宋_GB2312"/>
          <w:sz w:val="32"/>
          <w:szCs w:val="32"/>
          <w:lang w:eastAsia="zh-CN"/>
        </w:rPr>
        <w:t>益</w:t>
      </w:r>
      <w:r>
        <w:rPr>
          <w:rFonts w:hint="eastAsia" w:ascii="仿宋_GB2312" w:hAnsi="仿宋_GB2312" w:eastAsia="仿宋_GB2312" w:cs="仿宋_GB2312"/>
          <w:sz w:val="32"/>
          <w:szCs w:val="32"/>
        </w:rPr>
        <w:t>，通过对项目申报、管理、完成、绩效、违规违纪情况的逐项分析，全面评价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老旧小区排水管网项目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实现情况，查找项目管理中存在的问题，总结工作经验，以推动项目效益的持续提升，促进财政资金绩效最大化显现。</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评价对象与范围</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本次绩效评价项目评价对象是2020年度枣庄高新</w:t>
      </w:r>
      <w:r>
        <w:rPr>
          <w:rFonts w:hint="eastAsia" w:ascii="仿宋_GB2312" w:hAnsi="仿宋_GB2312" w:eastAsia="仿宋_GB2312" w:cs="仿宋_GB2312"/>
          <w:sz w:val="32"/>
          <w:szCs w:val="32"/>
          <w:lang w:eastAsia="zh-CN"/>
        </w:rPr>
        <w:t>技术产业开发区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安排的专项财政资金的使用绩效情况。</w:t>
      </w:r>
    </w:p>
    <w:p>
      <w:pPr>
        <w:keepNext w:val="0"/>
        <w:keepLines w:val="0"/>
        <w:pageBreakBefore w:val="0"/>
        <w:widowControl w:val="0"/>
        <w:kinsoku/>
        <w:wordWrap/>
        <w:overflowPunct/>
        <w:topLinePunct w:val="0"/>
        <w:autoSpaceDE/>
        <w:autoSpaceDN/>
        <w:bidi w:val="0"/>
        <w:adjustRightInd/>
        <w:snapToGrid/>
        <w:spacing w:line="580" w:lineRule="exact"/>
        <w:ind w:left="600"/>
        <w:textAlignment w:val="auto"/>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2、评价范围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本次绩效评价项目评价范围为</w:t>
      </w:r>
      <w:r>
        <w:rPr>
          <w:rFonts w:hint="eastAsia" w:ascii="仿宋_GB2312" w:hAnsi="仿宋_GB2312" w:eastAsia="仿宋_GB2312" w:cs="仿宋_GB2312"/>
          <w:sz w:val="32"/>
          <w:szCs w:val="32"/>
          <w:lang w:eastAsia="zh-CN"/>
        </w:rPr>
        <w:t>高新区老技校宿舍</w:t>
      </w:r>
      <w:r>
        <w:rPr>
          <w:rFonts w:hint="eastAsia" w:ascii="仿宋_GB2312" w:hAnsi="仿宋_GB2312" w:eastAsia="仿宋_GB2312" w:cs="仿宋_GB2312"/>
          <w:sz w:val="32"/>
          <w:szCs w:val="32"/>
        </w:rPr>
        <w:t>小区</w:t>
      </w:r>
      <w:r>
        <w:rPr>
          <w:rFonts w:hint="eastAsia" w:ascii="仿宋_GB2312" w:hAnsi="仿宋_GB2312" w:eastAsia="仿宋_GB2312" w:cs="仿宋_GB2312"/>
          <w:sz w:val="32"/>
          <w:szCs w:val="32"/>
          <w:lang w:eastAsia="zh-CN"/>
        </w:rPr>
        <w:t>、兴仁中学宿舍小区等</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老旧小区排水管网项目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3、评价基准日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本次绩效评价项目的评价基准日为2020年12月3日。</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4、评价的主要内容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（1）项目申报情况：主要评价项目申请内容、绩效目标设定情况；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（2）项目管理情况：主要评价管理制度建设、资金投入使用、项目工作开展、管理机制创新；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（3）项目完成情况：主要评价项目完成程度、完成质量、检查验收情况；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（4）项目绩效情况：主要评价项目实现的经济效益、社会效益、</w:t>
      </w:r>
      <w:r>
        <w:rPr>
          <w:rFonts w:hint="eastAsia" w:ascii="仿宋_GB2312" w:hAnsi="仿宋_GB2312" w:eastAsia="仿宋_GB2312" w:cs="仿宋_GB2312"/>
          <w:sz w:val="32"/>
          <w:szCs w:val="32"/>
          <w:lang w:eastAsia="zh-CN"/>
        </w:rPr>
        <w:t>生态效益、</w:t>
      </w:r>
      <w:r>
        <w:rPr>
          <w:rFonts w:hint="eastAsia" w:ascii="仿宋_GB2312" w:hAnsi="仿宋_GB2312" w:eastAsia="仿宋_GB2312" w:cs="仿宋_GB2312"/>
          <w:sz w:val="32"/>
          <w:szCs w:val="32"/>
        </w:rPr>
        <w:t>可持续影响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服务对象满意程度；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本次绩效评价是在项目执行单位绩效自评的基础上，由山东舜天信诚会计师事务所有限公司对所涉及的项目资料进行书面评审，同时为了确认项目真实性对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老旧小区排水管网项目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项目进行现场评价。</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（三）评价依据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《山东省省级财政支出绩效评价管理暂行办法》（鲁财预〔2011〕67号）；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《财政部关于推进预算管理的指导意见》（财预〔2011〕416号)；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《关于深化预算管理制度改革的实施意见》（鲁政发〔2014〕20号）；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eastAsia="仿宋_GB2312" w:cs="仿宋_GB2312"/>
          <w:sz w:val="32"/>
          <w:szCs w:val="32"/>
        </w:rPr>
        <w:t>《预算绩效评价共性指标体系框架》（财预〔2017〕53号）；</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kern w:val="2"/>
          <w:sz w:val="32"/>
          <w:szCs w:val="32"/>
          <w:lang w:val="en-US" w:eastAsia="zh-CN" w:bidi="ar-SA"/>
        </w:rPr>
      </w:pPr>
      <w:r>
        <w:rPr>
          <w:rFonts w:hint="eastAsia" w:ascii="仿宋_GB2312" w:hAnsi="仿宋_GB2312" w:eastAsia="仿宋_GB2312" w:cs="仿宋_GB2312"/>
          <w:b w:val="0"/>
          <w:bCs w:val="0"/>
          <w:caps w:val="0"/>
          <w:kern w:val="2"/>
          <w:sz w:val="32"/>
          <w:szCs w:val="32"/>
          <w:lang w:val="en-US" w:eastAsia="zh-CN" w:bidi="ar-SA"/>
        </w:rPr>
        <w:t>《住建部办公厅、国家发改委办公厅、财政部办公厅&lt;关于申报2020年城镇老旧小区改造计划任务的通知&gt;的通知》（鲁建房字〔2019〕30号）；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b w:val="0"/>
          <w:bCs w:val="0"/>
          <w:caps w:val="0"/>
          <w:kern w:val="2"/>
          <w:sz w:val="32"/>
          <w:szCs w:val="32"/>
          <w:lang w:val="en-US" w:eastAsia="zh-CN" w:bidi="ar-SA"/>
        </w:rPr>
        <w:t>《山东省人民政府办公厅&lt;关于印发山东省深入推进城镇老旧小区改造实施方案的通知&gt;》（鲁政办字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aps w:val="0"/>
          <w:kern w:val="2"/>
          <w:sz w:val="32"/>
          <w:szCs w:val="32"/>
          <w:lang w:val="en-US" w:eastAsia="zh-CN" w:bidi="ar-SA"/>
        </w:rPr>
        <w:t>28号）；</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kern w:val="2"/>
          <w:sz w:val="32"/>
          <w:szCs w:val="32"/>
          <w:lang w:val="en-US" w:eastAsia="zh-CN" w:bidi="ar-SA"/>
        </w:rPr>
      </w:pPr>
      <w:r>
        <w:rPr>
          <w:rFonts w:hint="eastAsia" w:ascii="仿宋_GB2312" w:hAnsi="仿宋_GB2312" w:eastAsia="仿宋_GB2312" w:cs="仿宋_GB2312"/>
          <w:b w:val="0"/>
          <w:bCs w:val="0"/>
          <w:caps w:val="0"/>
          <w:kern w:val="2"/>
          <w:sz w:val="32"/>
          <w:szCs w:val="32"/>
          <w:lang w:val="en-US" w:eastAsia="zh-CN" w:bidi="ar-SA"/>
        </w:rPr>
        <w:t>《关于下达全市2020年央、省补助支持老旧住宅小区改造计划的通知》（枣住建房字</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aps w:val="0"/>
          <w:kern w:val="2"/>
          <w:sz w:val="32"/>
          <w:szCs w:val="32"/>
          <w:lang w:val="en-US" w:eastAsia="zh-CN" w:bidi="ar-SA"/>
        </w:rPr>
        <w:t>8号）；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b w:val="0"/>
          <w:bCs w:val="0"/>
          <w:caps w:val="0"/>
          <w:kern w:val="2"/>
          <w:sz w:val="32"/>
          <w:szCs w:val="32"/>
          <w:lang w:val="en-US" w:eastAsia="zh-CN" w:bidi="ar-SA"/>
        </w:rPr>
        <w:t>《枣庄市住房和城乡建设局关于印发&lt;枣庄市城镇老旧小区改造工程验收实施办法（试行）&gt;的通知》（枣住建房字</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aps w:val="0"/>
          <w:kern w:val="2"/>
          <w:sz w:val="32"/>
          <w:szCs w:val="32"/>
          <w:lang w:val="en-US" w:eastAsia="zh-CN" w:bidi="ar-SA"/>
        </w:rPr>
        <w:t>42号）；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仿宋_GB2312" w:hAnsi="仿宋_GB2312" w:eastAsia="仿宋_GB2312" w:cs="仿宋_GB2312"/>
          <w:sz w:val="32"/>
          <w:szCs w:val="32"/>
        </w:rPr>
        <w:t>《项目支出绩效评价管理办法》（财预〔2020〕10 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（四）评价原则、评价方法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1、评价原则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科学规范原则。严格执行规定的程序，按照科学可行的要求，采用定量与定性分析相结合的方法开展绩效评价工作。在评价项目产出和项目效果时，将项目产出与绩效目标核对，评价项目产出的情况，项目提前完成或未完成的原因是客观的还是主观的，需要做定性分析；通过满意度问卷调查的方式，得出项目效益的指标分，被调查对象不满意的地方反映出项目实施过程中仍存在的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（2）绩效相关原则。项目的实际投资与项目绩效之间存在相关性，评价结果清晰反映支出和产出绩效之间的对应关系。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策相符原则。制定的评价工作方案、现场评价表格及项目评价的实施，均应严格执行有关政策和管理的规定。评价组在制定评价工作方案时，严格相关文件规定，现场核实表和调查问卷也是依据项目实施的内容而设置的，项目评价实施工作依据财政部财预〔2020〕10 号的文件要求开展。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（4）经济合理原则。现场评价点为项目现场，但满意度现场调查个数的抽取在满足委托要求及实际评价需要的同时，也考虑到线路往返的成本问题，充分体现了经济合理的原则。</w:t>
      </w:r>
    </w:p>
    <w:p>
      <w:pPr>
        <w:spacing w:line="580" w:lineRule="exact"/>
        <w:ind w:firstLine="640" w:firstLineChars="200"/>
        <w:rPr>
          <w:rFonts w:eastAsia="仿宋_GB2312"/>
          <w:color w:val="000000"/>
          <w:sz w:val="32"/>
          <w:szCs w:val="32"/>
        </w:rPr>
      </w:pPr>
      <w:r>
        <w:rPr>
          <w:rFonts w:hint="eastAsia" w:ascii="仿宋_GB2312" w:hAnsi="仿宋_GB2312" w:eastAsia="仿宋_GB2312" w:cs="仿宋_GB2312"/>
          <w:sz w:val="32"/>
          <w:szCs w:val="32"/>
        </w:rPr>
        <w:t>（5）依据充分原则。评价组得出评价结论的依据是充分的。绩效评价报告中项目计划及资金的确定与调整、项目产出验收和项目效益等保证依据充分。评价机构以正式程序得到的资料和信息为评价依据，非正式程序所提交的资料只作参考。</w:t>
      </w:r>
    </w:p>
    <w:p>
      <w:pPr>
        <w:numPr>
          <w:ilvl w:val="0"/>
          <w:numId w:val="5"/>
        </w:num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评价方法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根据项目的不同特点，并根据现场调研具体实施情况，本次评价采用以方法：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（1）成本效益分析法。是指将投入与产出、效益进行关联性分析的方法。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（2）比较法。是指将实施情况与绩效目标、历史情况、不同部门和地区同类支出情况进行比较的方法。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（3）因素分析法。是指综合分析影响绩效目标实现、实施效果的内外部因素的方法。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（4）最低成本法。是指在绩效目标确定的前提下，成本最小者为优的方法。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（5）公众评判法。是指通过专家评估、公众问卷及抽样调查等方式进行评判的方法。</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（6）标杆管理法。是指以国内外同行业中较高的绩效水平为标杆进行评判的方法。</w:t>
      </w:r>
    </w:p>
    <w:p>
      <w:pPr>
        <w:pStyle w:val="49"/>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（五）评价指标体系</w:t>
      </w:r>
    </w:p>
    <w:p>
      <w:pPr>
        <w:spacing w:line="580" w:lineRule="exact"/>
        <w:ind w:left="2156" w:leftChars="265"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根据本次绩效评价项目特点，结合枣庄高新技术产业开发区财</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金融局预算绩效管理科重点项目绩效评价指标体系，在与枣庄高新技术产业开发区国土住建社会事业局、枣庄高新技术产业开发区财政金融局、枣庄高新技术产业开发区经济发展局项目相关人员充分讨论后，在绩效评价专家监督把关下制定该绩效评价指标体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评价指标体系：本次绩效评价指标总标准分值为100分，包括投入、过程、产出、效</w:t>
      </w:r>
      <w:r>
        <w:rPr>
          <w:rFonts w:hint="eastAsia" w:ascii="仿宋_GB2312" w:hAnsi="仿宋_GB2312" w:eastAsia="仿宋_GB2312" w:cs="仿宋_GB2312"/>
          <w:sz w:val="32"/>
          <w:szCs w:val="32"/>
          <w:lang w:eastAsia="zh-CN"/>
        </w:rPr>
        <w:t>益</w:t>
      </w:r>
      <w:r>
        <w:rPr>
          <w:rFonts w:hint="eastAsia" w:ascii="仿宋_GB2312" w:hAnsi="仿宋_GB2312" w:eastAsia="仿宋_GB2312" w:cs="仿宋_GB2312"/>
          <w:sz w:val="32"/>
          <w:szCs w:val="32"/>
        </w:rPr>
        <w:t>四个一级指标，项目立项、资金到位、业务管理、财务管理、项目产出、项目效果六个二级指标、十七个三级指标和四十个四级指标。（详见附件1）</w:t>
      </w:r>
    </w:p>
    <w:p>
      <w:pPr>
        <w:pStyle w:val="49"/>
        <w:spacing w:line="580" w:lineRule="exact"/>
        <w:ind w:left="420" w:leftChars="200"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（六）评价人员组成</w:t>
      </w:r>
    </w:p>
    <w:p>
      <w:pPr>
        <w:spacing w:line="580" w:lineRule="exact"/>
        <w:ind w:firstLine="640" w:firstLineChars="200"/>
        <w:rPr>
          <w:rFonts w:ascii="仿宋_GB2312" w:hAnsi="仿宋_GB2312" w:eastAsia="仿宋_GB2312" w:cs="仿宋_GB2312"/>
          <w:sz w:val="32"/>
          <w:szCs w:val="32"/>
        </w:rPr>
      </w:pPr>
      <w:bookmarkStart w:id="8" w:name="_Toc460256785"/>
      <w:r>
        <w:rPr>
          <w:rFonts w:hint="eastAsia" w:ascii="仿宋_GB2312" w:hAnsi="仿宋_GB2312" w:eastAsia="仿宋_GB2312" w:cs="仿宋_GB2312"/>
          <w:sz w:val="32"/>
          <w:szCs w:val="32"/>
        </w:rPr>
        <w:t>根据项目特点及工作方案要求确定评价组成员，项目小组负责人及外聘专家4人、项目督导组成员2人及评价组成员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人，共计1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人。评价组成员大部分参加过2016、2017、2018、2019年绩效评价项目。具体人员安排如表所示：（详见表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山东舜</w:t>
      </w:r>
      <w:r>
        <w:rPr>
          <w:rFonts w:hint="eastAsia" w:ascii="仿宋_GB2312" w:hAnsi="仿宋_GB2312" w:eastAsia="仿宋_GB2312" w:cs="仿宋_GB2312"/>
          <w:kern w:val="2"/>
          <w:sz w:val="32"/>
          <w:szCs w:val="32"/>
          <w:lang w:val="en-US" w:eastAsia="zh-CN" w:bidi="ar-SA"/>
        </w:rPr>
        <w:t>天信诚会计师事务所有限公司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绩效评价人员汇总表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评价基准日：2020年12月3日</w:t>
      </w:r>
    </w:p>
    <w:tbl>
      <w:tblPr>
        <w:tblStyle w:val="2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340"/>
        <w:gridCol w:w="259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技术资格或专业</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工作职务</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王玉立</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注册会计师</w:t>
            </w:r>
          </w:p>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资产评估师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评价组组长</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负责督导组长、报告复核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赵晓琼</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注册会计师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内审部经理</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项目督导组成员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峰</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注册会计师</w:t>
            </w:r>
          </w:p>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资产评估师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内审部经理</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狄延祥</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注册造价工程师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资产评估组组长</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负责项目资产评估现场评价、工程资料检查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闫家祥</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土建工程师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资产评估组组员</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负责项目资产评估现场评价、工程资料检查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杨  云</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高级工程师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资产评估组组员</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负责项目资产评估复核、现场评价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马瑞明</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资产评估师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山东舜天兆信工程项目管理有限公司</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外聘专家</w:t>
            </w:r>
          </w:p>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杨居承</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资产公估师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评估助理</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孙  波</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会计师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评估助理</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朱开英</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会计师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评估助理</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蒋莹莹</w:t>
            </w:r>
          </w:p>
        </w:tc>
        <w:tc>
          <w:tcPr>
            <w:tcW w:w="23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会计师</w:t>
            </w:r>
          </w:p>
        </w:tc>
        <w:tc>
          <w:tcPr>
            <w:tcW w:w="2595"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评估助理</w:t>
            </w:r>
          </w:p>
        </w:tc>
        <w:tc>
          <w:tcPr>
            <w:tcW w:w="2940" w:type="dxa"/>
            <w:vAlign w:val="center"/>
          </w:tcPr>
          <w:p>
            <w:pPr>
              <w:topLinePunct/>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赵</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宁</w:t>
            </w:r>
          </w:p>
        </w:tc>
        <w:tc>
          <w:tcPr>
            <w:tcW w:w="2340" w:type="dxa"/>
            <w:vAlign w:val="center"/>
          </w:tcPr>
          <w:p>
            <w:pPr>
              <w:topLinePunct/>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会计师</w:t>
            </w:r>
          </w:p>
        </w:tc>
        <w:tc>
          <w:tcPr>
            <w:tcW w:w="2595" w:type="dxa"/>
            <w:vAlign w:val="center"/>
          </w:tcPr>
          <w:p>
            <w:pPr>
              <w:topLinePunct/>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评估助理</w:t>
            </w:r>
          </w:p>
        </w:tc>
        <w:tc>
          <w:tcPr>
            <w:tcW w:w="2940" w:type="dxa"/>
            <w:vAlign w:val="center"/>
          </w:tcPr>
          <w:p>
            <w:pPr>
              <w:topLinePunct/>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topLinePunct/>
              <w:spacing w:line="5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王三力</w:t>
            </w:r>
          </w:p>
        </w:tc>
        <w:tc>
          <w:tcPr>
            <w:tcW w:w="2340" w:type="dxa"/>
            <w:vAlign w:val="center"/>
          </w:tcPr>
          <w:p>
            <w:pPr>
              <w:topLinePunct/>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会计师</w:t>
            </w:r>
          </w:p>
        </w:tc>
        <w:tc>
          <w:tcPr>
            <w:tcW w:w="2595" w:type="dxa"/>
            <w:vAlign w:val="center"/>
          </w:tcPr>
          <w:p>
            <w:pPr>
              <w:topLinePunct/>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评估助理</w:t>
            </w:r>
          </w:p>
        </w:tc>
        <w:tc>
          <w:tcPr>
            <w:tcW w:w="2940" w:type="dxa"/>
            <w:vAlign w:val="center"/>
          </w:tcPr>
          <w:p>
            <w:pPr>
              <w:topLinePunct/>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项目助理</w:t>
            </w:r>
          </w:p>
        </w:tc>
      </w:tr>
    </w:tbl>
    <w:p>
      <w:pPr>
        <w:topLinePunct/>
        <w:snapToGrid w:val="0"/>
        <w:spacing w:line="580" w:lineRule="exact"/>
        <w:ind w:firstLine="640" w:firstLineChars="200"/>
        <w:rPr>
          <w:rFonts w:eastAsia="仿宋_GB2312"/>
          <w:sz w:val="32"/>
          <w:szCs w:val="32"/>
        </w:rPr>
      </w:pPr>
      <w:r>
        <w:rPr>
          <w:rFonts w:hint="eastAsia" w:ascii="仿宋_GB2312" w:hAnsi="仿宋_GB2312" w:eastAsia="仿宋_GB2312" w:cs="仿宋_GB2312"/>
          <w:sz w:val="32"/>
          <w:szCs w:val="32"/>
        </w:rPr>
        <w:t>项目相关成员按工作职责划分为三组，分别为项目督导组、专家组、评价组</w:t>
      </w:r>
      <w:bookmarkEnd w:id="8"/>
      <w:r>
        <w:rPr>
          <w:rFonts w:hint="eastAsia" w:ascii="仿宋_GB2312" w:hAnsi="仿宋_GB2312" w:eastAsia="仿宋_GB2312" w:cs="仿宋_GB2312"/>
          <w:sz w:val="32"/>
          <w:szCs w:val="32"/>
        </w:rPr>
        <w:t>，每组均由经验丰富的注册会计师、专家带队，以保障评价业务的有序顺利进行。</w:t>
      </w:r>
    </w:p>
    <w:p>
      <w:pPr>
        <w:numPr>
          <w:ilvl w:val="0"/>
          <w:numId w:val="6"/>
        </w:numPr>
        <w:topLinePunct/>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评价工作过程</w:t>
      </w:r>
    </w:p>
    <w:p>
      <w:pPr>
        <w:topLinePunct/>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绩效评价工作主要经过了前期准备工作、方案设计、项目单位自查、实施评价、撰写报告及提交审核五个过程。</w:t>
      </w:r>
    </w:p>
    <w:p>
      <w:pPr>
        <w:topLinePunct/>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前期准备工作：与各有关部门沟通，撰写需要提供绩效评价资料清单，并通知被评价单位准备相关材料。成立绩效评价工作组。</w:t>
      </w:r>
    </w:p>
    <w:p>
      <w:pPr>
        <w:topLinePunct/>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方案设计：经对被评价项目初步了解后，设计绩效评价指标体系，按照评价要求制定具体评价实施方案并报区财政局审定。</w:t>
      </w:r>
    </w:p>
    <w:p>
      <w:pPr>
        <w:topLinePunct/>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项目单位自查：项目单位开展自查自评，编写自评绩效</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报告。</w:t>
      </w:r>
    </w:p>
    <w:p>
      <w:pPr>
        <w:topLinePunct/>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实施评价：绩效评价工作采用书面评价（非现场评价）和现场评价相结合的方式进行，并以现场评价为主，书面评价为辅的方式。根据项目单位实际情况调整绩效评价指标体系。</w:t>
      </w:r>
    </w:p>
    <w:p>
      <w:pPr>
        <w:topLinePunct/>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撰写报告及提交审核：在依据充分、数据真实的基础上，按照规定的文本格式和协议要求撰写绩效评价报告。整理相关资料，初步形成绩效评价报告，并与被评价单位沟通，经专家论证，双方无异议后，交由枣庄高新技术产业开发区财政金融局审核。针对财政金融局的复核意见，补充相关资料，形成最终报告。</w:t>
      </w:r>
    </w:p>
    <w:p>
      <w:pPr>
        <w:pStyle w:val="2"/>
        <w:spacing w:before="0" w:after="0" w:line="580" w:lineRule="exact"/>
        <w:ind w:firstLine="641"/>
      </w:pPr>
      <w:r>
        <w:rPr>
          <w:rFonts w:hint="eastAsia" w:ascii="黑体" w:hAnsi="黑体" w:eastAsia="黑体" w:cs="黑体"/>
          <w:kern w:val="0"/>
          <w:sz w:val="32"/>
          <w:szCs w:val="32"/>
        </w:rPr>
        <w:t>三、评价结论</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通过书面评价及现场评价取得的信息，使用评价小组编制的项目评价指标体系和评分标准，得出本项目绩效评价得分为</w:t>
      </w:r>
      <w:r>
        <w:rPr>
          <w:rFonts w:hint="eastAsia" w:ascii="仿宋_GB2312" w:hAnsi="仿宋_GB2312" w:eastAsia="仿宋_GB2312" w:cs="仿宋_GB2312"/>
          <w:b/>
          <w:bCs/>
          <w:color w:val="auto"/>
          <w:sz w:val="32"/>
          <w:szCs w:val="32"/>
          <w:lang w:eastAsia="zh-CN"/>
        </w:rPr>
        <w:t>8</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46</w:t>
      </w:r>
      <w:r>
        <w:rPr>
          <w:rFonts w:hint="eastAsia" w:ascii="仿宋_GB2312" w:hAnsi="仿宋_GB2312" w:eastAsia="仿宋_GB2312" w:cs="仿宋_GB2312"/>
          <w:color w:val="auto"/>
          <w:sz w:val="32"/>
          <w:szCs w:val="32"/>
        </w:rPr>
        <w:t>分，评价等级为</w:t>
      </w:r>
      <w:r>
        <w:rPr>
          <w:rFonts w:hint="eastAsia" w:ascii="仿宋_GB2312" w:hAnsi="仿宋_GB2312" w:eastAsia="仿宋_GB2312" w:cs="仿宋_GB2312"/>
          <w:b/>
          <w:bCs/>
          <w:color w:val="auto"/>
          <w:sz w:val="32"/>
          <w:szCs w:val="32"/>
        </w:rPr>
        <w:t>良</w:t>
      </w:r>
      <w:r>
        <w:rPr>
          <w:rFonts w:hint="eastAsia" w:ascii="仿宋_GB2312" w:hAnsi="仿宋_GB2312" w:eastAsia="仿宋_GB2312" w:cs="仿宋_GB2312"/>
          <w:color w:val="auto"/>
          <w:sz w:val="32"/>
          <w:szCs w:val="32"/>
        </w:rPr>
        <w:t>，项目可行。其中：项目投入类指标权重为15分，得分为</w:t>
      </w:r>
      <w:r>
        <w:rPr>
          <w:rFonts w:hint="eastAsia" w:ascii="仿宋_GB2312" w:hAnsi="仿宋_GB2312" w:eastAsia="仿宋_GB2312" w:cs="仿宋_GB2312"/>
          <w:color w:val="auto"/>
          <w:sz w:val="32"/>
          <w:szCs w:val="32"/>
          <w:lang w:val="en-US" w:eastAsia="zh-CN"/>
        </w:rPr>
        <w:t>14.56</w:t>
      </w:r>
      <w:r>
        <w:rPr>
          <w:rFonts w:hint="eastAsia" w:ascii="仿宋_GB2312" w:hAnsi="仿宋_GB2312" w:eastAsia="仿宋_GB2312" w:cs="仿宋_GB2312"/>
          <w:color w:val="auto"/>
          <w:sz w:val="32"/>
          <w:szCs w:val="32"/>
        </w:rPr>
        <w:t>分；项目过程类指标权重为25分，得分为</w:t>
      </w:r>
      <w:r>
        <w:rPr>
          <w:rFonts w:hint="eastAsia" w:ascii="仿宋_GB2312" w:hAnsi="仿宋_GB2312" w:eastAsia="仿宋_GB2312" w:cs="仿宋_GB2312"/>
          <w:color w:val="auto"/>
          <w:sz w:val="32"/>
          <w:szCs w:val="32"/>
          <w:lang w:val="en-US" w:eastAsia="zh-CN"/>
        </w:rPr>
        <w:t>19.90</w:t>
      </w:r>
      <w:r>
        <w:rPr>
          <w:rFonts w:hint="eastAsia" w:ascii="仿宋_GB2312" w:hAnsi="仿宋_GB2312" w:eastAsia="仿宋_GB2312" w:cs="仿宋_GB2312"/>
          <w:color w:val="auto"/>
          <w:sz w:val="32"/>
          <w:szCs w:val="32"/>
        </w:rPr>
        <w:t>分；项目产出类指标权重为25分，得分为2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分；项目效</w:t>
      </w:r>
      <w:r>
        <w:rPr>
          <w:rFonts w:hint="eastAsia" w:ascii="仿宋_GB2312" w:hAnsi="仿宋_GB2312" w:eastAsia="仿宋_GB2312" w:cs="仿宋_GB2312"/>
          <w:color w:val="auto"/>
          <w:sz w:val="32"/>
          <w:szCs w:val="32"/>
          <w:lang w:eastAsia="zh-CN"/>
        </w:rPr>
        <w:t>益</w:t>
      </w:r>
      <w:r>
        <w:rPr>
          <w:rFonts w:hint="eastAsia" w:ascii="仿宋_GB2312" w:hAnsi="仿宋_GB2312" w:eastAsia="仿宋_GB2312" w:cs="仿宋_GB2312"/>
          <w:color w:val="auto"/>
          <w:sz w:val="32"/>
          <w:szCs w:val="32"/>
        </w:rPr>
        <w:t>类指标权重为35分，得分为28分。（详见表</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老旧小区排水管网工程项目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绩效评分结果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pPr>
      <w:r>
        <w:rPr>
          <w:rFonts w:hint="eastAsia" w:ascii="仿宋_GB2312" w:hAnsi="仿宋_GB2312" w:eastAsia="仿宋_GB2312" w:cs="仿宋_GB2312"/>
          <w:kern w:val="2"/>
          <w:sz w:val="32"/>
          <w:szCs w:val="32"/>
          <w:lang w:val="en-US" w:eastAsia="zh-CN" w:bidi="ar-SA"/>
        </w:rPr>
        <w:t xml:space="preserve"> 评价基准日：2020年12月3日</w:t>
      </w:r>
    </w:p>
    <w:tbl>
      <w:tblPr>
        <w:tblStyle w:val="25"/>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395"/>
        <w:gridCol w:w="1560"/>
        <w:gridCol w:w="1395"/>
        <w:gridCol w:w="135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64" w:type="dxa"/>
            <w:vMerge w:val="restart"/>
            <w:vAlign w:val="center"/>
            <mc:AlternateContent>
              <mc:Choice Requires="wpsCustomData">
                <wpsCustomData:diagonals>
                  <wpsCustomData:diagonal from="10000" to="249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主管部门</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分   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  名  称</w:t>
            </w:r>
          </w:p>
        </w:tc>
        <w:tc>
          <w:tcPr>
            <w:tcW w:w="139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项目投入</w:t>
            </w:r>
          </w:p>
        </w:tc>
        <w:tc>
          <w:tcPr>
            <w:tcW w:w="1560"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项目过程</w:t>
            </w:r>
          </w:p>
        </w:tc>
        <w:tc>
          <w:tcPr>
            <w:tcW w:w="139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项目产出</w:t>
            </w:r>
          </w:p>
        </w:tc>
        <w:tc>
          <w:tcPr>
            <w:tcW w:w="1350" w:type="dxa"/>
            <w:vAlign w:val="center"/>
          </w:tcPr>
          <w:p>
            <w:pPr>
              <w:widowControl/>
              <w:spacing w:before="100" w:beforeAutospacing="1" w:after="100" w:afterAutospacing="1"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项目效</w:t>
            </w:r>
            <w:r>
              <w:rPr>
                <w:rFonts w:hint="eastAsia" w:ascii="仿宋_GB2312" w:hAnsi="仿宋_GB2312" w:eastAsia="仿宋_GB2312" w:cs="仿宋_GB2312"/>
                <w:sz w:val="28"/>
                <w:szCs w:val="28"/>
                <w:lang w:eastAsia="zh-CN"/>
              </w:rPr>
              <w:t>益</w:t>
            </w:r>
          </w:p>
        </w:tc>
        <w:tc>
          <w:tcPr>
            <w:tcW w:w="1057"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364" w:type="dxa"/>
            <w:vMerge w:val="continue"/>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p>
        </w:tc>
        <w:tc>
          <w:tcPr>
            <w:tcW w:w="139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560"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39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350"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1057"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364"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枣庄高新技术产业开发区国土住建社会事业局</w:t>
            </w:r>
          </w:p>
        </w:tc>
        <w:tc>
          <w:tcPr>
            <w:tcW w:w="1395" w:type="dxa"/>
            <w:vAlign w:val="center"/>
          </w:tcPr>
          <w:p>
            <w:pPr>
              <w:widowControl/>
              <w:spacing w:before="100" w:beforeAutospacing="1" w:after="100" w:afterAutospacing="1" w:line="3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14.56</w:t>
            </w:r>
          </w:p>
        </w:tc>
        <w:tc>
          <w:tcPr>
            <w:tcW w:w="1560" w:type="dxa"/>
            <w:vAlign w:val="center"/>
          </w:tcPr>
          <w:p>
            <w:pPr>
              <w:widowControl/>
              <w:spacing w:before="100" w:beforeAutospacing="1" w:after="100" w:afterAutospacing="1" w:line="3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19.90</w:t>
            </w:r>
          </w:p>
        </w:tc>
        <w:tc>
          <w:tcPr>
            <w:tcW w:w="1395"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2</w:t>
            </w:r>
          </w:p>
        </w:tc>
        <w:tc>
          <w:tcPr>
            <w:tcW w:w="13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28</w:t>
            </w:r>
          </w:p>
        </w:tc>
        <w:tc>
          <w:tcPr>
            <w:tcW w:w="1057" w:type="dxa"/>
            <w:vAlign w:val="center"/>
          </w:tcPr>
          <w:p>
            <w:pPr>
              <w:widowControl/>
              <w:spacing w:before="100" w:beforeAutospacing="1" w:after="100" w:afterAutospacing="1" w:line="3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84.46</w:t>
            </w:r>
          </w:p>
        </w:tc>
      </w:tr>
    </w:tbl>
    <w:p>
      <w:pPr>
        <w:spacing w:line="580" w:lineRule="exact"/>
        <w:ind w:firstLine="640" w:firstLineChars="200"/>
        <w:rPr>
          <w:rFonts w:ascii="黑体" w:hAnsi="黑体" w:eastAsia="黑体" w:cs="黑体"/>
          <w:kern w:val="0"/>
          <w:sz w:val="32"/>
          <w:szCs w:val="32"/>
        </w:rPr>
      </w:pPr>
      <w:bookmarkStart w:id="9" w:name="_Toc510514949"/>
      <w:bookmarkStart w:id="10" w:name="_Toc510515341"/>
      <w:bookmarkStart w:id="11" w:name="_Toc405481575"/>
      <w:bookmarkStart w:id="12" w:name="_Toc509319921"/>
      <w:r>
        <w:rPr>
          <w:rFonts w:hint="eastAsia" w:ascii="黑体" w:hAnsi="黑体" w:eastAsia="黑体" w:cs="黑体"/>
          <w:kern w:val="0"/>
          <w:sz w:val="32"/>
          <w:szCs w:val="32"/>
        </w:rPr>
        <w:t>四、绩效评价指标分析情况</w:t>
      </w:r>
    </w:p>
    <w:bookmarkEnd w:id="9"/>
    <w:bookmarkEnd w:id="10"/>
    <w:bookmarkEnd w:id="11"/>
    <w:bookmarkEnd w:id="12"/>
    <w:p>
      <w:pPr>
        <w:spacing w:line="580" w:lineRule="exact"/>
        <w:ind w:left="64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（一）项目投入分析</w:t>
      </w:r>
      <w:r>
        <w:rPr>
          <w:rFonts w:hint="eastAsia" w:ascii="仿宋_GB2312" w:hAnsi="仿宋_GB2312" w:eastAsia="仿宋_GB2312" w:cs="仿宋_GB2312"/>
          <w:sz w:val="32"/>
          <w:szCs w:val="32"/>
        </w:rPr>
        <w:t>（详见表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老</w:t>
      </w:r>
      <w:r>
        <w:rPr>
          <w:rFonts w:hint="eastAsia" w:ascii="仿宋_GB2312" w:hAnsi="仿宋_GB2312" w:eastAsia="仿宋_GB2312" w:cs="仿宋_GB2312"/>
          <w:kern w:val="2"/>
          <w:sz w:val="32"/>
          <w:szCs w:val="32"/>
          <w:lang w:val="en-US" w:eastAsia="zh-CN" w:bidi="ar-SA"/>
        </w:rPr>
        <w:t>旧小区排水管网项目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投入类指标评分结果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asciiTheme="minorEastAsia" w:hAnsiTheme="minorEastAsia" w:eastAsiaTheme="minorEastAsia"/>
          <w:sz w:val="28"/>
          <w:szCs w:val="28"/>
        </w:rPr>
      </w:pPr>
      <w:r>
        <w:rPr>
          <w:rFonts w:hint="eastAsia" w:ascii="仿宋_GB2312" w:hAnsi="仿宋_GB2312" w:eastAsia="仿宋_GB2312" w:cs="仿宋_GB2312"/>
          <w:kern w:val="2"/>
          <w:sz w:val="32"/>
          <w:szCs w:val="32"/>
          <w:lang w:val="en-US" w:eastAsia="zh-CN" w:bidi="ar-SA"/>
        </w:rPr>
        <w:t xml:space="preserve">                              评价基准日：2020年12月3日</w:t>
      </w: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1785"/>
        <w:gridCol w:w="1770"/>
        <w:gridCol w:w="15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440" w:type="dxa"/>
            <w:vMerge w:val="restart"/>
            <w:vAlign w:val="center"/>
            <mc:AlternateContent>
              <mc:Choice Requires="wpsCustomData">
                <wpsCustomData:diagonals>
                  <wpsCustomData:diagonal from="10000" to="250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主管部门</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分   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  名  称</w:t>
            </w:r>
          </w:p>
        </w:tc>
        <w:tc>
          <w:tcPr>
            <w:tcW w:w="178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项目立项规范性</w:t>
            </w:r>
          </w:p>
        </w:tc>
        <w:tc>
          <w:tcPr>
            <w:tcW w:w="1770"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绩效目标科学性</w:t>
            </w:r>
          </w:p>
        </w:tc>
        <w:tc>
          <w:tcPr>
            <w:tcW w:w="1518"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资金落实</w:t>
            </w:r>
          </w:p>
        </w:tc>
        <w:tc>
          <w:tcPr>
            <w:tcW w:w="1701"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440" w:type="dxa"/>
            <w:vMerge w:val="continue"/>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p>
        </w:tc>
        <w:tc>
          <w:tcPr>
            <w:tcW w:w="178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518"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01"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44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枣庄高新技术产业开发区国土住建社会事业局</w:t>
            </w:r>
          </w:p>
        </w:tc>
        <w:tc>
          <w:tcPr>
            <w:tcW w:w="1785"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2.8</w:t>
            </w:r>
            <w:r>
              <w:rPr>
                <w:rFonts w:hint="eastAsia" w:ascii="仿宋_GB2312" w:hAnsi="仿宋_GB2312" w:eastAsia="仿宋_GB2312" w:cs="仿宋_GB2312"/>
                <w:color w:val="auto"/>
                <w:sz w:val="28"/>
                <w:szCs w:val="28"/>
                <w:lang w:val="en-US" w:eastAsia="zh-CN"/>
              </w:rPr>
              <w:t>0</w:t>
            </w:r>
          </w:p>
        </w:tc>
        <w:tc>
          <w:tcPr>
            <w:tcW w:w="177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518" w:type="dxa"/>
            <w:vAlign w:val="center"/>
          </w:tcPr>
          <w:p>
            <w:pPr>
              <w:widowControl/>
              <w:spacing w:before="100" w:beforeAutospacing="1" w:after="100" w:afterAutospacing="1" w:line="3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3.76</w:t>
            </w:r>
          </w:p>
        </w:tc>
        <w:tc>
          <w:tcPr>
            <w:tcW w:w="1701" w:type="dxa"/>
            <w:vAlign w:val="center"/>
          </w:tcPr>
          <w:p>
            <w:pPr>
              <w:widowControl/>
              <w:spacing w:before="100" w:beforeAutospacing="1" w:after="100" w:afterAutospacing="1" w:line="3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14.56</w:t>
            </w:r>
          </w:p>
        </w:tc>
      </w:tr>
    </w:tbl>
    <w:p>
      <w:pPr>
        <w:pStyle w:val="44"/>
        <w:spacing w:line="580" w:lineRule="exact"/>
        <w:ind w:firstLine="64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（1）项目立项规范性</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老旧小区排水管网工程项目，是枣庄高新技术产业开发区国土住建社会事业局根据《住建部办公厅、国家发改委办公厅、财政部办公厅&lt;关于申报2020年城镇老旧小区改造计划任务的通知&gt;的通知》（鲁建房字</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30号）和《关于下达全市2020年央、省补助支持老旧住宅小区改造计划的通知》（枣住建房字</w:t>
      </w:r>
      <w:r>
        <w:rPr>
          <w:rFonts w:hint="eastAsia" w:ascii="仿宋_GB2312" w:hAnsi="仿宋_GB2312" w:eastAsia="仿宋_GB2312" w:cs="仿宋_GB2312"/>
          <w:color w:val="auto"/>
          <w:sz w:val="32"/>
          <w:szCs w:val="32"/>
        </w:rPr>
        <w:t>〔2020〕</w:t>
      </w:r>
      <w:r>
        <w:rPr>
          <w:rFonts w:hint="eastAsia" w:ascii="仿宋_GB2312" w:hAnsi="仿宋_GB2312" w:eastAsia="仿宋_GB2312" w:cs="仿宋_GB2312"/>
          <w:color w:val="auto"/>
          <w:kern w:val="2"/>
          <w:sz w:val="32"/>
          <w:szCs w:val="32"/>
        </w:rPr>
        <w:t>8号）等文件要求，于2020年3月对项目进行立项。立项严格按照程序执行，项目立项条件符合文件要求，项目立项文件合理，项目立项程序未经过必要的风险评估、绩效评估，扣0.2分。</w:t>
      </w:r>
    </w:p>
    <w:p>
      <w:pPr>
        <w:keepNext w:val="0"/>
        <w:keepLines w:val="0"/>
        <w:pageBreakBefore w:val="0"/>
        <w:kinsoku/>
        <w:wordWrap/>
        <w:overflowPunct/>
        <w:topLinePunct w:val="0"/>
        <w:autoSpaceDE/>
        <w:autoSpaceDN/>
        <w:bidi w:val="0"/>
        <w:adjustRightInd/>
        <w:snapToGrid/>
        <w:spacing w:line="580" w:lineRule="exact"/>
        <w:ind w:left="420" w:left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此项分值3分，得分为2.8分。</w:t>
      </w:r>
    </w:p>
    <w:p>
      <w:pPr>
        <w:numPr>
          <w:ilvl w:val="0"/>
          <w:numId w:val="7"/>
        </w:numPr>
        <w:spacing w:line="580" w:lineRule="exact"/>
        <w:ind w:firstLine="640" w:firstLineChars="200"/>
        <w:jc w:val="left"/>
        <w:rPr>
          <w:rFonts w:ascii="楷体_GB2312" w:hAnsi="楷体_GB2312" w:eastAsia="楷体_GB2312" w:cs="楷体_GB2312"/>
          <w:kern w:val="0"/>
          <w:sz w:val="32"/>
          <w:szCs w:val="32"/>
        </w:rPr>
      </w:pPr>
      <w:r>
        <w:rPr>
          <w:rFonts w:ascii="楷体_GB2312" w:hAnsi="楷体_GB2312" w:eastAsia="楷体_GB2312" w:cs="楷体_GB2312"/>
          <w:kern w:val="0"/>
          <w:sz w:val="32"/>
          <w:szCs w:val="32"/>
        </w:rPr>
        <w:t>绩效目标</w:t>
      </w:r>
      <w:r>
        <w:rPr>
          <w:rFonts w:hint="eastAsia" w:ascii="楷体_GB2312" w:hAnsi="楷体_GB2312" w:eastAsia="楷体_GB2312" w:cs="楷体_GB2312"/>
          <w:kern w:val="0"/>
          <w:sz w:val="32"/>
          <w:szCs w:val="32"/>
        </w:rPr>
        <w:t>科学性</w:t>
      </w:r>
    </w:p>
    <w:p>
      <w:pPr>
        <w:pStyle w:val="49"/>
        <w:spacing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根据《住建部办公厅、国家发改委办公厅、财政部办公厅&lt;关于申报2020年城镇老旧小区改造计划任务的通知&gt;的通知》（鲁建房字</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30号）和《关于下达全市2020年央、省补助支持老旧住宅小区改造计划的通知》（枣住建房字</w:t>
      </w:r>
      <w:r>
        <w:rPr>
          <w:rFonts w:hint="eastAsia" w:ascii="仿宋_GB2312" w:hAnsi="仿宋_GB2312" w:eastAsia="仿宋_GB2312" w:cs="仿宋_GB2312"/>
          <w:color w:val="auto"/>
          <w:sz w:val="32"/>
          <w:szCs w:val="32"/>
        </w:rPr>
        <w:t>〔2020〕</w:t>
      </w:r>
      <w:r>
        <w:rPr>
          <w:rFonts w:hint="eastAsia" w:ascii="仿宋_GB2312" w:hAnsi="仿宋_GB2312" w:eastAsia="仿宋_GB2312" w:cs="仿宋_GB2312"/>
          <w:color w:val="auto"/>
          <w:kern w:val="2"/>
          <w:sz w:val="32"/>
          <w:szCs w:val="32"/>
        </w:rPr>
        <w:t>8号）等文件要求，老旧小区排水管网工程项目，所设定的绩效目标符合国家相关法律法规、国民经济发展规划。所设定的绩效目标与项目实施单位即枣庄高新技术产业开发区国土住建社会事业局职责密切相关。项目绩效目标（含长期目标和年度目标）在数量、质量、成本、时效、效益等方面设置了细化、量化的绩效指标，指标内容清晰合理。</w:t>
      </w:r>
    </w:p>
    <w:p>
      <w:pPr>
        <w:pStyle w:val="49"/>
        <w:spacing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此项分值8分，得分为8分。</w:t>
      </w:r>
    </w:p>
    <w:p>
      <w:pPr>
        <w:pStyle w:val="48"/>
        <w:autoSpaceDE w:val="0"/>
        <w:autoSpaceDN w:val="0"/>
        <w:adjustRightInd w:val="0"/>
        <w:spacing w:line="580" w:lineRule="exact"/>
        <w:ind w:firstLine="640"/>
        <w:jc w:val="left"/>
        <w:rPr>
          <w:rFonts w:eastAsia="仿宋_GB2312"/>
        </w:rPr>
      </w:pPr>
      <w:r>
        <w:rPr>
          <w:rFonts w:hint="eastAsia" w:ascii="楷体_GB2312" w:hAnsi="楷体_GB2312" w:eastAsia="楷体_GB2312" w:cs="楷体_GB2312"/>
          <w:kern w:val="0"/>
          <w:sz w:val="32"/>
          <w:szCs w:val="32"/>
        </w:rPr>
        <w:t>2、资金落实分析</w:t>
      </w:r>
    </w:p>
    <w:p>
      <w:pPr>
        <w:pStyle w:val="48"/>
        <w:autoSpaceDE w:val="0"/>
        <w:autoSpaceDN w:val="0"/>
        <w:adjustRightInd w:val="0"/>
        <w:spacing w:line="580" w:lineRule="exact"/>
        <w:ind w:firstLine="640"/>
        <w:jc w:val="left"/>
        <w:rPr>
          <w:rFonts w:ascii="宋体" w:hAnsi="宋体" w:cs="宋体"/>
          <w:kern w:val="0"/>
          <w:sz w:val="32"/>
          <w:szCs w:val="32"/>
        </w:rPr>
      </w:pPr>
      <w:r>
        <w:rPr>
          <w:rFonts w:hint="eastAsia" w:ascii="楷体_GB2312" w:hAnsi="楷体_GB2312" w:eastAsia="楷体_GB2312" w:cs="楷体_GB2312"/>
          <w:kern w:val="0"/>
          <w:sz w:val="32"/>
          <w:szCs w:val="32"/>
        </w:rPr>
        <w:t>（1）</w:t>
      </w:r>
      <w:r>
        <w:rPr>
          <w:rFonts w:ascii="楷体_GB2312" w:hAnsi="楷体_GB2312" w:eastAsia="楷体_GB2312" w:cs="楷体_GB2312"/>
          <w:kern w:val="0"/>
          <w:sz w:val="32"/>
          <w:szCs w:val="32"/>
        </w:rPr>
        <w:t>资金到位率</w:t>
      </w:r>
      <w:r>
        <w:rPr>
          <w:rFonts w:hint="eastAsia" w:ascii="仿宋_GB2312" w:hAnsi="仿宋_GB2312" w:eastAsia="仿宋_GB2312" w:cs="仿宋_GB2312"/>
          <w:kern w:val="0"/>
          <w:sz w:val="32"/>
          <w:szCs w:val="32"/>
        </w:rPr>
        <w:t>（详见表</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表5  老旧小区排水管网工程项目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财政预算资金拨付到位情况表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color w:val="FF0000"/>
          <w:kern w:val="0"/>
          <w:sz w:val="32"/>
          <w:szCs w:val="32"/>
        </w:rPr>
      </w:pPr>
      <w:r>
        <w:rPr>
          <w:rFonts w:hint="eastAsia" w:ascii="仿宋_GB2312" w:hAnsi="仿宋_GB2312" w:eastAsia="仿宋_GB2312" w:cs="仿宋_GB2312"/>
          <w:kern w:val="2"/>
          <w:sz w:val="32"/>
          <w:szCs w:val="32"/>
          <w:lang w:val="en-US" w:eastAsia="zh-CN" w:bidi="ar-SA"/>
        </w:rPr>
        <w:t xml:space="preserve">                             评价基准日：2020年12月3日</w:t>
      </w:r>
    </w:p>
    <w:tbl>
      <w:tblPr>
        <w:tblStyle w:val="2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2475"/>
        <w:gridCol w:w="189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64" w:type="dxa"/>
            <w:vAlign w:val="center"/>
          </w:tcPr>
          <w:p>
            <w:pPr>
              <w:pStyle w:val="48"/>
              <w:autoSpaceDE w:val="0"/>
              <w:autoSpaceDN w:val="0"/>
              <w:adjustRightInd w:val="0"/>
              <w:spacing w:line="580" w:lineRule="exact"/>
              <w:ind w:firstLine="0" w:firstLineChars="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项目</w:t>
            </w:r>
            <w:r>
              <w:rPr>
                <w:rFonts w:hint="eastAsia" w:ascii="仿宋_GB2312" w:hAnsi="仿宋_GB2312" w:eastAsia="仿宋_GB2312" w:cs="仿宋_GB2312"/>
                <w:color w:val="auto"/>
                <w:kern w:val="0"/>
                <w:sz w:val="28"/>
                <w:szCs w:val="28"/>
                <w:lang w:eastAsia="zh-CN"/>
              </w:rPr>
              <w:t>主管部门</w:t>
            </w:r>
          </w:p>
        </w:tc>
        <w:tc>
          <w:tcPr>
            <w:tcW w:w="2475"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资金来源</w:t>
            </w:r>
          </w:p>
        </w:tc>
        <w:tc>
          <w:tcPr>
            <w:tcW w:w="1890"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预算</w:t>
            </w:r>
            <w:r>
              <w:rPr>
                <w:rFonts w:hint="eastAsia" w:ascii="仿宋_GB2312" w:hAnsi="仿宋_GB2312" w:eastAsia="仿宋_GB2312" w:cs="仿宋_GB2312"/>
                <w:color w:val="auto"/>
                <w:kern w:val="0"/>
                <w:sz w:val="28"/>
                <w:szCs w:val="28"/>
              </w:rPr>
              <w:t>金额</w:t>
            </w:r>
          </w:p>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（万元）</w:t>
            </w:r>
          </w:p>
        </w:tc>
        <w:tc>
          <w:tcPr>
            <w:tcW w:w="1898"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实际拨付金额</w:t>
            </w:r>
          </w:p>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664"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枣庄高新技术产业开发区国土住建社会事业局</w:t>
            </w:r>
          </w:p>
        </w:tc>
        <w:tc>
          <w:tcPr>
            <w:tcW w:w="2475" w:type="dxa"/>
            <w:vAlign w:val="center"/>
          </w:tcPr>
          <w:p>
            <w:pPr>
              <w:tabs>
                <w:tab w:val="center" w:pos="1641"/>
                <w:tab w:val="right" w:pos="3163"/>
              </w:tabs>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财政预算资金</w:t>
            </w:r>
          </w:p>
        </w:tc>
        <w:tc>
          <w:tcPr>
            <w:tcW w:w="1890"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530</w:t>
            </w:r>
          </w:p>
        </w:tc>
        <w:tc>
          <w:tcPr>
            <w:tcW w:w="1898" w:type="dxa"/>
            <w:vAlign w:val="center"/>
          </w:tcPr>
          <w:p>
            <w:pPr>
              <w:pStyle w:val="48"/>
              <w:autoSpaceDE w:val="0"/>
              <w:autoSpaceDN w:val="0"/>
              <w:adjustRightInd w:val="0"/>
              <w:spacing w:line="580" w:lineRule="exact"/>
              <w:ind w:firstLine="0" w:firstLineChars="0"/>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466.83</w:t>
            </w:r>
          </w:p>
        </w:tc>
      </w:tr>
    </w:tbl>
    <w:p>
      <w:pPr>
        <w:pStyle w:val="49"/>
        <w:spacing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本次绩效评价项目本年度财政专项预算资金是530万元，全部是财政专项资金。根据评价小组收集的相关财务资料显示，资金已到位</w:t>
      </w:r>
      <w:r>
        <w:rPr>
          <w:rFonts w:hint="eastAsia" w:ascii="仿宋_GB2312" w:hAnsi="仿宋_GB2312" w:eastAsia="仿宋_GB2312" w:cs="仿宋_GB2312"/>
          <w:color w:val="auto"/>
          <w:kern w:val="2"/>
          <w:sz w:val="32"/>
          <w:szCs w:val="32"/>
          <w:lang w:val="en-US" w:eastAsia="zh-CN"/>
        </w:rPr>
        <w:t>466.83</w:t>
      </w:r>
      <w:r>
        <w:rPr>
          <w:rFonts w:hint="eastAsia" w:ascii="仿宋_GB2312" w:hAnsi="仿宋_GB2312" w:eastAsia="仿宋_GB2312" w:cs="仿宋_GB2312"/>
          <w:color w:val="auto"/>
          <w:kern w:val="2"/>
          <w:sz w:val="32"/>
          <w:szCs w:val="32"/>
        </w:rPr>
        <w:t>万元，资金到位率为</w:t>
      </w:r>
      <w:r>
        <w:rPr>
          <w:rFonts w:hint="eastAsia" w:ascii="仿宋_GB2312" w:hAnsi="仿宋_GB2312" w:eastAsia="仿宋_GB2312" w:cs="仿宋_GB2312"/>
          <w:color w:val="auto"/>
          <w:kern w:val="2"/>
          <w:sz w:val="32"/>
          <w:szCs w:val="32"/>
          <w:lang w:val="en-US" w:eastAsia="zh-CN"/>
        </w:rPr>
        <w:t>88.08</w:t>
      </w:r>
      <w:r>
        <w:rPr>
          <w:rFonts w:hint="eastAsia" w:ascii="仿宋_GB2312" w:hAnsi="仿宋_GB2312" w:eastAsia="仿宋_GB2312" w:cs="仿宋_GB2312"/>
          <w:color w:val="auto"/>
          <w:kern w:val="2"/>
          <w:sz w:val="32"/>
          <w:szCs w:val="32"/>
        </w:rPr>
        <w:t>%。</w:t>
      </w:r>
    </w:p>
    <w:p>
      <w:pPr>
        <w:pStyle w:val="49"/>
        <w:spacing w:line="580" w:lineRule="exact"/>
        <w:ind w:firstLine="640" w:firstLineChars="200"/>
        <w:rPr>
          <w:color w:val="auto"/>
        </w:rPr>
      </w:pPr>
      <w:r>
        <w:rPr>
          <w:rFonts w:hint="eastAsia" w:ascii="仿宋_GB2312" w:hAnsi="仿宋_GB2312" w:eastAsia="仿宋_GB2312" w:cs="仿宋_GB2312"/>
          <w:color w:val="auto"/>
          <w:kern w:val="2"/>
          <w:sz w:val="32"/>
          <w:szCs w:val="32"/>
        </w:rPr>
        <w:t>此项分值2分，得分为</w:t>
      </w:r>
      <w:r>
        <w:rPr>
          <w:rFonts w:hint="eastAsia" w:ascii="仿宋_GB2312" w:hAnsi="仿宋_GB2312" w:eastAsia="仿宋_GB2312" w:cs="仿宋_GB2312"/>
          <w:color w:val="auto"/>
          <w:kern w:val="2"/>
          <w:sz w:val="32"/>
          <w:szCs w:val="32"/>
          <w:lang w:val="en-US" w:eastAsia="zh-CN"/>
        </w:rPr>
        <w:t>1.76</w:t>
      </w:r>
      <w:r>
        <w:rPr>
          <w:rFonts w:hint="eastAsia" w:ascii="仿宋_GB2312" w:hAnsi="仿宋_GB2312" w:eastAsia="仿宋_GB2312" w:cs="仿宋_GB2312"/>
          <w:color w:val="auto"/>
          <w:kern w:val="2"/>
          <w:sz w:val="32"/>
          <w:szCs w:val="32"/>
        </w:rPr>
        <w:t>分。</w:t>
      </w:r>
    </w:p>
    <w:p>
      <w:pPr>
        <w:pStyle w:val="48"/>
        <w:autoSpaceDE w:val="0"/>
        <w:autoSpaceDN w:val="0"/>
        <w:adjustRightInd w:val="0"/>
        <w:spacing w:line="580" w:lineRule="exact"/>
        <w:ind w:firstLine="640"/>
        <w:jc w:val="left"/>
        <w:rPr>
          <w:rFonts w:ascii="宋体" w:hAnsi="宋体" w:cs="宋体"/>
          <w:kern w:val="0"/>
          <w:sz w:val="28"/>
          <w:szCs w:val="28"/>
        </w:rPr>
      </w:pPr>
      <w:r>
        <w:rPr>
          <w:rFonts w:hint="eastAsia" w:ascii="楷体_GB2312" w:hAnsi="楷体_GB2312" w:eastAsia="楷体_GB2312" w:cs="楷体_GB2312"/>
          <w:kern w:val="0"/>
          <w:sz w:val="32"/>
          <w:szCs w:val="32"/>
        </w:rPr>
        <w:t>（2）</w:t>
      </w:r>
      <w:r>
        <w:rPr>
          <w:rFonts w:ascii="楷体_GB2312" w:hAnsi="楷体_GB2312" w:eastAsia="楷体_GB2312" w:cs="楷体_GB2312"/>
          <w:kern w:val="0"/>
          <w:sz w:val="32"/>
          <w:szCs w:val="32"/>
        </w:rPr>
        <w:t>资金到位</w:t>
      </w:r>
      <w:r>
        <w:rPr>
          <w:rFonts w:hint="eastAsia" w:ascii="楷体_GB2312" w:hAnsi="楷体_GB2312" w:eastAsia="楷体_GB2312" w:cs="楷体_GB2312"/>
          <w:kern w:val="0"/>
          <w:sz w:val="32"/>
          <w:szCs w:val="32"/>
        </w:rPr>
        <w:t>时效</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根据评价小组收集的相关财务资料显示，该项目资金及时到位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未影响项目进度。</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此项分值2分，得分为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w:t>
      </w:r>
    </w:p>
    <w:p>
      <w:pPr>
        <w:autoSpaceDE w:val="0"/>
        <w:autoSpaceDN w:val="0"/>
        <w:adjustRightInd w:val="0"/>
        <w:spacing w:line="580" w:lineRule="exact"/>
        <w:ind w:firstLine="640" w:firstLineChars="200"/>
        <w:jc w:val="left"/>
        <w:rPr>
          <w:rFonts w:ascii="楷体_GB2312" w:hAnsi="楷体_GB2312" w:eastAsia="楷体_GB2312" w:cs="楷体_GB2312"/>
          <w:kern w:val="0"/>
          <w:sz w:val="32"/>
          <w:szCs w:val="32"/>
        </w:rPr>
      </w:pPr>
      <w:bookmarkStart w:id="13" w:name="_Toc510514950"/>
      <w:bookmarkStart w:id="14" w:name="_Toc509319922"/>
      <w:bookmarkStart w:id="15" w:name="_Toc405481576"/>
      <w:bookmarkStart w:id="16" w:name="_Toc510515342"/>
      <w:r>
        <w:rPr>
          <w:rFonts w:hint="eastAsia" w:ascii="楷体_GB2312" w:hAnsi="楷体_GB2312" w:eastAsia="楷体_GB2312" w:cs="楷体_GB2312"/>
          <w:kern w:val="0"/>
          <w:sz w:val="32"/>
          <w:szCs w:val="32"/>
        </w:rPr>
        <w:t>（二）</w:t>
      </w:r>
      <w:r>
        <w:rPr>
          <w:rFonts w:ascii="楷体_GB2312" w:hAnsi="楷体_GB2312" w:eastAsia="楷体_GB2312" w:cs="楷体_GB2312"/>
          <w:kern w:val="0"/>
          <w:sz w:val="32"/>
          <w:szCs w:val="32"/>
        </w:rPr>
        <w:t>项目过程分析</w:t>
      </w:r>
      <w:bookmarkEnd w:id="13"/>
      <w:bookmarkEnd w:id="14"/>
      <w:bookmarkEnd w:id="15"/>
      <w:bookmarkEnd w:id="16"/>
      <w:r>
        <w:rPr>
          <w:rFonts w:hint="eastAsia" w:ascii="仿宋_GB2312" w:hAnsi="仿宋_GB2312" w:eastAsia="仿宋_GB2312" w:cs="仿宋_GB2312"/>
          <w:sz w:val="32"/>
          <w:szCs w:val="32"/>
        </w:rPr>
        <w:t>（详见表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表6  老旧小区排水管网工程项目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过程类指标评分结果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ascii="宋体" w:hAnsi="宋体" w:cs="宋体"/>
          <w:kern w:val="0"/>
          <w:sz w:val="28"/>
          <w:szCs w:val="28"/>
        </w:rPr>
      </w:pPr>
      <w:r>
        <w:rPr>
          <w:rFonts w:hint="eastAsia" w:ascii="仿宋_GB2312" w:hAnsi="仿宋_GB2312" w:eastAsia="仿宋_GB2312" w:cs="仿宋_GB2312"/>
          <w:kern w:val="2"/>
          <w:sz w:val="32"/>
          <w:szCs w:val="32"/>
          <w:lang w:val="en-US" w:eastAsia="zh-CN" w:bidi="ar-SA"/>
        </w:rPr>
        <w:t xml:space="preserve">   评价基准日：2020年12月3日</w:t>
      </w: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695"/>
        <w:gridCol w:w="1680"/>
        <w:gridCol w:w="1395"/>
        <w:gridCol w:w="118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00" w:type="dxa"/>
            <w:vMerge w:val="restart"/>
            <w:vAlign w:val="center"/>
            <mc:AlternateContent>
              <mc:Choice Requires="wpsCustomData">
                <wpsCustomData:diagonals>
                  <wpsCustomData:diagonal from="10000" to="253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主管部门</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分值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  名  称</w:t>
            </w:r>
          </w:p>
        </w:tc>
        <w:tc>
          <w:tcPr>
            <w:tcW w:w="169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管理制度有效性</w:t>
            </w:r>
          </w:p>
        </w:tc>
        <w:tc>
          <w:tcPr>
            <w:tcW w:w="1680"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项目质量可控性</w:t>
            </w:r>
          </w:p>
        </w:tc>
        <w:tc>
          <w:tcPr>
            <w:tcW w:w="139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管理制度</w:t>
            </w:r>
          </w:p>
        </w:tc>
        <w:tc>
          <w:tcPr>
            <w:tcW w:w="118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资金使用</w:t>
            </w:r>
          </w:p>
        </w:tc>
        <w:tc>
          <w:tcPr>
            <w:tcW w:w="1059"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00" w:type="dxa"/>
            <w:vMerge w:val="continue"/>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p>
        </w:tc>
        <w:tc>
          <w:tcPr>
            <w:tcW w:w="169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680"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39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85"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059" w:type="dxa"/>
            <w:vAlign w:val="center"/>
          </w:tcPr>
          <w:p>
            <w:pPr>
              <w:widowControl/>
              <w:spacing w:before="100" w:beforeAutospacing="1" w:after="100" w:afterAutospacing="1"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20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枣庄高新技术产业开发区国土住建社会事业局</w:t>
            </w:r>
          </w:p>
        </w:tc>
        <w:tc>
          <w:tcPr>
            <w:tcW w:w="1695" w:type="dxa"/>
            <w:vAlign w:val="center"/>
          </w:tcPr>
          <w:p>
            <w:pPr>
              <w:widowControl/>
              <w:spacing w:before="100" w:beforeAutospacing="1" w:after="100" w:afterAutospacing="1" w:line="3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6.90</w:t>
            </w:r>
          </w:p>
        </w:tc>
        <w:tc>
          <w:tcPr>
            <w:tcW w:w="168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395"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185"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059" w:type="dxa"/>
            <w:vAlign w:val="center"/>
          </w:tcPr>
          <w:p>
            <w:pPr>
              <w:widowControl/>
              <w:spacing w:before="100" w:beforeAutospacing="1" w:after="100" w:afterAutospacing="1" w:line="3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19.90</w:t>
            </w:r>
          </w:p>
        </w:tc>
      </w:tr>
    </w:tbl>
    <w:p>
      <w:pPr>
        <w:spacing w:line="58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（1）业务管理制度</w:t>
      </w:r>
      <w:r>
        <w:rPr>
          <w:rFonts w:hint="eastAsia" w:ascii="楷体_GB2312" w:hAnsi="楷体_GB2312" w:eastAsia="楷体_GB2312" w:cs="楷体_GB2312"/>
          <w:kern w:val="0"/>
          <w:sz w:val="32"/>
          <w:szCs w:val="32"/>
        </w:rPr>
        <w:t>有效</w:t>
      </w:r>
      <w:r>
        <w:rPr>
          <w:rFonts w:ascii="楷体_GB2312" w:hAnsi="楷体_GB2312" w:eastAsia="楷体_GB2312" w:cs="楷体_GB2312"/>
          <w:kern w:val="0"/>
          <w:sz w:val="32"/>
          <w:szCs w:val="32"/>
        </w:rPr>
        <w:t>性</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枣庄高新技术产业开发区国土住建社会事业局制定了枣庄高新技术产业开发区国土住建社会事业局建立了工作规则和管理制度，包括：1、工作职责：枣庄高新技术产业开发区国土住建社会事业局主要职责、局机关各科室主要职责、局长主要职责、班子其他成员主要职责。2、管理制度：请示汇报和内部协调制度、干部任免和考核制度、机关行政管理制度、首问责任制度、服务承诺制度、限时办结制度、政务公开制度、否定报备制度、失职追究制度、公文管理制度、考勤制度、财务管理制度、机关车辆管理制度、接待管理制度、廉政建设制度、会议制度、学习制度、机关安全保卫制度、卫生管理制度、质量管理制度等制度。这些制度涉及项目组织、建设和奖惩办法等方面，完整全面，合法合规。项目建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进度控制计划和措施</w:t>
      </w:r>
      <w:r>
        <w:rPr>
          <w:rFonts w:hint="eastAsia" w:ascii="仿宋_GB2312" w:hAnsi="仿宋_GB2312" w:eastAsia="仿宋_GB2312" w:cs="仿宋_GB2312"/>
          <w:color w:val="auto"/>
          <w:sz w:val="32"/>
          <w:szCs w:val="32"/>
          <w:lang w:eastAsia="zh-CN"/>
        </w:rPr>
        <w:t>不完善，缺乏关键项目的具体时间节点，扣</w:t>
      </w:r>
      <w:r>
        <w:rPr>
          <w:rFonts w:hint="eastAsia" w:ascii="仿宋_GB2312" w:hAnsi="仿宋_GB2312" w:eastAsia="仿宋_GB2312" w:cs="仿宋_GB2312"/>
          <w:color w:val="auto"/>
          <w:sz w:val="32"/>
          <w:szCs w:val="32"/>
          <w:lang w:val="en-US" w:eastAsia="zh-CN"/>
        </w:rPr>
        <w:t>0.5分。</w:t>
      </w:r>
      <w:r>
        <w:rPr>
          <w:rFonts w:hint="eastAsia" w:ascii="仿宋_GB2312" w:hAnsi="仿宋_GB2312" w:eastAsia="仿宋_GB2312" w:cs="仿宋_GB2312"/>
          <w:color w:val="auto"/>
          <w:sz w:val="32"/>
          <w:szCs w:val="32"/>
        </w:rPr>
        <w:t>项目未建立完善、可量化、易反馈的绩效考核措施，扣2分，相关档案资料缺少</w:t>
      </w:r>
      <w:r>
        <w:rPr>
          <w:rFonts w:hint="eastAsia" w:ascii="仿宋_GB2312" w:hAnsi="仿宋_GB2312" w:eastAsia="仿宋_GB2312" w:cs="仿宋_GB2312"/>
          <w:color w:val="auto"/>
          <w:kern w:val="2"/>
          <w:sz w:val="32"/>
          <w:szCs w:val="32"/>
        </w:rPr>
        <w:t>风险评估、绩效评估</w:t>
      </w:r>
      <w:r>
        <w:rPr>
          <w:rFonts w:hint="eastAsia" w:ascii="仿宋_GB2312" w:hAnsi="仿宋_GB2312" w:eastAsia="仿宋_GB2312" w:cs="仿宋_GB2312"/>
          <w:color w:val="auto"/>
          <w:sz w:val="32"/>
          <w:szCs w:val="32"/>
        </w:rPr>
        <w:t>等资料，扣0.</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合同签订不规范，验收</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没有结论等，扣1分。</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此项分值11分，得分为</w:t>
      </w:r>
      <w:r>
        <w:rPr>
          <w:rFonts w:hint="eastAsia" w:ascii="仿宋_GB2312" w:hAnsi="仿宋_GB2312" w:eastAsia="仿宋_GB2312" w:cs="仿宋_GB2312"/>
          <w:color w:val="auto"/>
          <w:sz w:val="32"/>
          <w:szCs w:val="32"/>
          <w:lang w:val="en-US" w:eastAsia="zh-CN"/>
        </w:rPr>
        <w:t>6.90</w:t>
      </w:r>
      <w:r>
        <w:rPr>
          <w:rFonts w:hint="eastAsia" w:ascii="仿宋_GB2312" w:hAnsi="仿宋_GB2312" w:eastAsia="仿宋_GB2312" w:cs="仿宋_GB2312"/>
          <w:color w:val="auto"/>
          <w:sz w:val="32"/>
          <w:szCs w:val="32"/>
        </w:rPr>
        <w:t>分。</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（2）项目质量可控性</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在项目质量可控性方面，该项目按照制定的项目质量标准进行了全面的检查，经项目建设单位、设计单位、施工单位、监理单位相关人员进行了联合验收，验收结论未填写，项目质量</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可控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扣</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此项分值4分，得分为3分。</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2、财务管理</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w:t>
      </w:r>
      <w:r>
        <w:rPr>
          <w:rFonts w:ascii="楷体_GB2312" w:hAnsi="楷体_GB2312" w:eastAsia="楷体_GB2312" w:cs="楷体_GB2312"/>
          <w:kern w:val="0"/>
          <w:sz w:val="32"/>
          <w:szCs w:val="32"/>
        </w:rPr>
        <w:t>管</w:t>
      </w:r>
      <w:r>
        <w:rPr>
          <w:rFonts w:hint="eastAsia" w:ascii="楷体_GB2312" w:hAnsi="楷体_GB2312" w:eastAsia="楷体_GB2312" w:cs="楷体_GB2312"/>
          <w:kern w:val="0"/>
          <w:sz w:val="32"/>
          <w:szCs w:val="32"/>
        </w:rPr>
        <w:t>理制度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rPr>
        <w:t>枣庄高新技术产业开发区国土住建社会事业局根据《中华人民共和国会计法》、《行政事业单位内部控制规范（试行）》等法律法规和相关规定制定了请示汇报和内部协调制度、干部任免和考核制度、机关行政管理制度、首问责任制度、服务承诺制度、限时办结制度、政务公开制度、否定报备制度、失职追究制度、公文管理制度、考勤制度、财务管理制度、机关车辆管理制度、接待管理制度、廉政建设制度、会议制度、学习制度、机关安全保卫制度、卫生管理制度、质量管理制度等管理制度。财务管理制度符合相关财务会计制度的规定。项目财务监管措施和监管制度健全，并落实有效，会计核算规范。</w:t>
      </w:r>
    </w:p>
    <w:p>
      <w:pPr>
        <w:autoSpaceDE w:val="0"/>
        <w:autoSpaceDN w:val="0"/>
        <w:adjustRightInd w:val="0"/>
        <w:spacing w:line="580" w:lineRule="exact"/>
        <w:ind w:firstLine="640" w:firstLineChars="200"/>
        <w:jc w:val="left"/>
        <w:rPr>
          <w:rFonts w:eastAsia="仿宋_GB2312"/>
          <w:kern w:val="0"/>
          <w:sz w:val="32"/>
          <w:szCs w:val="32"/>
        </w:rPr>
      </w:pPr>
      <w:r>
        <w:rPr>
          <w:rFonts w:eastAsia="仿宋_GB2312"/>
          <w:kern w:val="0"/>
          <w:sz w:val="32"/>
          <w:szCs w:val="32"/>
        </w:rPr>
        <w:t>此项分</w:t>
      </w:r>
      <w:r>
        <w:rPr>
          <w:rFonts w:hint="eastAsia" w:ascii="仿宋_GB2312" w:hAnsi="仿宋_GB2312" w:eastAsia="仿宋_GB2312" w:cs="仿宋_GB2312"/>
          <w:kern w:val="0"/>
          <w:sz w:val="32"/>
          <w:szCs w:val="32"/>
        </w:rPr>
        <w:t>值4分，得分为4分</w:t>
      </w:r>
      <w:r>
        <w:rPr>
          <w:rFonts w:eastAsia="仿宋_GB2312"/>
          <w:kern w:val="0"/>
          <w:sz w:val="32"/>
          <w:szCs w:val="32"/>
        </w:rPr>
        <w:t>。</w:t>
      </w:r>
    </w:p>
    <w:p>
      <w:pPr>
        <w:spacing w:line="580" w:lineRule="exact"/>
        <w:ind w:firstLine="640" w:firstLineChars="200"/>
      </w:pPr>
      <w:r>
        <w:rPr>
          <w:rFonts w:hint="eastAsia" w:ascii="楷体_GB2312" w:hAnsi="楷体_GB2312" w:eastAsia="楷体_GB2312" w:cs="楷体_GB2312"/>
          <w:kern w:val="0"/>
          <w:sz w:val="32"/>
          <w:szCs w:val="32"/>
        </w:rPr>
        <w:t>（2）资金使用</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项目资金</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为财政预算资金，专项资金的使用范围、支出依据合理，资金审批、拨付手续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拨付程序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拨付进度规范，项目支出符合预算</w:t>
      </w:r>
      <w:r>
        <w:rPr>
          <w:rFonts w:hint="eastAsia" w:ascii="仿宋_GB2312" w:hAnsi="仿宋_GB2312" w:eastAsia="仿宋_GB2312" w:cs="仿宋_GB2312"/>
          <w:sz w:val="32"/>
          <w:szCs w:val="32"/>
          <w:lang w:eastAsia="zh-CN"/>
        </w:rPr>
        <w:t>及合同约定</w:t>
      </w:r>
      <w:r>
        <w:rPr>
          <w:rFonts w:hint="eastAsia" w:ascii="仿宋_GB2312" w:hAnsi="仿宋_GB2312" w:eastAsia="仿宋_GB2312" w:cs="仿宋_GB2312"/>
          <w:sz w:val="32"/>
          <w:szCs w:val="32"/>
        </w:rPr>
        <w:t>的要求</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此项分值6分，得分为6分。</w:t>
      </w:r>
      <w:bookmarkStart w:id="17" w:name="_Toc509319923"/>
      <w:bookmarkStart w:id="18" w:name="_Toc405481577"/>
      <w:bookmarkStart w:id="19" w:name="_Toc510514951"/>
      <w:bookmarkStart w:id="20" w:name="_Toc510515343"/>
    </w:p>
    <w:p>
      <w:pPr>
        <w:widowControl/>
        <w:spacing w:line="580" w:lineRule="exact"/>
        <w:ind w:firstLine="640" w:firstLineChars="200"/>
        <w:rPr>
          <w:rFonts w:ascii="楷体_GB2312" w:hAnsi="楷体_GB2312" w:eastAsia="楷体_GB2312" w:cs="楷体_GB2312"/>
          <w:color w:val="FF0000"/>
          <w:kern w:val="0"/>
        </w:rPr>
      </w:pPr>
      <w:r>
        <w:rPr>
          <w:rFonts w:hint="eastAsia" w:ascii="楷体_GB2312" w:hAnsi="楷体_GB2312" w:eastAsia="楷体_GB2312" w:cs="楷体_GB2312"/>
          <w:kern w:val="0"/>
          <w:sz w:val="32"/>
          <w:szCs w:val="32"/>
        </w:rPr>
        <w:t>（三）项目产出分析</w:t>
      </w:r>
      <w:bookmarkEnd w:id="17"/>
      <w:bookmarkEnd w:id="18"/>
      <w:bookmarkEnd w:id="19"/>
      <w:bookmarkEnd w:id="20"/>
    </w:p>
    <w:p>
      <w:pPr>
        <w:pStyle w:val="49"/>
        <w:spacing w:line="580" w:lineRule="exact"/>
        <w:ind w:firstLine="640" w:firstLineChars="200"/>
        <w:rPr>
          <w:rFonts w:ascii="宋体" w:hAnsi="宋体" w:cs="宋体"/>
          <w:sz w:val="28"/>
          <w:szCs w:val="28"/>
        </w:rPr>
      </w:pPr>
      <w:r>
        <w:rPr>
          <w:rFonts w:hint="eastAsia" w:ascii="仿宋_GB2312" w:hAnsi="仿宋_GB2312" w:eastAsia="仿宋_GB2312" w:cs="仿宋_GB2312"/>
          <w:color w:val="auto"/>
          <w:sz w:val="32"/>
          <w:szCs w:val="32"/>
        </w:rPr>
        <w:t>老旧小区排水管网工程项目</w:t>
      </w:r>
      <w:r>
        <w:rPr>
          <w:rFonts w:hint="eastAsia" w:ascii="楷体_GB2312" w:hAnsi="楷体_GB2312" w:eastAsia="楷体_GB2312" w:cs="楷体_GB2312"/>
          <w:color w:val="auto"/>
          <w:sz w:val="32"/>
          <w:szCs w:val="32"/>
        </w:rPr>
        <w:t>产出</w:t>
      </w:r>
      <w:r>
        <w:rPr>
          <w:rFonts w:hint="eastAsia" w:ascii="楷体_GB2312" w:hAnsi="楷体_GB2312" w:eastAsia="楷体_GB2312" w:cs="楷体_GB2312"/>
          <w:color w:val="000000" w:themeColor="text1"/>
          <w:sz w:val="32"/>
          <w:szCs w:val="32"/>
          <w14:textFill>
            <w14:solidFill>
              <w14:schemeClr w14:val="tx1"/>
            </w14:solidFill>
          </w14:textFill>
        </w:rPr>
        <w:t>情况</w:t>
      </w:r>
      <w:r>
        <w:rPr>
          <w:rFonts w:hint="eastAsia" w:ascii="仿宋_GB2312" w:hAnsi="仿宋_GB2312" w:eastAsia="仿宋_GB2312" w:cs="仿宋_GB2312"/>
          <w:sz w:val="32"/>
          <w:szCs w:val="32"/>
        </w:rPr>
        <w:t>（详见表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表7  老旧小区排水管网工程项目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工程产出情况表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pPr>
      <w:r>
        <w:rPr>
          <w:rFonts w:hint="eastAsia" w:ascii="仿宋_GB2312" w:hAnsi="仿宋_GB2312" w:eastAsia="仿宋_GB2312" w:cs="仿宋_GB2312"/>
          <w:kern w:val="2"/>
          <w:sz w:val="32"/>
          <w:szCs w:val="32"/>
          <w:lang w:val="en-US" w:eastAsia="zh-CN" w:bidi="ar-SA"/>
        </w:rPr>
        <w:t>评价基准日：2020年12月3日</w:t>
      </w:r>
    </w:p>
    <w:tbl>
      <w:tblPr>
        <w:tblStyle w:val="2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504"/>
        <w:gridCol w:w="1971"/>
        <w:gridCol w:w="1964"/>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vAlign w:val="center"/>
          </w:tcPr>
          <w:p>
            <w:pPr>
              <w:widowControl/>
              <w:spacing w:before="100" w:beforeAutospacing="1" w:after="100" w:afterAutospacing="1"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2504" w:type="dxa"/>
            <w:vAlign w:val="center"/>
          </w:tcPr>
          <w:p>
            <w:pPr>
              <w:widowControl/>
              <w:spacing w:before="100" w:beforeAutospacing="1" w:after="100" w:afterAutospacing="1"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所属项目</w:t>
            </w:r>
          </w:p>
        </w:tc>
        <w:tc>
          <w:tcPr>
            <w:tcW w:w="1971" w:type="dxa"/>
            <w:vAlign w:val="center"/>
          </w:tcPr>
          <w:p>
            <w:pPr>
              <w:widowControl/>
              <w:spacing w:before="100" w:beforeAutospacing="1" w:after="100" w:afterAutospacing="1"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计划</w:t>
            </w:r>
          </w:p>
        </w:tc>
        <w:tc>
          <w:tcPr>
            <w:tcW w:w="1964" w:type="dxa"/>
            <w:vAlign w:val="center"/>
          </w:tcPr>
          <w:p>
            <w:pPr>
              <w:widowControl/>
              <w:spacing w:before="100" w:beforeAutospacing="1" w:after="100" w:afterAutospacing="1"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tc>
        <w:tc>
          <w:tcPr>
            <w:tcW w:w="1833" w:type="dxa"/>
            <w:vAlign w:val="center"/>
          </w:tcPr>
          <w:p>
            <w:pPr>
              <w:widowControl/>
              <w:spacing w:before="100" w:beforeAutospacing="1" w:after="100" w:afterAutospacing="1"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vAlign w:val="center"/>
          </w:tcPr>
          <w:p>
            <w:pPr>
              <w:widowControl/>
              <w:spacing w:before="100" w:beforeAutospacing="1" w:after="100" w:afterAutospacing="1"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504"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小区改造任务</w:t>
            </w:r>
          </w:p>
        </w:tc>
        <w:tc>
          <w:tcPr>
            <w:tcW w:w="1971"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2个</w:t>
            </w:r>
          </w:p>
        </w:tc>
        <w:tc>
          <w:tcPr>
            <w:tcW w:w="1964"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2个</w:t>
            </w:r>
          </w:p>
        </w:tc>
        <w:tc>
          <w:tcPr>
            <w:tcW w:w="1833"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vAlign w:val="center"/>
          </w:tcPr>
          <w:p>
            <w:pPr>
              <w:widowControl/>
              <w:spacing w:before="100" w:beforeAutospacing="1" w:after="100" w:afterAutospacing="1" w:line="36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2</w:t>
            </w:r>
          </w:p>
        </w:tc>
        <w:tc>
          <w:tcPr>
            <w:tcW w:w="2504"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改造户数</w:t>
            </w:r>
          </w:p>
        </w:tc>
        <w:tc>
          <w:tcPr>
            <w:tcW w:w="1971"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266户</w:t>
            </w:r>
          </w:p>
        </w:tc>
        <w:tc>
          <w:tcPr>
            <w:tcW w:w="1964"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66</w:t>
            </w:r>
            <w:r>
              <w:rPr>
                <w:rFonts w:hint="eastAsia" w:ascii="仿宋_GB2312" w:hAnsi="仿宋_GB2312" w:eastAsia="仿宋_GB2312" w:cs="仿宋_GB2312"/>
                <w:color w:val="auto"/>
                <w:sz w:val="28"/>
                <w:szCs w:val="28"/>
              </w:rPr>
              <w:t>户</w:t>
            </w:r>
          </w:p>
        </w:tc>
        <w:tc>
          <w:tcPr>
            <w:tcW w:w="1833"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vAlign w:val="center"/>
          </w:tcPr>
          <w:p>
            <w:pPr>
              <w:widowControl/>
              <w:spacing w:before="100" w:beforeAutospacing="1" w:after="100" w:afterAutospacing="1" w:line="36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w:t>
            </w:r>
          </w:p>
        </w:tc>
        <w:tc>
          <w:tcPr>
            <w:tcW w:w="2504"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改造面积</w:t>
            </w:r>
          </w:p>
        </w:tc>
        <w:tc>
          <w:tcPr>
            <w:tcW w:w="1971"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20537㎡</w:t>
            </w:r>
          </w:p>
        </w:tc>
        <w:tc>
          <w:tcPr>
            <w:tcW w:w="1964"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rPr>
              <w:t>20537</w:t>
            </w:r>
            <w:r>
              <w:rPr>
                <w:rFonts w:hint="eastAsia" w:ascii="仿宋_GB2312" w:hAnsi="仿宋_GB2312" w:eastAsia="仿宋_GB2312" w:cs="仿宋_GB2312"/>
                <w:color w:val="auto"/>
                <w:sz w:val="28"/>
                <w:szCs w:val="28"/>
              </w:rPr>
              <w:t>㎡</w:t>
            </w:r>
          </w:p>
        </w:tc>
        <w:tc>
          <w:tcPr>
            <w:tcW w:w="1833"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已完成</w:t>
            </w:r>
          </w:p>
        </w:tc>
      </w:tr>
    </w:tbl>
    <w:p>
      <w:pPr>
        <w:widowControl/>
        <w:spacing w:line="22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1、项目产出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（1）项目数量完成情况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根据评价小组的现场勘查和查阅项目资料记录，</w:t>
      </w:r>
      <w:r>
        <w:rPr>
          <w:rFonts w:hint="eastAsia" w:ascii="仿宋_GB2312" w:hAnsi="仿宋_GB2312" w:eastAsia="仿宋_GB2312" w:cs="仿宋_GB2312"/>
          <w:sz w:val="32"/>
          <w:szCs w:val="32"/>
          <w:lang w:eastAsia="zh-CN"/>
        </w:rPr>
        <w:t>本项目改造小区涉及</w:t>
      </w:r>
      <w:r>
        <w:rPr>
          <w:rFonts w:hint="eastAsia" w:ascii="仿宋_GB2312" w:hAnsi="仿宋_GB2312" w:eastAsia="仿宋_GB2312" w:cs="仿宋_GB2312"/>
          <w:sz w:val="32"/>
          <w:szCs w:val="32"/>
        </w:rPr>
        <w:t>老技校宿舍</w:t>
      </w:r>
      <w:r>
        <w:rPr>
          <w:rFonts w:hint="eastAsia" w:ascii="仿宋_GB2312" w:hAnsi="仿宋_GB2312" w:eastAsia="仿宋_GB2312" w:cs="仿宋_GB2312"/>
          <w:sz w:val="32"/>
          <w:szCs w:val="32"/>
          <w:lang w:eastAsia="zh-CN"/>
        </w:rPr>
        <w:t>小区</w:t>
      </w:r>
      <w:r>
        <w:rPr>
          <w:rFonts w:hint="eastAsia" w:ascii="仿宋_GB2312" w:hAnsi="仿宋_GB2312" w:eastAsia="仿宋_GB2312" w:cs="仿宋_GB2312"/>
          <w:sz w:val="32"/>
          <w:szCs w:val="32"/>
        </w:rPr>
        <w:t>和兴仁中学宿舍</w:t>
      </w:r>
      <w:r>
        <w:rPr>
          <w:rFonts w:hint="eastAsia" w:ascii="仿宋_GB2312" w:hAnsi="仿宋_GB2312" w:eastAsia="仿宋_GB2312" w:cs="仿宋_GB2312"/>
          <w:sz w:val="32"/>
          <w:szCs w:val="32"/>
          <w:lang w:eastAsia="zh-CN"/>
        </w:rPr>
        <w:t>小区</w:t>
      </w:r>
      <w:r>
        <w:rPr>
          <w:rFonts w:hint="eastAsia" w:ascii="仿宋_GB2312" w:hAnsi="仿宋_GB2312" w:eastAsia="仿宋_GB2312" w:cs="仿宋_GB2312"/>
          <w:sz w:val="32"/>
          <w:szCs w:val="32"/>
        </w:rPr>
        <w:t>2个小区，改造总建筑面积约20537㎡，涉及户数266户，其中老技校宿舍为4幢多层住宅楼、建筑面积约10000㎡、住户124 户，兴仁中学宿舍为4幢多层住宅楼、建筑面积约10537㎡、住户142户。本次工程改造内容主要包括：屋面防水美化，外墙粉刷、杆线整治、道路修整，车人行交通设施完善，提质绿化、亮化，部分雨污、供水、供热、燃气管道改造等。经过现场观测并结合项目档案资料，本项目按照计划</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完成，项目实施及时合理。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此项分值9分，得分为9分。</w:t>
      </w:r>
    </w:p>
    <w:p>
      <w:pPr>
        <w:pStyle w:val="2"/>
        <w:keepNext w:val="0"/>
        <w:keepLines w:val="0"/>
        <w:pageBreakBefore w:val="0"/>
        <w:numPr>
          <w:ilvl w:val="0"/>
          <w:numId w:val="8"/>
        </w:numPr>
        <w:kinsoku/>
        <w:wordWrap/>
        <w:overflowPunct/>
        <w:topLinePunct w:val="0"/>
        <w:autoSpaceDE/>
        <w:autoSpaceDN/>
        <w:bidi w:val="0"/>
        <w:adjustRightInd/>
        <w:snapToGrid/>
        <w:spacing w:before="0" w:after="0" w:line="580" w:lineRule="exact"/>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rPr>
        <w:t>项目质量情况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根据评价小组的现场勘查、专家论证和查阅项目资料记录，本次绩效评价项目在完成后，由项目建设单位、设计单位、施工单位、监理单位相关人员进行了联合验收，验收结论未填写</w:t>
      </w:r>
      <w:r>
        <w:rPr>
          <w:rFonts w:hint="eastAsia" w:ascii="仿宋_GB2312" w:hAnsi="仿宋_GB2312" w:eastAsia="仿宋_GB2312" w:cs="仿宋_GB2312"/>
          <w:sz w:val="32"/>
          <w:szCs w:val="32"/>
          <w:lang w:eastAsia="zh-CN"/>
        </w:rPr>
        <w:t>，竣工验收记录表工程概况描述不准确</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施工企业未严格按照《枣庄市城镇老旧小区改造工程验收实施办法（试行）》进行自检验收。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此项分值6分，得分为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3</w:t>
      </w:r>
      <w:r>
        <w:rPr>
          <w:rFonts w:hint="eastAsia" w:ascii="楷体_GB2312" w:hAnsi="楷体_GB2312" w:eastAsia="楷体_GB2312" w:cs="楷体_GB2312"/>
          <w:color w:val="auto"/>
          <w:kern w:val="0"/>
          <w:sz w:val="32"/>
          <w:szCs w:val="32"/>
        </w:rPr>
        <w:t>）项目时效完成情况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根据评价小组的现场勘查和查阅项目资料记录</w:t>
      </w:r>
      <w:r>
        <w:rPr>
          <w:rFonts w:hint="eastAsia" w:ascii="仿宋_GB2312" w:hAnsi="仿宋_GB2312" w:eastAsia="仿宋_GB2312" w:cs="仿宋_GB2312"/>
          <w:color w:val="auto"/>
          <w:kern w:val="0"/>
          <w:sz w:val="32"/>
          <w:szCs w:val="32"/>
          <w:lang w:eastAsia="zh-CN"/>
        </w:rPr>
        <w:t>显示</w:t>
      </w:r>
      <w:r>
        <w:rPr>
          <w:rFonts w:hint="eastAsia" w:ascii="仿宋_GB2312" w:hAnsi="仿宋_GB2312" w:eastAsia="仿宋_GB2312" w:cs="仿宋_GB2312"/>
          <w:color w:val="auto"/>
          <w:kern w:val="0"/>
          <w:sz w:val="32"/>
          <w:szCs w:val="32"/>
        </w:rPr>
        <w:t>，该项目</w:t>
      </w:r>
      <w:r>
        <w:rPr>
          <w:rFonts w:hint="eastAsia" w:ascii="仿宋_GB2312" w:hAnsi="仿宋_GB2312" w:eastAsia="仿宋_GB2312" w:cs="仿宋_GB2312"/>
          <w:color w:val="auto"/>
          <w:kern w:val="0"/>
          <w:sz w:val="32"/>
          <w:szCs w:val="32"/>
          <w:lang w:eastAsia="zh-CN"/>
        </w:rPr>
        <w:t>实施进度和项目可行性研究报告计划项目实施进度相对契合，</w:t>
      </w:r>
      <w:r>
        <w:rPr>
          <w:rFonts w:hint="eastAsia" w:ascii="仿宋_GB2312" w:hAnsi="仿宋_GB2312" w:eastAsia="仿宋_GB2312" w:cs="仿宋_GB2312"/>
          <w:color w:val="auto"/>
          <w:kern w:val="0"/>
          <w:sz w:val="32"/>
          <w:szCs w:val="32"/>
        </w:rPr>
        <w:t>在项目进度内</w:t>
      </w:r>
      <w:r>
        <w:rPr>
          <w:rFonts w:hint="eastAsia" w:ascii="仿宋_GB2312" w:hAnsi="仿宋_GB2312" w:eastAsia="仿宋_GB2312" w:cs="仿宋_GB2312"/>
          <w:color w:val="auto"/>
          <w:kern w:val="0"/>
          <w:sz w:val="32"/>
          <w:szCs w:val="32"/>
          <w:lang w:eastAsia="zh-CN"/>
        </w:rPr>
        <w:t>实施</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aps/>
          <w:kern w:val="0"/>
          <w:sz w:val="32"/>
          <w:szCs w:val="32"/>
          <w:lang w:val="en-US" w:eastAsia="zh-CN" w:bidi="ar-SA"/>
        </w:rPr>
      </w:pPr>
      <w:r>
        <w:rPr>
          <w:rFonts w:hint="eastAsia" w:ascii="仿宋_GB2312" w:hAnsi="仿宋_GB2312" w:eastAsia="仿宋_GB2312" w:cs="仿宋_GB2312"/>
          <w:color w:val="auto"/>
          <w:kern w:val="0"/>
          <w:sz w:val="32"/>
          <w:szCs w:val="32"/>
        </w:rPr>
        <w:t>此分值6分，得分6分。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aps/>
          <w:kern w:val="0"/>
          <w:sz w:val="32"/>
          <w:szCs w:val="32"/>
          <w:lang w:val="en-US" w:eastAsia="zh-CN" w:bidi="ar-SA"/>
        </w:rPr>
      </w:pPr>
      <w:r>
        <w:rPr>
          <w:rFonts w:hint="eastAsia" w:ascii="楷体_GB2312" w:hAnsi="楷体_GB2312" w:eastAsia="楷体_GB2312" w:cs="楷体_GB2312"/>
          <w:b w:val="0"/>
          <w:bCs w:val="0"/>
          <w:caps/>
          <w:kern w:val="0"/>
          <w:sz w:val="32"/>
          <w:szCs w:val="32"/>
          <w:lang w:val="en-US" w:eastAsia="zh-CN" w:bidi="ar-SA"/>
        </w:rPr>
        <w:t>（4）项目成本情况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本次绩效评价项目计划成本为530万元，</w:t>
      </w:r>
      <w:r>
        <w:rPr>
          <w:rFonts w:hint="eastAsia" w:ascii="仿宋_GB2312" w:hAnsi="仿宋_GB2312" w:eastAsia="仿宋_GB2312" w:cs="仿宋_GB2312"/>
          <w:color w:val="auto"/>
          <w:kern w:val="0"/>
          <w:sz w:val="32"/>
          <w:szCs w:val="32"/>
          <w:lang w:eastAsia="zh-CN"/>
        </w:rPr>
        <w:t>截止评价基准日，</w:t>
      </w:r>
      <w:r>
        <w:rPr>
          <w:rFonts w:hint="eastAsia" w:ascii="仿宋_GB2312" w:hAnsi="仿宋_GB2312" w:eastAsia="仿宋_GB2312" w:cs="仿宋_GB2312"/>
          <w:color w:val="auto"/>
          <w:kern w:val="0"/>
          <w:sz w:val="32"/>
          <w:szCs w:val="32"/>
        </w:rPr>
        <w:t>实际支付</w:t>
      </w:r>
      <w:r>
        <w:rPr>
          <w:rFonts w:hint="eastAsia" w:ascii="仿宋_GB2312" w:hAnsi="仿宋_GB2312" w:eastAsia="仿宋_GB2312" w:cs="仿宋_GB2312"/>
          <w:color w:val="auto"/>
          <w:kern w:val="0"/>
          <w:sz w:val="32"/>
          <w:szCs w:val="32"/>
          <w:lang w:eastAsia="zh-CN"/>
        </w:rPr>
        <w:t>进度工程款及监理费用</w:t>
      </w:r>
      <w:r>
        <w:rPr>
          <w:rFonts w:hint="eastAsia" w:ascii="仿宋_GB2312" w:hAnsi="仿宋_GB2312" w:eastAsia="仿宋_GB2312" w:cs="仿宋_GB2312"/>
          <w:color w:val="auto"/>
          <w:kern w:val="0"/>
          <w:sz w:val="32"/>
          <w:szCs w:val="32"/>
          <w:lang w:val="en-US" w:eastAsia="zh-CN"/>
        </w:rPr>
        <w:t>466.83</w:t>
      </w:r>
      <w:r>
        <w:rPr>
          <w:rFonts w:hint="eastAsia" w:ascii="仿宋_GB2312" w:hAnsi="仿宋_GB2312" w:eastAsia="仿宋_GB2312" w:cs="仿宋_GB2312"/>
          <w:color w:val="auto"/>
          <w:kern w:val="0"/>
          <w:sz w:val="32"/>
          <w:szCs w:val="32"/>
        </w:rPr>
        <w:t>万元，成本控制率为</w:t>
      </w:r>
      <w:r>
        <w:rPr>
          <w:rFonts w:hint="eastAsia" w:ascii="仿宋_GB2312" w:hAnsi="仿宋_GB2312" w:eastAsia="仿宋_GB2312" w:cs="仿宋_GB2312"/>
          <w:color w:val="auto"/>
          <w:kern w:val="0"/>
          <w:sz w:val="32"/>
          <w:szCs w:val="32"/>
          <w:lang w:val="en-US" w:eastAsia="zh-CN"/>
        </w:rPr>
        <w:t>88</w:t>
      </w:r>
      <w:r>
        <w:rPr>
          <w:rFonts w:hint="eastAsia" w:ascii="仿宋_GB2312" w:hAnsi="仿宋_GB2312" w:eastAsia="仿宋_GB2312" w:cs="仿宋_GB2312"/>
          <w:color w:val="auto"/>
          <w:kern w:val="0"/>
          <w:sz w:val="32"/>
          <w:szCs w:val="32"/>
        </w:rPr>
        <w:t>%，符合资金使用要求。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此项分值4分，得分为4分。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（四）项目效</w:t>
      </w:r>
      <w:r>
        <w:rPr>
          <w:rFonts w:hint="eastAsia" w:ascii="楷体_GB2312" w:hAnsi="楷体_GB2312" w:eastAsia="楷体_GB2312" w:cs="楷体_GB2312"/>
          <w:kern w:val="0"/>
          <w:sz w:val="32"/>
          <w:szCs w:val="32"/>
          <w:lang w:eastAsia="zh-CN"/>
        </w:rPr>
        <w:t>益</w:t>
      </w:r>
      <w:r>
        <w:rPr>
          <w:rFonts w:hint="eastAsia" w:ascii="楷体_GB2312" w:hAnsi="楷体_GB2312" w:eastAsia="楷体_GB2312" w:cs="楷体_GB2312"/>
          <w:kern w:val="0"/>
          <w:sz w:val="32"/>
          <w:szCs w:val="32"/>
        </w:rPr>
        <w:t>分析</w:t>
      </w:r>
      <w:r>
        <w:rPr>
          <w:rFonts w:hint="eastAsia" w:ascii="仿宋_GB2312" w:hAnsi="仿宋_GB2312" w:eastAsia="仿宋_GB2312" w:cs="仿宋_GB2312"/>
          <w:kern w:val="0"/>
          <w:sz w:val="32"/>
          <w:szCs w:val="32"/>
        </w:rPr>
        <w:t>（详见表</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表8  老旧小区排水管网工程项目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项目效益类指标评分结果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评价基准日：2020年12月3日</w:t>
      </w:r>
    </w:p>
    <w:tbl>
      <w:tblPr>
        <w:tblStyle w:val="2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135"/>
        <w:gridCol w:w="1136"/>
        <w:gridCol w:w="1136"/>
        <w:gridCol w:w="1136"/>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03" w:type="dxa"/>
            <w:vMerge w:val="restart"/>
            <w:vAlign w:val="center"/>
            <mc:AlternateContent>
              <mc:Choice Requires="wpsCustomData">
                <wpsCustomData:diagonals>
                  <wpsCustomData:diagonal from="10000" to="259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主管</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部门</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分   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 xml:space="preserve">  名  称</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经济效益</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社会效益</w:t>
            </w:r>
          </w:p>
        </w:tc>
        <w:tc>
          <w:tcPr>
            <w:tcW w:w="850" w:type="dxa"/>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生态效益</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可持续影响</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满意程度</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03" w:type="dxa"/>
            <w:vMerge w:val="continue"/>
            <w:vAlign w:val="center"/>
          </w:tcPr>
          <w:p>
            <w:pPr>
              <w:widowControl/>
              <w:spacing w:line="580" w:lineRule="exact"/>
              <w:jc w:val="center"/>
              <w:rPr>
                <w:rFonts w:ascii="仿宋_GB2312" w:hAnsi="仿宋_GB2312" w:eastAsia="仿宋_GB2312" w:cs="仿宋_GB2312"/>
                <w:color w:val="auto"/>
                <w:kern w:val="0"/>
                <w:sz w:val="28"/>
                <w:szCs w:val="28"/>
              </w:rPr>
            </w:pP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15</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703"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枣庄高新技术产业开发区国土住建社会事业局</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p>
        </w:tc>
        <w:tc>
          <w:tcPr>
            <w:tcW w:w="850"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28</w:t>
            </w:r>
          </w:p>
        </w:tc>
      </w:tr>
    </w:tbl>
    <w:p>
      <w:pPr>
        <w:pageBreakBefore w:val="0"/>
        <w:numPr>
          <w:ilvl w:val="0"/>
          <w:numId w:val="9"/>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经济效益</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通过实地现场问询调研发现，本次绩效评价项目</w:t>
      </w:r>
      <w:r>
        <w:rPr>
          <w:rFonts w:hint="eastAsia" w:ascii="仿宋_GB2312" w:hAnsi="仿宋_GB2312" w:eastAsia="仿宋_GB2312" w:cs="仿宋_GB2312"/>
          <w:color w:val="auto"/>
          <w:kern w:val="0"/>
          <w:sz w:val="32"/>
          <w:szCs w:val="32"/>
          <w:lang w:eastAsia="zh-CN"/>
        </w:rPr>
        <w:t>，能够</w:t>
      </w:r>
      <w:r>
        <w:rPr>
          <w:rFonts w:hint="eastAsia" w:ascii="仿宋_GB2312" w:hAnsi="仿宋_GB2312" w:eastAsia="仿宋_GB2312" w:cs="仿宋_GB2312"/>
          <w:color w:val="auto"/>
          <w:kern w:val="0"/>
          <w:sz w:val="32"/>
          <w:szCs w:val="32"/>
        </w:rPr>
        <w:t>增加</w:t>
      </w:r>
      <w:r>
        <w:rPr>
          <w:rFonts w:hint="eastAsia" w:ascii="仿宋_GB2312" w:hAnsi="仿宋_GB2312" w:eastAsia="仿宋_GB2312" w:cs="仿宋_GB2312"/>
          <w:color w:val="auto"/>
          <w:kern w:val="0"/>
          <w:sz w:val="32"/>
          <w:szCs w:val="32"/>
          <w:lang w:eastAsia="zh-CN"/>
        </w:rPr>
        <w:t>当地的</w:t>
      </w:r>
      <w:r>
        <w:rPr>
          <w:rFonts w:hint="eastAsia" w:ascii="仿宋_GB2312" w:hAnsi="仿宋_GB2312" w:eastAsia="仿宋_GB2312" w:cs="仿宋_GB2312"/>
          <w:color w:val="auto"/>
          <w:kern w:val="0"/>
          <w:sz w:val="32"/>
          <w:szCs w:val="32"/>
        </w:rPr>
        <w:t>就业岗位、提高</w:t>
      </w:r>
      <w:r>
        <w:rPr>
          <w:rFonts w:hint="eastAsia" w:ascii="仿宋_GB2312" w:hAnsi="仿宋_GB2312" w:eastAsia="仿宋_GB2312" w:cs="仿宋_GB2312"/>
          <w:color w:val="auto"/>
          <w:kern w:val="0"/>
          <w:sz w:val="32"/>
          <w:szCs w:val="32"/>
          <w:lang w:eastAsia="zh-CN"/>
        </w:rPr>
        <w:t>相关</w:t>
      </w:r>
      <w:r>
        <w:rPr>
          <w:rFonts w:hint="eastAsia" w:ascii="仿宋_GB2312" w:hAnsi="仿宋_GB2312" w:eastAsia="仿宋_GB2312" w:cs="仿宋_GB2312"/>
          <w:color w:val="auto"/>
          <w:kern w:val="0"/>
          <w:sz w:val="32"/>
          <w:szCs w:val="32"/>
        </w:rPr>
        <w:t>行业人员收入，对当地经济发展有一定的促进作用。</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此项分值4分，得分为3分。</w:t>
      </w:r>
    </w:p>
    <w:p>
      <w:pPr>
        <w:pStyle w:val="48"/>
        <w:pageBreakBefore w:val="0"/>
        <w:kinsoku/>
        <w:wordWrap/>
        <w:overflowPunct/>
        <w:topLinePunct w:val="0"/>
        <w:autoSpaceDE/>
        <w:autoSpaceDN/>
        <w:bidi w:val="0"/>
        <w:adjustRightInd/>
        <w:snapToGrid/>
        <w:spacing w:line="580" w:lineRule="exact"/>
        <w:ind w:firstLine="64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（2）社会效益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通过实地现场问询调研发现，</w:t>
      </w:r>
      <w:r>
        <w:rPr>
          <w:rFonts w:hint="eastAsia" w:ascii="仿宋_GB2312" w:hAnsi="仿宋_GB2312" w:eastAsia="仿宋_GB2312" w:cs="仿宋_GB2312"/>
          <w:color w:val="auto"/>
          <w:sz w:val="32"/>
          <w:szCs w:val="32"/>
        </w:rPr>
        <w:t>老旧小区排水管网工程</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符合</w:t>
      </w:r>
      <w:r>
        <w:rPr>
          <w:rFonts w:hint="eastAsia" w:ascii="仿宋_GB2312" w:hAnsi="仿宋_GB2312" w:eastAsia="仿宋_GB2312" w:cs="仿宋_GB2312"/>
          <w:color w:val="auto"/>
          <w:kern w:val="2"/>
          <w:sz w:val="32"/>
          <w:szCs w:val="32"/>
          <w:lang w:eastAsia="zh-CN"/>
        </w:rPr>
        <w:t>习近平新时代中国特色社会主义思想和</w:t>
      </w:r>
      <w:r>
        <w:rPr>
          <w:rFonts w:hint="eastAsia" w:ascii="仿宋_GB2312" w:hAnsi="仿宋_GB2312" w:eastAsia="仿宋_GB2312" w:cs="仿宋_GB2312"/>
          <w:color w:val="auto"/>
          <w:sz w:val="32"/>
          <w:szCs w:val="32"/>
        </w:rPr>
        <w:t>党的十九大精神</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与国家战略耦合，可以</w:t>
      </w:r>
      <w:r>
        <w:rPr>
          <w:rFonts w:hint="eastAsia" w:ascii="仿宋_GB2312" w:hAnsi="仿宋_GB2312" w:eastAsia="仿宋_GB2312" w:cs="仿宋_GB2312"/>
          <w:color w:val="auto"/>
          <w:sz w:val="32"/>
          <w:szCs w:val="32"/>
        </w:rPr>
        <w:t>进一步提高老旧小区人居环境水平，实现环境干净整洁有序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提高居民生活质量、消除老旧</w:t>
      </w:r>
      <w:r>
        <w:rPr>
          <w:rFonts w:hint="eastAsia" w:ascii="仿宋_GB2312" w:hAnsi="仿宋_GB2312" w:eastAsia="仿宋_GB2312" w:cs="仿宋_GB2312"/>
          <w:color w:val="auto"/>
          <w:sz w:val="32"/>
          <w:szCs w:val="32"/>
          <w:lang w:eastAsia="zh-CN"/>
        </w:rPr>
        <w:t>小区安全</w:t>
      </w:r>
      <w:r>
        <w:rPr>
          <w:rFonts w:hint="eastAsia" w:ascii="仿宋_GB2312" w:hAnsi="仿宋_GB2312" w:eastAsia="仿宋_GB2312" w:cs="仿宋_GB2312"/>
          <w:color w:val="auto"/>
          <w:sz w:val="32"/>
          <w:szCs w:val="32"/>
        </w:rPr>
        <w:t>隐患、创造优美环境、完善</w:t>
      </w:r>
      <w:r>
        <w:rPr>
          <w:rFonts w:hint="eastAsia" w:ascii="仿宋_GB2312" w:hAnsi="仿宋_GB2312" w:eastAsia="仿宋_GB2312" w:cs="仿宋_GB2312"/>
          <w:color w:val="auto"/>
          <w:sz w:val="32"/>
          <w:szCs w:val="32"/>
          <w:lang w:eastAsia="zh-CN"/>
        </w:rPr>
        <w:t>各项</w:t>
      </w:r>
      <w:r>
        <w:rPr>
          <w:rFonts w:hint="eastAsia" w:ascii="仿宋_GB2312" w:hAnsi="仿宋_GB2312" w:eastAsia="仿宋_GB2312" w:cs="仿宋_GB2312"/>
          <w:color w:val="auto"/>
          <w:sz w:val="32"/>
          <w:szCs w:val="32"/>
        </w:rPr>
        <w:t>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对城市品位和基础设施、对居民安全感、幸福感、对市容市貌改善程度等都有</w:t>
      </w:r>
      <w:r>
        <w:rPr>
          <w:rFonts w:hint="eastAsia" w:ascii="仿宋_GB2312" w:hAnsi="仿宋_GB2312" w:eastAsia="仿宋_GB2312" w:cs="仿宋_GB2312"/>
          <w:color w:val="auto"/>
          <w:kern w:val="0"/>
          <w:sz w:val="32"/>
          <w:szCs w:val="32"/>
          <w:lang w:eastAsia="zh-CN"/>
        </w:rPr>
        <w:t>一定</w:t>
      </w:r>
      <w:r>
        <w:rPr>
          <w:rFonts w:hint="eastAsia" w:ascii="仿宋_GB2312" w:hAnsi="仿宋_GB2312" w:eastAsia="仿宋_GB2312" w:cs="仿宋_GB2312"/>
          <w:color w:val="auto"/>
          <w:kern w:val="0"/>
          <w:sz w:val="32"/>
          <w:szCs w:val="32"/>
        </w:rPr>
        <w:t>程度的提升。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此项分值15分，得分为11分。</w:t>
      </w:r>
    </w:p>
    <w:p>
      <w:pPr>
        <w:pStyle w:val="48"/>
        <w:keepNext w:val="0"/>
        <w:keepLines w:val="0"/>
        <w:pageBreakBefore w:val="0"/>
        <w:numPr>
          <w:ilvl w:val="0"/>
          <w:numId w:val="8"/>
        </w:numPr>
        <w:kinsoku/>
        <w:wordWrap/>
        <w:overflowPunct/>
        <w:topLinePunct w:val="0"/>
        <w:autoSpaceDE/>
        <w:autoSpaceDN/>
        <w:bidi w:val="0"/>
        <w:adjustRightInd/>
        <w:snapToGrid/>
        <w:spacing w:line="580" w:lineRule="exact"/>
        <w:ind w:firstLineChars="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生态效益</w:t>
      </w:r>
    </w:p>
    <w:p>
      <w:pPr>
        <w:pStyle w:val="2"/>
        <w:keepNext w:val="0"/>
        <w:keepLines w:val="0"/>
        <w:pageBreakBefore w:val="0"/>
        <w:kinsoku/>
        <w:wordWrap/>
        <w:overflowPunct/>
        <w:topLinePunct w:val="0"/>
        <w:autoSpaceDE/>
        <w:autoSpaceDN/>
        <w:bidi w:val="0"/>
        <w:adjustRightInd/>
        <w:snapToGrid/>
        <w:spacing w:before="0" w:after="0" w:line="580" w:lineRule="exact"/>
        <w:ind w:left="568"/>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通过实地现场问询调研发现，本项目项目能够明显的改善居民</w:t>
      </w:r>
    </w:p>
    <w:p>
      <w:pPr>
        <w:pStyle w:val="2"/>
        <w:keepNext w:val="0"/>
        <w:keepLines w:val="0"/>
        <w:pageBreakBefore w:val="0"/>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居住生态环境。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此项分值4分，得分为4分。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4</w:t>
      </w:r>
      <w:r>
        <w:rPr>
          <w:rFonts w:hint="eastAsia" w:ascii="楷体_GB2312" w:hAnsi="楷体_GB2312" w:eastAsia="楷体_GB2312" w:cs="楷体_GB2312"/>
          <w:kern w:val="0"/>
          <w:sz w:val="32"/>
          <w:szCs w:val="32"/>
        </w:rPr>
        <w:t>）可持续影响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通过实地现场问询调研查阅资料发现，本项目已经投入使用，运营平稳并能够长期使用。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此项分值4分，得分为4分。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
          <w:color w:val="auto"/>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5</w:t>
      </w:r>
      <w:r>
        <w:rPr>
          <w:rFonts w:hint="eastAsia" w:ascii="楷体_GB2312" w:hAnsi="楷体_GB2312" w:eastAsia="楷体_GB2312" w:cs="楷体_GB2312"/>
          <w:color w:val="auto"/>
          <w:kern w:val="0"/>
          <w:sz w:val="32"/>
          <w:szCs w:val="32"/>
        </w:rPr>
        <w:t>）满意程度</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为了解受益群众、主管部门对本项目的满意</w:t>
      </w:r>
      <w:r>
        <w:rPr>
          <w:rFonts w:hint="eastAsia" w:ascii="仿宋_GB2312" w:hAnsi="仿宋_GB2312" w:eastAsia="仿宋_GB2312" w:cs="仿宋_GB2312"/>
          <w:color w:val="auto"/>
          <w:kern w:val="0"/>
          <w:sz w:val="32"/>
          <w:szCs w:val="32"/>
          <w:lang w:eastAsia="zh-CN"/>
        </w:rPr>
        <w:t>程</w:t>
      </w:r>
      <w:r>
        <w:rPr>
          <w:rFonts w:hint="eastAsia" w:ascii="仿宋_GB2312" w:hAnsi="仿宋_GB2312" w:eastAsia="仿宋_GB2312" w:cs="仿宋_GB2312"/>
          <w:color w:val="auto"/>
          <w:kern w:val="0"/>
          <w:sz w:val="32"/>
          <w:szCs w:val="32"/>
        </w:rPr>
        <w:t>度，评价小组</w:t>
      </w:r>
      <w:r>
        <w:rPr>
          <w:rFonts w:hint="eastAsia" w:ascii="仿宋_GB2312" w:hAnsi="仿宋_GB2312" w:eastAsia="仿宋_GB2312" w:cs="仿宋_GB2312"/>
          <w:color w:val="auto"/>
          <w:kern w:val="0"/>
          <w:sz w:val="32"/>
          <w:szCs w:val="32"/>
          <w:lang w:eastAsia="zh-CN"/>
        </w:rPr>
        <w:t>共发</w:t>
      </w:r>
      <w:r>
        <w:rPr>
          <w:rFonts w:hint="eastAsia" w:ascii="仿宋_GB2312" w:hAnsi="仿宋_GB2312" w:eastAsia="仿宋_GB2312" w:cs="仿宋_GB2312"/>
          <w:color w:val="auto"/>
          <w:kern w:val="0"/>
          <w:sz w:val="32"/>
          <w:szCs w:val="32"/>
        </w:rPr>
        <w:t>放了</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1份调查问卷，实际回收有效问卷</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1份，经统计</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主管部门</w:t>
      </w:r>
      <w:r>
        <w:rPr>
          <w:rFonts w:hint="eastAsia" w:ascii="仿宋_GB2312" w:hAnsi="仿宋_GB2312" w:eastAsia="仿宋_GB2312" w:cs="仿宋_GB2312"/>
          <w:color w:val="auto"/>
          <w:kern w:val="0"/>
          <w:sz w:val="32"/>
          <w:szCs w:val="32"/>
          <w:lang w:eastAsia="zh-CN"/>
        </w:rPr>
        <w:t>满意度</w:t>
      </w:r>
      <w:r>
        <w:rPr>
          <w:rFonts w:hint="eastAsia" w:ascii="仿宋_GB2312" w:hAnsi="仿宋_GB2312" w:eastAsia="仿宋_GB2312" w:cs="仿宋_GB2312"/>
          <w:color w:val="auto"/>
          <w:kern w:val="0"/>
          <w:sz w:val="32"/>
          <w:szCs w:val="32"/>
        </w:rPr>
        <w:t>为100%，满意度高。受益群众满意度为</w:t>
      </w:r>
      <w:r>
        <w:rPr>
          <w:rFonts w:hint="eastAsia" w:ascii="仿宋_GB2312" w:hAnsi="仿宋_GB2312" w:eastAsia="仿宋_GB2312" w:cs="仿宋_GB2312"/>
          <w:color w:val="auto"/>
          <w:kern w:val="0"/>
          <w:sz w:val="32"/>
          <w:szCs w:val="32"/>
          <w:lang w:val="en-US" w:eastAsia="zh-CN"/>
        </w:rPr>
        <w:t>85.67</w:t>
      </w:r>
      <w:r>
        <w:rPr>
          <w:rFonts w:hint="eastAsia" w:ascii="仿宋_GB2312" w:hAnsi="仿宋_GB2312" w:eastAsia="仿宋_GB2312" w:cs="仿宋_GB2312"/>
          <w:color w:val="auto"/>
          <w:kern w:val="0"/>
          <w:sz w:val="32"/>
          <w:szCs w:val="32"/>
        </w:rPr>
        <w:t>%，基本满意，扣2分。</w:t>
      </w:r>
    </w:p>
    <w:p>
      <w:pPr>
        <w:pageBreakBefore w:val="0"/>
        <w:widowControl/>
        <w:kinsoku/>
        <w:wordWrap/>
        <w:overflowPunct/>
        <w:topLinePunct w:val="0"/>
        <w:autoSpaceDE/>
        <w:autoSpaceDN/>
        <w:bidi w:val="0"/>
        <w:adjustRightInd/>
        <w:snapToGrid/>
        <w:spacing w:line="580" w:lineRule="exact"/>
        <w:ind w:firstLine="640" w:firstLineChars="200"/>
        <w:textAlignment w:val="auto"/>
        <w:rPr>
          <w:color w:val="auto"/>
        </w:rPr>
      </w:pPr>
      <w:r>
        <w:rPr>
          <w:rFonts w:hint="eastAsia" w:ascii="仿宋_GB2312" w:hAnsi="仿宋_GB2312" w:eastAsia="仿宋_GB2312" w:cs="仿宋_GB2312"/>
          <w:color w:val="auto"/>
          <w:kern w:val="0"/>
          <w:sz w:val="32"/>
          <w:szCs w:val="32"/>
        </w:rPr>
        <w:t>此项分值8分，得分为6分。</w:t>
      </w:r>
    </w:p>
    <w:p>
      <w:pPr>
        <w:pageBreakBefore w:val="0"/>
        <w:kinsoku/>
        <w:wordWrap/>
        <w:overflowPunct/>
        <w:topLinePunct w:val="0"/>
        <w:autoSpaceDE/>
        <w:autoSpaceDN/>
        <w:bidi w:val="0"/>
        <w:adjustRightInd/>
        <w:snapToGrid/>
        <w:spacing w:line="580" w:lineRule="exact"/>
        <w:ind w:firstLine="640" w:firstLineChars="200"/>
        <w:textAlignment w:val="auto"/>
        <w:rPr>
          <w:rFonts w:hAnsi="黑体" w:eastAsia="黑体"/>
          <w:kern w:val="44"/>
          <w:sz w:val="32"/>
          <w:szCs w:val="32"/>
        </w:rPr>
      </w:pPr>
      <w:r>
        <w:rPr>
          <w:rFonts w:hint="eastAsia" w:hAnsi="黑体" w:eastAsia="黑体"/>
          <w:kern w:val="44"/>
          <w:sz w:val="32"/>
          <w:szCs w:val="32"/>
        </w:rPr>
        <w:t>五、存在的主要问题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根据评价小组的现场勘查记录、查阅项目资料和专家论证意见，该项目存在以下问题：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1、项目实施立项程序方面</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项目实施前未经过必要的风险评估</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绩效评估</w:t>
      </w:r>
      <w:r>
        <w:rPr>
          <w:rFonts w:hint="eastAsia" w:ascii="仿宋_GB2312" w:hAnsi="仿宋_GB2312" w:eastAsia="仿宋_GB2312" w:cs="仿宋_GB2312"/>
          <w:color w:val="auto"/>
          <w:kern w:val="0"/>
          <w:sz w:val="32"/>
          <w:szCs w:val="32"/>
          <w:lang w:eastAsia="zh-CN"/>
        </w:rPr>
        <w:t>等程序，项目实施立项程序不规范</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2、管理制度有效性方面</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（1）项目建立的进度控制计划和措施不够科学，关键时间节点不够明确。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（2）项目实施未建立完善、可量化、易反馈的绩效考核措施。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（3）项目档案资料不齐全、归档不及时，缺少必要的事前评估、自检等档案资料，项目合同签订未严格按照规范执行，项目档案资料不规范。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（4）项目虽然采取了相应的项目质量检查、验收等必需的控制措施和手段，但是项目检查验收结论不明确，</w:t>
      </w:r>
      <w:r>
        <w:rPr>
          <w:rFonts w:hint="eastAsia" w:ascii="仿宋_GB2312" w:hAnsi="仿宋_GB2312" w:eastAsia="仿宋_GB2312" w:cs="仿宋_GB2312"/>
          <w:sz w:val="32"/>
          <w:szCs w:val="32"/>
          <w:lang w:eastAsia="zh-CN"/>
        </w:rPr>
        <w:t>竣工验收记录表工程概况描述不准确，</w:t>
      </w:r>
      <w:r>
        <w:rPr>
          <w:rFonts w:hint="eastAsia" w:ascii="仿宋" w:hAnsi="仿宋" w:eastAsia="仿宋" w:cs="仿宋"/>
          <w:sz w:val="32"/>
          <w:szCs w:val="32"/>
          <w:lang w:val="en-US" w:eastAsia="zh-CN"/>
        </w:rPr>
        <w:t>施工企业未严格按照《枣庄市城镇老旧小区改造工程验收实施办法（试行）》进行自检验收。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3、关于申报2020年高新区老旧小区改造项目计划的请示后附件高新区2020年拟列入全省老旧小区改造计划项目台账中总建筑面积单位为万㎡，但实际内容填写的为㎡。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4、项目主管部门及实施主体对项目绩效评价认识程度有待提升。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hAnsi="黑体" w:eastAsia="黑体"/>
          <w:kern w:val="44"/>
          <w:sz w:val="32"/>
          <w:szCs w:val="32"/>
        </w:rPr>
        <w:t>六、对今后工作的建议</w:t>
      </w:r>
      <w:r>
        <w:rPr>
          <w:rFonts w:hint="eastAsia" w:eastAsia="仿宋_GB2312"/>
          <w:b/>
          <w:bCs/>
          <w:caps/>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rPr>
        <w:t>项目实施立项程序方面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项目实施前应经过必要的风险评估、绩效评估等程序。</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2、管理制度有效性方面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default"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（1）项目实施前应建立明确的进度控制计划和措施。</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（2）项目实施前应建立完善、可量化、易反馈的绩效考核措施。</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（3）加强项目档案管理，严格按照相关规定签订项目各类合同，将所有项目档案资料集中存档，并有专人管理。</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（4）严格按照《枣庄市城镇老旧小区改造工程验收实施办法（试行）》进行验收。验收结论应真实、准确、明确，并及时对外公布。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3、加强专项资金的管理，明确财务部门、各参与分配专项资金科室、项目承担单位等各方在预算绩效管理中的权责关系，确定责任主体。</w:t>
      </w:r>
      <w:r>
        <w:rPr>
          <w:rFonts w:hint="default" w:ascii="仿宋_GB2312" w:hAnsi="仿宋_GB2312" w:eastAsia="仿宋_GB2312" w:cs="仿宋_GB2312"/>
          <w:b w:val="0"/>
          <w:bCs w:val="0"/>
          <w:caps w:val="0"/>
          <w:kern w:val="0"/>
          <w:sz w:val="32"/>
          <w:szCs w:val="32"/>
          <w:lang w:val="en-US" w:eastAsia="zh-CN" w:bidi="ar-SA"/>
        </w:rPr>
        <w:t>强化预算绩效管理理念和意识，</w:t>
      </w:r>
      <w:r>
        <w:rPr>
          <w:rFonts w:hint="eastAsia" w:ascii="仿宋_GB2312" w:hAnsi="仿宋_GB2312" w:eastAsia="仿宋_GB2312" w:cs="仿宋_GB2312"/>
          <w:b w:val="0"/>
          <w:bCs w:val="0"/>
          <w:caps w:val="0"/>
          <w:kern w:val="0"/>
          <w:sz w:val="32"/>
          <w:szCs w:val="32"/>
          <w:lang w:val="en-US" w:eastAsia="zh-CN" w:bidi="ar-SA"/>
        </w:rPr>
        <w:t>强</w:t>
      </w:r>
      <w:r>
        <w:rPr>
          <w:rFonts w:hint="default" w:ascii="仿宋_GB2312" w:hAnsi="仿宋_GB2312" w:eastAsia="仿宋_GB2312" w:cs="仿宋_GB2312"/>
          <w:b w:val="0"/>
          <w:bCs w:val="0"/>
          <w:caps w:val="0"/>
          <w:kern w:val="0"/>
          <w:sz w:val="32"/>
          <w:szCs w:val="32"/>
          <w:lang w:val="en-US" w:eastAsia="zh-CN" w:bidi="ar-SA"/>
        </w:rPr>
        <w:t>化管理措施，加强专项资</w:t>
      </w:r>
      <w:r>
        <w:rPr>
          <w:rFonts w:hint="default" w:ascii="Times New Roman" w:hAnsi="Times New Roman" w:eastAsia="仿宋_GB2312" w:cs="Times New Roman"/>
          <w:b w:val="0"/>
          <w:bCs w:val="0"/>
          <w:caps w:val="0"/>
          <w:kern w:val="2"/>
          <w:sz w:val="32"/>
          <w:szCs w:val="32"/>
          <w:lang w:val="en-US" w:eastAsia="zh-CN" w:bidi="ar-SA"/>
        </w:rPr>
        <w:t>金跟踪管控，不断提升</w:t>
      </w:r>
      <w:r>
        <w:rPr>
          <w:rFonts w:hint="eastAsia" w:ascii="Times New Roman" w:hAnsi="Times New Roman" w:eastAsia="仿宋_GB2312" w:cs="Times New Roman"/>
          <w:b w:val="0"/>
          <w:bCs w:val="0"/>
          <w:caps w:val="0"/>
          <w:kern w:val="2"/>
          <w:sz w:val="32"/>
          <w:szCs w:val="32"/>
          <w:lang w:val="en-US" w:eastAsia="zh-CN" w:bidi="ar-SA"/>
        </w:rPr>
        <w:t>财政资金</w:t>
      </w:r>
      <w:r>
        <w:rPr>
          <w:rFonts w:hint="default" w:ascii="Times New Roman" w:hAnsi="Times New Roman" w:eastAsia="仿宋_GB2312" w:cs="Times New Roman"/>
          <w:b w:val="0"/>
          <w:bCs w:val="0"/>
          <w:caps w:val="0"/>
          <w:kern w:val="2"/>
          <w:sz w:val="32"/>
          <w:szCs w:val="32"/>
          <w:lang w:val="en-US" w:eastAsia="zh-CN" w:bidi="ar-SA"/>
        </w:rPr>
        <w:t>使用效益</w:t>
      </w:r>
      <w:r>
        <w:rPr>
          <w:rFonts w:hint="eastAsia" w:ascii="Times New Roman" w:hAnsi="Times New Roman" w:eastAsia="仿宋_GB2312" w:cs="Times New Roman"/>
          <w:b w:val="0"/>
          <w:bCs w:val="0"/>
          <w:caps w:val="0"/>
          <w:kern w:val="2"/>
          <w:sz w:val="32"/>
          <w:szCs w:val="32"/>
          <w:lang w:val="en-US" w:eastAsia="zh-CN" w:bidi="ar-SA"/>
        </w:rPr>
        <w:t>，严防、严查截留、挤占、挪用、虚列专项资金情况，发现问题严肃处理，绝不姑息</w:t>
      </w:r>
      <w:r>
        <w:rPr>
          <w:rFonts w:hint="default" w:ascii="Times New Roman" w:hAnsi="Times New Roman" w:eastAsia="仿宋_GB2312" w:cs="Times New Roman"/>
          <w:b w:val="0"/>
          <w:bCs w:val="0"/>
          <w:caps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4、严格审核项目申报资料，杜绝出现任何错误。</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default"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5、与改造小区物业加强沟通联系，确保项目投入使用后能够正常使用和得到有效维护，以发挥更好的效益。</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default"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lang w:val="en-US" w:eastAsia="zh-CN" w:bidi="ar-SA"/>
        </w:rPr>
        <w:t>6、加强对预算资金项目绩效评价宣传、培训学习，提升相关部门工作人员的绩效评价意识。</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eastAsia="黑体"/>
          <w:b w:val="0"/>
          <w:sz w:val="32"/>
          <w:szCs w:val="32"/>
        </w:rPr>
      </w:pPr>
      <w:r>
        <w:rPr>
          <w:rFonts w:hint="eastAsia" w:eastAsia="黑体"/>
          <w:b w:val="0"/>
          <w:sz w:val="32"/>
          <w:szCs w:val="32"/>
        </w:rPr>
        <w:t>七、</w:t>
      </w:r>
      <w:r>
        <w:rPr>
          <w:rFonts w:eastAsia="黑体"/>
          <w:b w:val="0"/>
          <w:sz w:val="32"/>
          <w:szCs w:val="32"/>
        </w:rPr>
        <w:t>其他需要说明的问题</w:t>
      </w:r>
    </w:p>
    <w:p>
      <w:pPr>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eastAsia="仿宋_GB2312"/>
          <w:sz w:val="32"/>
          <w:szCs w:val="32"/>
        </w:rPr>
        <w:t>本次</w:t>
      </w:r>
      <w:r>
        <w:rPr>
          <w:rFonts w:hint="eastAsia" w:eastAsia="仿宋_GB2312"/>
          <w:sz w:val="32"/>
          <w:szCs w:val="32"/>
        </w:rPr>
        <w:t>绩效</w:t>
      </w:r>
      <w:r>
        <w:rPr>
          <w:rFonts w:eastAsia="仿宋_GB2312"/>
          <w:sz w:val="32"/>
          <w:szCs w:val="32"/>
        </w:rPr>
        <w:t>评价</w:t>
      </w:r>
      <w:r>
        <w:rPr>
          <w:rFonts w:hint="eastAsia" w:eastAsia="仿宋_GB2312"/>
          <w:sz w:val="32"/>
          <w:szCs w:val="32"/>
        </w:rPr>
        <w:t>过程中</w:t>
      </w:r>
      <w:r>
        <w:rPr>
          <w:rFonts w:eastAsia="仿宋_GB2312"/>
          <w:sz w:val="32"/>
          <w:szCs w:val="32"/>
        </w:rPr>
        <w:t>采用</w:t>
      </w:r>
      <w:r>
        <w:rPr>
          <w:rFonts w:hint="eastAsia" w:eastAsia="仿宋_GB2312"/>
          <w:sz w:val="32"/>
          <w:szCs w:val="32"/>
        </w:rPr>
        <w:t>部分专家建议和部分</w:t>
      </w:r>
      <w:r>
        <w:rPr>
          <w:rFonts w:eastAsia="仿宋_GB2312"/>
          <w:sz w:val="32"/>
          <w:szCs w:val="32"/>
        </w:rPr>
        <w:t>调查问卷的方式，</w:t>
      </w:r>
      <w:r>
        <w:rPr>
          <w:rFonts w:hint="eastAsia" w:eastAsia="仿宋_GB2312"/>
          <w:sz w:val="32"/>
          <w:szCs w:val="32"/>
        </w:rPr>
        <w:t>因受评价组成员、相关专家执业水平限制和被</w:t>
      </w:r>
      <w:r>
        <w:rPr>
          <w:rFonts w:eastAsia="仿宋_GB2312"/>
          <w:sz w:val="32"/>
          <w:szCs w:val="32"/>
        </w:rPr>
        <w:t>调查</w:t>
      </w:r>
      <w:r>
        <w:rPr>
          <w:rFonts w:hint="eastAsia" w:eastAsia="仿宋_GB2312"/>
          <w:sz w:val="32"/>
          <w:szCs w:val="32"/>
        </w:rPr>
        <w:t>对象</w:t>
      </w:r>
      <w:r>
        <w:rPr>
          <w:rFonts w:eastAsia="仿宋_GB2312"/>
          <w:sz w:val="32"/>
          <w:szCs w:val="32"/>
        </w:rPr>
        <w:t>主观感受</w:t>
      </w:r>
      <w:r>
        <w:rPr>
          <w:rFonts w:hint="eastAsia" w:eastAsia="仿宋_GB2312"/>
          <w:sz w:val="32"/>
          <w:szCs w:val="32"/>
        </w:rPr>
        <w:t>等因素影响</w:t>
      </w:r>
      <w:r>
        <w:rPr>
          <w:rFonts w:eastAsia="仿宋_GB2312"/>
          <w:sz w:val="32"/>
          <w:szCs w:val="32"/>
        </w:rPr>
        <w:t>，本次绩效评价</w:t>
      </w:r>
      <w:r>
        <w:rPr>
          <w:rFonts w:hint="eastAsia" w:eastAsia="仿宋_GB2312"/>
          <w:sz w:val="32"/>
          <w:szCs w:val="32"/>
          <w:lang w:eastAsia="zh-CN"/>
        </w:rPr>
        <w:t>项目</w:t>
      </w:r>
      <w:r>
        <w:rPr>
          <w:rFonts w:eastAsia="仿宋_GB2312"/>
          <w:sz w:val="32"/>
          <w:szCs w:val="32"/>
        </w:rPr>
        <w:t>存在着一定的局限性。</w:t>
      </w:r>
    </w:p>
    <w:p>
      <w:pPr>
        <w:pStyle w:val="2"/>
      </w:pPr>
    </w:p>
    <w:p/>
    <w:p>
      <w:pPr>
        <w:pStyle w:val="2"/>
      </w:pPr>
    </w:p>
    <w:p/>
    <w:p>
      <w:pPr>
        <w:pStyle w:val="2"/>
      </w:pPr>
    </w:p>
    <w:p>
      <w:pPr>
        <w:spacing w:line="580" w:lineRule="exact"/>
        <w:ind w:right="640"/>
        <w:jc w:val="center"/>
        <w:rPr>
          <w:rFonts w:eastAsia="仿宋_GB2312"/>
          <w:sz w:val="32"/>
          <w:szCs w:val="32"/>
        </w:rPr>
      </w:pPr>
      <w:r>
        <w:rPr>
          <w:rFonts w:hint="eastAsia" w:eastAsia="仿宋_GB2312"/>
          <w:sz w:val="32"/>
          <w:szCs w:val="32"/>
        </w:rPr>
        <w:t xml:space="preserve">                     山东舜天信诚会计师事务所有限公司               </w:t>
      </w:r>
    </w:p>
    <w:p>
      <w:pPr>
        <w:spacing w:line="580" w:lineRule="exact"/>
        <w:jc w:val="center"/>
        <w:rPr>
          <w:rFonts w:eastAsia="仿宋_GB2312"/>
          <w:sz w:val="32"/>
          <w:szCs w:val="32"/>
        </w:rPr>
      </w:pPr>
    </w:p>
    <w:p>
      <w:pPr>
        <w:spacing w:line="580" w:lineRule="exact"/>
        <w:jc w:val="center"/>
        <w:rPr>
          <w:rFonts w:eastAsia="仿宋_GB2312"/>
          <w:sz w:val="32"/>
          <w:szCs w:val="32"/>
        </w:rPr>
      </w:pPr>
      <w:r>
        <w:rPr>
          <w:rFonts w:hint="eastAsia" w:eastAsia="仿宋_GB2312"/>
          <w:sz w:val="32"/>
          <w:szCs w:val="32"/>
        </w:rPr>
        <w:t xml:space="preserve">                  二〇二〇年十二月</w:t>
      </w:r>
      <w:r>
        <w:rPr>
          <w:rFonts w:hint="eastAsia" w:eastAsia="仿宋_GB2312"/>
          <w:sz w:val="32"/>
          <w:szCs w:val="32"/>
          <w:lang w:eastAsia="zh-CN"/>
        </w:rPr>
        <w:t>五</w:t>
      </w:r>
      <w:r>
        <w:rPr>
          <w:rFonts w:hint="eastAsia" w:eastAsia="仿宋_GB2312"/>
          <w:sz w:val="32"/>
          <w:szCs w:val="32"/>
        </w:rPr>
        <w:t>日</w:t>
      </w:r>
    </w:p>
    <w:p>
      <w:pPr>
        <w:pStyle w:val="2"/>
      </w:pPr>
    </w:p>
    <w:p/>
    <w:p>
      <w:pPr>
        <w:pStyle w:val="2"/>
      </w:pPr>
    </w:p>
    <w:p/>
    <w:p>
      <w:pPr>
        <w:pStyle w:val="2"/>
      </w:pPr>
    </w:p>
    <w:p/>
    <w:p>
      <w:pPr>
        <w:pStyle w:val="2"/>
      </w:pPr>
    </w:p>
    <w:p/>
    <w:p>
      <w:pPr>
        <w:pStyle w:val="2"/>
      </w:pPr>
    </w:p>
    <w:p/>
    <w:p>
      <w:pPr>
        <w:pStyle w:val="19"/>
        <w:tabs>
          <w:tab w:val="right" w:leader="dot" w:pos="8869"/>
        </w:tabs>
        <w:ind w:left="0"/>
        <w:jc w:val="both"/>
        <w:rPr>
          <w:rFonts w:hint="eastAsia" w:ascii="黑体" w:hAnsi="黑体" w:eastAsia="黑体" w:cs="仿宋_GB2312"/>
          <w:sz w:val="44"/>
          <w:szCs w:val="44"/>
        </w:rPr>
      </w:pPr>
    </w:p>
    <w:p>
      <w:pPr>
        <w:pStyle w:val="19"/>
        <w:tabs>
          <w:tab w:val="right" w:leader="dot" w:pos="8869"/>
        </w:tabs>
        <w:ind w:left="0"/>
        <w:jc w:val="center"/>
        <w:rPr>
          <w:rFonts w:hint="eastAsia" w:ascii="黑体" w:hAnsi="黑体" w:eastAsia="黑体" w:cs="仿宋_GB2312"/>
          <w:sz w:val="44"/>
          <w:szCs w:val="44"/>
        </w:rPr>
      </w:pPr>
    </w:p>
    <w:p>
      <w:pPr>
        <w:pStyle w:val="19"/>
        <w:tabs>
          <w:tab w:val="right" w:leader="dot" w:pos="8869"/>
        </w:tabs>
        <w:ind w:left="0"/>
        <w:jc w:val="center"/>
        <w:rPr>
          <w:rFonts w:ascii="黑体" w:hAnsi="黑体" w:eastAsia="黑体" w:cs="仿宋_GB2312"/>
          <w:sz w:val="44"/>
          <w:szCs w:val="44"/>
        </w:rPr>
      </w:pPr>
      <w:r>
        <w:rPr>
          <w:rFonts w:hint="eastAsia" w:ascii="黑体" w:hAnsi="黑体" w:eastAsia="黑体" w:cs="仿宋_GB2312"/>
          <w:sz w:val="44"/>
          <w:szCs w:val="44"/>
        </w:rPr>
        <w:t>老旧小区排水管网工程项目</w:t>
      </w:r>
    </w:p>
    <w:p>
      <w:pPr>
        <w:jc w:val="center"/>
        <w:rPr>
          <w:rFonts w:ascii="黑体" w:hAnsi="黑体" w:eastAsia="黑体"/>
          <w:sz w:val="44"/>
          <w:szCs w:val="44"/>
        </w:rPr>
      </w:pPr>
      <w:r>
        <w:rPr>
          <w:rFonts w:hint="eastAsia" w:ascii="黑体" w:hAnsi="黑体" w:eastAsia="黑体"/>
          <w:sz w:val="44"/>
          <w:szCs w:val="44"/>
        </w:rPr>
        <w:t>附件目录</w:t>
      </w:r>
    </w:p>
    <w:p>
      <w:pPr>
        <w:pStyle w:val="19"/>
        <w:tabs>
          <w:tab w:val="right" w:leader="dot" w:pos="8869"/>
        </w:tabs>
        <w:ind w:left="0"/>
        <w:rPr>
          <w:rFonts w:cs="仿宋_GB2312" w:asciiTheme="majorEastAsia" w:hAnsiTheme="majorEastAsia" w:eastAsiaTheme="majorEastAsia"/>
          <w:sz w:val="32"/>
          <w:szCs w:val="32"/>
        </w:rPr>
      </w:pPr>
    </w:p>
    <w:p>
      <w:pPr>
        <w:pStyle w:val="49"/>
        <w:spacing w:line="580" w:lineRule="exact"/>
        <w:rPr>
          <w:rFonts w:hint="eastAsia" w:cs="仿宋_GB2312" w:asciiTheme="majorEastAsia" w:hAnsiTheme="majorEastAsia" w:eastAsiaTheme="majorEastAsia"/>
          <w:kern w:val="2"/>
          <w:sz w:val="32"/>
          <w:szCs w:val="32"/>
          <w:lang w:eastAsia="zh-CN"/>
        </w:rPr>
      </w:pPr>
      <w:r>
        <w:rPr>
          <w:rFonts w:hint="eastAsia" w:cs="仿宋_GB2312" w:asciiTheme="majorEastAsia" w:hAnsiTheme="majorEastAsia" w:eastAsiaTheme="majorEastAsia"/>
          <w:sz w:val="32"/>
          <w:szCs w:val="32"/>
        </w:rPr>
        <w:t>1、</w:t>
      </w:r>
      <w:r>
        <w:rPr>
          <w:rFonts w:hint="eastAsia" w:cs="仿宋_GB2312" w:asciiTheme="majorEastAsia" w:hAnsiTheme="majorEastAsia" w:eastAsiaTheme="majorEastAsia"/>
          <w:sz w:val="32"/>
          <w:szCs w:val="32"/>
          <w:lang w:eastAsia="zh-CN"/>
        </w:rPr>
        <w:t>附件</w:t>
      </w:r>
      <w:r>
        <w:rPr>
          <w:rFonts w:hint="eastAsia" w:cs="仿宋_GB2312" w:asciiTheme="majorEastAsia" w:hAnsiTheme="majorEastAsia" w:eastAsiaTheme="majorEastAsia"/>
          <w:sz w:val="32"/>
          <w:szCs w:val="32"/>
          <w:lang w:val="en-US" w:eastAsia="zh-CN"/>
        </w:rPr>
        <w:t>1：</w:t>
      </w:r>
      <w:r>
        <w:rPr>
          <w:rFonts w:hint="eastAsia" w:cs="仿宋_GB2312" w:asciiTheme="majorEastAsia" w:hAnsiTheme="majorEastAsia" w:eastAsiaTheme="majorEastAsia"/>
          <w:sz w:val="32"/>
          <w:szCs w:val="32"/>
          <w:lang w:eastAsia="zh-CN"/>
        </w:rPr>
        <w:t>“</w:t>
      </w:r>
      <w:r>
        <w:rPr>
          <w:rFonts w:hint="eastAsia" w:cs="仿宋_GB2312" w:asciiTheme="majorEastAsia" w:hAnsiTheme="majorEastAsia" w:eastAsiaTheme="majorEastAsia"/>
          <w:sz w:val="32"/>
          <w:szCs w:val="32"/>
        </w:rPr>
        <w:t>老旧小区排水管网工程项目</w:t>
      </w:r>
      <w:r>
        <w:rPr>
          <w:rFonts w:hint="eastAsia" w:cs="仿宋_GB2312" w:asciiTheme="majorEastAsia" w:hAnsiTheme="majorEastAsia" w:eastAsiaTheme="majorEastAsia"/>
          <w:sz w:val="32"/>
          <w:szCs w:val="32"/>
          <w:lang w:eastAsia="zh-CN"/>
        </w:rPr>
        <w:t>”</w:t>
      </w:r>
      <w:r>
        <w:rPr>
          <w:rFonts w:hint="eastAsia" w:cs="仿宋_GB2312" w:asciiTheme="majorEastAsia" w:hAnsiTheme="majorEastAsia" w:eastAsiaTheme="majorEastAsia"/>
          <w:kern w:val="2"/>
          <w:sz w:val="32"/>
          <w:szCs w:val="32"/>
        </w:rPr>
        <w:t>绩效评价指标体系</w:t>
      </w:r>
    </w:p>
    <w:p>
      <w:pPr>
        <w:pStyle w:val="49"/>
        <w:spacing w:line="580" w:lineRule="exact"/>
        <w:rPr>
          <w:rFonts w:hint="eastAsia" w:cs="仿宋_GB2312" w:asciiTheme="majorEastAsia" w:hAnsiTheme="majorEastAsia" w:eastAsiaTheme="majorEastAsia"/>
          <w:kern w:val="2"/>
          <w:sz w:val="32"/>
          <w:szCs w:val="32"/>
          <w:lang w:eastAsia="zh-CN"/>
        </w:rPr>
      </w:pPr>
      <w:r>
        <w:rPr>
          <w:rFonts w:hint="eastAsia" w:cs="仿宋_GB2312" w:asciiTheme="majorEastAsia" w:hAnsiTheme="majorEastAsia" w:eastAsiaTheme="majorEastAsia"/>
          <w:kern w:val="2"/>
          <w:sz w:val="32"/>
          <w:szCs w:val="32"/>
        </w:rPr>
        <w:t>2、</w:t>
      </w:r>
      <w:r>
        <w:rPr>
          <w:rFonts w:hint="eastAsia" w:cs="仿宋_GB2312" w:asciiTheme="majorEastAsia" w:hAnsiTheme="majorEastAsia" w:eastAsiaTheme="majorEastAsia"/>
          <w:kern w:val="2"/>
          <w:sz w:val="32"/>
          <w:szCs w:val="32"/>
          <w:lang w:eastAsia="zh-CN"/>
        </w:rPr>
        <w:t>附件</w:t>
      </w:r>
      <w:r>
        <w:rPr>
          <w:rFonts w:hint="eastAsia" w:cs="仿宋_GB2312" w:asciiTheme="majorEastAsia" w:hAnsiTheme="majorEastAsia" w:eastAsiaTheme="majorEastAsia"/>
          <w:kern w:val="2"/>
          <w:sz w:val="32"/>
          <w:szCs w:val="32"/>
          <w:lang w:val="en-US" w:eastAsia="zh-CN"/>
        </w:rPr>
        <w:t>2：</w:t>
      </w:r>
      <w:r>
        <w:rPr>
          <w:rFonts w:hint="eastAsia" w:cs="仿宋_GB2312" w:asciiTheme="majorEastAsia" w:hAnsiTheme="majorEastAsia" w:eastAsiaTheme="majorEastAsia"/>
          <w:sz w:val="32"/>
          <w:szCs w:val="32"/>
          <w:lang w:eastAsia="zh-CN"/>
        </w:rPr>
        <w:t>“</w:t>
      </w:r>
      <w:r>
        <w:rPr>
          <w:rFonts w:hint="eastAsia" w:cs="仿宋_GB2312" w:asciiTheme="majorEastAsia" w:hAnsiTheme="majorEastAsia" w:eastAsiaTheme="majorEastAsia"/>
          <w:sz w:val="32"/>
          <w:szCs w:val="32"/>
        </w:rPr>
        <w:t>老旧小区排水管网工程项目</w:t>
      </w:r>
      <w:r>
        <w:rPr>
          <w:rFonts w:hint="eastAsia" w:cs="仿宋_GB2312" w:asciiTheme="majorEastAsia" w:hAnsiTheme="majorEastAsia" w:eastAsiaTheme="majorEastAsia"/>
          <w:sz w:val="32"/>
          <w:szCs w:val="32"/>
          <w:lang w:eastAsia="zh-CN"/>
        </w:rPr>
        <w:t>”</w:t>
      </w:r>
      <w:r>
        <w:rPr>
          <w:rFonts w:hint="eastAsia" w:cs="仿宋_GB2312" w:asciiTheme="majorEastAsia" w:hAnsiTheme="majorEastAsia" w:eastAsiaTheme="majorEastAsia"/>
          <w:kern w:val="2"/>
          <w:sz w:val="32"/>
          <w:szCs w:val="32"/>
        </w:rPr>
        <w:t>绩效评价得分表</w:t>
      </w:r>
    </w:p>
    <w:p>
      <w:pPr>
        <w:pStyle w:val="49"/>
        <w:spacing w:line="580" w:lineRule="exact"/>
        <w:rPr>
          <w:rFonts w:hint="default" w:cs="仿宋_GB2312" w:asciiTheme="majorEastAsia" w:hAnsiTheme="majorEastAsia" w:eastAsiaTheme="majorEastAsia"/>
          <w:kern w:val="2"/>
          <w:sz w:val="32"/>
          <w:szCs w:val="32"/>
          <w:lang w:val="en-US" w:eastAsia="zh-CN"/>
        </w:rPr>
      </w:pPr>
      <w:r>
        <w:rPr>
          <w:rFonts w:hint="eastAsia" w:cs="仿宋_GB2312" w:asciiTheme="majorEastAsia" w:hAnsiTheme="majorEastAsia" w:eastAsiaTheme="majorEastAsia"/>
          <w:kern w:val="2"/>
          <w:sz w:val="32"/>
          <w:szCs w:val="32"/>
          <w:lang w:val="en-US" w:eastAsia="zh-CN"/>
        </w:rPr>
        <w:t>3、附件3：“老旧</w:t>
      </w:r>
      <w:bookmarkStart w:id="21" w:name="_GoBack"/>
      <w:bookmarkEnd w:id="21"/>
      <w:r>
        <w:rPr>
          <w:rFonts w:hint="eastAsia" w:cs="仿宋_GB2312" w:asciiTheme="majorEastAsia" w:hAnsiTheme="majorEastAsia" w:eastAsiaTheme="majorEastAsia"/>
          <w:kern w:val="2"/>
          <w:sz w:val="32"/>
          <w:szCs w:val="32"/>
          <w:lang w:val="en-US" w:eastAsia="zh-CN"/>
        </w:rPr>
        <w:t>小区排水管网工程项目”问题清单</w:t>
      </w:r>
    </w:p>
    <w:p>
      <w:pPr>
        <w:pStyle w:val="49"/>
        <w:spacing w:line="580" w:lineRule="exact"/>
        <w:rPr>
          <w:rFonts w:hint="eastAsia" w:cs="仿宋_GB2312" w:asciiTheme="majorEastAsia" w:hAnsiTheme="majorEastAsia" w:eastAsiaTheme="majorEastAsia"/>
          <w:kern w:val="2"/>
          <w:sz w:val="32"/>
          <w:szCs w:val="32"/>
          <w:lang w:eastAsia="zh-CN"/>
        </w:rPr>
      </w:pPr>
      <w:r>
        <w:rPr>
          <w:rFonts w:hint="eastAsia" w:cs="仿宋_GB2312" w:asciiTheme="majorEastAsia" w:hAnsiTheme="majorEastAsia" w:eastAsiaTheme="majorEastAsia"/>
          <w:kern w:val="2"/>
          <w:sz w:val="32"/>
          <w:szCs w:val="32"/>
          <w:lang w:val="en-US" w:eastAsia="zh-CN"/>
        </w:rPr>
        <w:t>4</w:t>
      </w:r>
      <w:r>
        <w:rPr>
          <w:rFonts w:hint="eastAsia" w:cs="仿宋_GB2312" w:asciiTheme="majorEastAsia" w:hAnsiTheme="majorEastAsia" w:eastAsiaTheme="majorEastAsia"/>
          <w:kern w:val="2"/>
          <w:sz w:val="32"/>
          <w:szCs w:val="32"/>
        </w:rPr>
        <w:t>、调查问卷表</w:t>
      </w:r>
    </w:p>
    <w:p>
      <w:pPr>
        <w:pStyle w:val="49"/>
        <w:spacing w:line="580" w:lineRule="exact"/>
        <w:rPr>
          <w:rFonts w:hint="eastAsia" w:cs="仿宋_GB2312" w:asciiTheme="majorEastAsia" w:hAnsiTheme="majorEastAsia" w:eastAsiaTheme="majorEastAsia"/>
          <w:kern w:val="2"/>
          <w:sz w:val="32"/>
          <w:szCs w:val="32"/>
          <w:lang w:eastAsia="zh-CN"/>
        </w:rPr>
      </w:pPr>
      <w:r>
        <w:rPr>
          <w:rFonts w:hint="eastAsia" w:cs="仿宋_GB2312" w:asciiTheme="majorEastAsia" w:hAnsiTheme="majorEastAsia" w:eastAsiaTheme="majorEastAsia"/>
          <w:kern w:val="2"/>
          <w:sz w:val="32"/>
          <w:szCs w:val="32"/>
          <w:lang w:val="en-US" w:eastAsia="zh-CN"/>
        </w:rPr>
        <w:t>5</w:t>
      </w:r>
      <w:r>
        <w:rPr>
          <w:rFonts w:hint="eastAsia" w:cs="仿宋_GB2312" w:asciiTheme="majorEastAsia" w:hAnsiTheme="majorEastAsia" w:eastAsiaTheme="majorEastAsia"/>
          <w:kern w:val="2"/>
          <w:sz w:val="32"/>
          <w:szCs w:val="32"/>
        </w:rPr>
        <w:t>、项目相关文件、制度</w:t>
      </w:r>
    </w:p>
    <w:p>
      <w:pPr>
        <w:pStyle w:val="49"/>
        <w:spacing w:line="580" w:lineRule="exact"/>
        <w:rPr>
          <w:rFonts w:hint="eastAsia" w:cs="仿宋_GB2312" w:asciiTheme="majorEastAsia" w:hAnsiTheme="majorEastAsia" w:eastAsiaTheme="majorEastAsia"/>
          <w:sz w:val="32"/>
          <w:szCs w:val="32"/>
          <w:lang w:eastAsia="zh-CN"/>
        </w:rPr>
      </w:pPr>
      <w:r>
        <w:rPr>
          <w:rFonts w:hint="eastAsia" w:cs="仿宋_GB2312" w:asciiTheme="majorEastAsia" w:hAnsiTheme="majorEastAsia" w:eastAsiaTheme="majorEastAsia"/>
          <w:kern w:val="2"/>
          <w:sz w:val="32"/>
          <w:szCs w:val="32"/>
          <w:lang w:val="en-US" w:eastAsia="zh-CN"/>
        </w:rPr>
        <w:t>6</w:t>
      </w:r>
      <w:r>
        <w:rPr>
          <w:rFonts w:hint="eastAsia" w:cs="仿宋_GB2312" w:asciiTheme="majorEastAsia" w:hAnsiTheme="majorEastAsia" w:eastAsiaTheme="majorEastAsia"/>
          <w:kern w:val="2"/>
          <w:sz w:val="32"/>
          <w:szCs w:val="32"/>
        </w:rPr>
        <w:t>、</w:t>
      </w:r>
      <w:r>
        <w:rPr>
          <w:rFonts w:hint="eastAsia" w:cs="仿宋_GB2312" w:asciiTheme="majorEastAsia" w:hAnsiTheme="majorEastAsia" w:eastAsiaTheme="majorEastAsia"/>
          <w:sz w:val="32"/>
          <w:szCs w:val="32"/>
        </w:rPr>
        <w:t>项目现场调查照片</w:t>
      </w:r>
    </w:p>
    <w:p>
      <w:pPr>
        <w:pStyle w:val="49"/>
        <w:spacing w:line="580" w:lineRule="exact"/>
        <w:rPr>
          <w:rFonts w:hint="eastAsia" w:cs="仿宋_GB2312" w:asciiTheme="majorEastAsia" w:hAnsiTheme="majorEastAsia" w:eastAsiaTheme="majorEastAsia"/>
          <w:sz w:val="32"/>
          <w:szCs w:val="32"/>
          <w:lang w:eastAsia="zh-CN"/>
        </w:rPr>
      </w:pPr>
      <w:r>
        <w:rPr>
          <w:rFonts w:hint="eastAsia" w:cs="仿宋_GB2312" w:asciiTheme="majorEastAsia" w:hAnsiTheme="majorEastAsia" w:eastAsiaTheme="majorEastAsia"/>
          <w:sz w:val="32"/>
          <w:szCs w:val="32"/>
          <w:lang w:val="en-US" w:eastAsia="zh-CN"/>
        </w:rPr>
        <w:t>7</w:t>
      </w:r>
      <w:r>
        <w:rPr>
          <w:rFonts w:hint="eastAsia" w:cs="仿宋_GB2312" w:asciiTheme="majorEastAsia" w:hAnsiTheme="majorEastAsia" w:eastAsiaTheme="majorEastAsia"/>
          <w:sz w:val="32"/>
          <w:szCs w:val="32"/>
        </w:rPr>
        <w:t>、其他</w:t>
      </w:r>
    </w:p>
    <w:p/>
    <w:p>
      <w:pPr>
        <w:spacing w:line="580" w:lineRule="exact"/>
        <w:jc w:val="center"/>
        <w:rPr>
          <w:rFonts w:eastAsia="仿宋_GB2312"/>
          <w:sz w:val="32"/>
          <w:szCs w:val="32"/>
        </w:rPr>
      </w:pPr>
    </w:p>
    <w:p>
      <w:pPr>
        <w:spacing w:line="580" w:lineRule="exact"/>
        <w:rPr>
          <w:rFonts w:eastAsia="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eastAsia="仿宋_GB2312"/>
          <w:sz w:val="32"/>
          <w:szCs w:val="32"/>
        </w:rPr>
      </w:pPr>
    </w:p>
    <w:sectPr>
      <w:footerReference r:id="rId11" w:type="default"/>
      <w:pgSz w:w="11906" w:h="16838"/>
      <w:pgMar w:top="1440" w:right="1361" w:bottom="1440" w:left="1361" w:header="851" w:footer="567"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DF583D-ADC1-417B-93F5-C550FF5D49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D115316-0E1D-4793-9AD3-651646DAF41C}"/>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embedRegular r:id="rId3" w:fontKey="{911B8E9F-DE2F-4988-80D1-67706045A028}"/>
  </w:font>
  <w:font w:name="文星简黑体">
    <w:altName w:val="黑体"/>
    <w:panose1 w:val="00000000000000000000"/>
    <w:charset w:val="86"/>
    <w:family w:val="modern"/>
    <w:pitch w:val="default"/>
    <w:sig w:usb0="00000000" w:usb1="00000000" w:usb2="00000010" w:usb3="00000000" w:csb0="00040000" w:csb1="00000000"/>
    <w:embedRegular r:id="rId4" w:fontKey="{47E3B86C-A88B-4F01-8678-AB94B083A0AF}"/>
  </w:font>
  <w:font w:name="仿宋">
    <w:panose1 w:val="02010609060101010101"/>
    <w:charset w:val="86"/>
    <w:family w:val="modern"/>
    <w:pitch w:val="default"/>
    <w:sig w:usb0="800002BF" w:usb1="38CF7CFA" w:usb2="00000016" w:usb3="00000000" w:csb0="00040001" w:csb1="00000000"/>
    <w:embedRegular r:id="rId5" w:fontKey="{60CE2C80-49CC-4C85-9D82-F85248C73C97}"/>
  </w:font>
  <w:font w:name="方正小标宋简体">
    <w:panose1 w:val="02000000000000000000"/>
    <w:charset w:val="86"/>
    <w:family w:val="script"/>
    <w:pitch w:val="default"/>
    <w:sig w:usb0="00000000" w:usb1="00000000" w:usb2="00000000" w:usb3="00000000" w:csb0="00000000" w:csb1="00000000"/>
    <w:embedRegular r:id="rId6" w:fontKey="{1C07C59E-325B-4DBE-8EF2-23A3DE1966B8}"/>
  </w:font>
  <w:font w:name="楷体_GB2312">
    <w:altName w:val="楷体"/>
    <w:panose1 w:val="02010609030101010101"/>
    <w:charset w:val="86"/>
    <w:family w:val="modern"/>
    <w:pitch w:val="default"/>
    <w:sig w:usb0="00000000" w:usb1="00000000" w:usb2="00000010" w:usb3="00000000" w:csb0="00040000" w:csb1="00000000"/>
    <w:embedRegular r:id="rId7" w:fontKey="{3A2009A8-8B40-46DF-8925-A7BB7923937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8"/>
      </w:rPr>
    </w:pPr>
    <w:r>
      <w:fldChar w:fldCharType="begin"/>
    </w:r>
    <w:r>
      <w:rPr>
        <w:rStyle w:val="28"/>
      </w:rPr>
      <w:instrText xml:space="preserve">PAGE  </w:instrText>
    </w:r>
    <w:r>
      <w:fldChar w:fldCharType="separate"/>
    </w:r>
    <w:r>
      <w:rPr>
        <w:rStyle w:val="28"/>
      </w:rPr>
      <w:t>- 8 -</w: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right"/>
    </w:pPr>
  </w:p>
  <w:p>
    <w:pPr>
      <w:pStyle w:val="15"/>
      <w:jc w:val="right"/>
      <w:rPr>
        <w:rFonts w:eastAsia="仿宋"/>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40"/>
        <w:tab w:val="center" w:pos="4507"/>
      </w:tabs>
      <w:spacing w:line="720" w:lineRule="auto"/>
      <w:jc w:val="left"/>
      <w:rPr>
        <w:rFonts w:ascii="宋体" w:hAnsi="宋体" w:cs="宋体"/>
        <w:i/>
        <w:sz w:val="15"/>
        <w:szCs w:val="15"/>
      </w:rPr>
    </w:pPr>
    <w:r>
      <w:rPr>
        <w:rFonts w:hint="eastAsia" w:ascii="宋体" w:hAnsi="宋体" w:cs="宋体"/>
        <w:i/>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06091"/>
    <w:multiLevelType w:val="singleLevel"/>
    <w:tmpl w:val="B2B06091"/>
    <w:lvl w:ilvl="0" w:tentative="0">
      <w:start w:val="1"/>
      <w:numFmt w:val="decimal"/>
      <w:suff w:val="nothing"/>
      <w:lvlText w:val="%1、"/>
      <w:lvlJc w:val="left"/>
      <w:pPr>
        <w:ind w:left="600" w:firstLine="0"/>
      </w:pPr>
    </w:lvl>
  </w:abstractNum>
  <w:abstractNum w:abstractNumId="1">
    <w:nsid w:val="075551F1"/>
    <w:multiLevelType w:val="singleLevel"/>
    <w:tmpl w:val="075551F1"/>
    <w:lvl w:ilvl="0" w:tentative="0">
      <w:start w:val="1"/>
      <w:numFmt w:val="decimal"/>
      <w:suff w:val="nothing"/>
      <w:lvlText w:val="（%1）"/>
      <w:lvlJc w:val="left"/>
    </w:lvl>
  </w:abstractNum>
  <w:abstractNum w:abstractNumId="2">
    <w:nsid w:val="097AD321"/>
    <w:multiLevelType w:val="singleLevel"/>
    <w:tmpl w:val="097AD321"/>
    <w:lvl w:ilvl="0" w:tentative="0">
      <w:start w:val="1"/>
      <w:numFmt w:val="chineseCounting"/>
      <w:suff w:val="nothing"/>
      <w:lvlText w:val="（%1）"/>
      <w:lvlJc w:val="left"/>
      <w:rPr>
        <w:rFonts w:hint="eastAsia"/>
      </w:rPr>
    </w:lvl>
  </w:abstractNum>
  <w:abstractNum w:abstractNumId="3">
    <w:nsid w:val="0EC27F3B"/>
    <w:multiLevelType w:val="singleLevel"/>
    <w:tmpl w:val="0EC27F3B"/>
    <w:lvl w:ilvl="0" w:tentative="0">
      <w:start w:val="2"/>
      <w:numFmt w:val="decimal"/>
      <w:suff w:val="nothing"/>
      <w:lvlText w:val="%1、"/>
      <w:lvlJc w:val="left"/>
    </w:lvl>
  </w:abstractNum>
  <w:abstractNum w:abstractNumId="4">
    <w:nsid w:val="2856741A"/>
    <w:multiLevelType w:val="singleLevel"/>
    <w:tmpl w:val="2856741A"/>
    <w:lvl w:ilvl="0" w:tentative="0">
      <w:start w:val="2"/>
      <w:numFmt w:val="chineseCounting"/>
      <w:suff w:val="nothing"/>
      <w:lvlText w:val="%1、"/>
      <w:lvlJc w:val="left"/>
      <w:pPr>
        <w:ind w:left="640" w:firstLine="0"/>
      </w:pPr>
      <w:rPr>
        <w:rFonts w:hint="eastAsia"/>
      </w:rPr>
    </w:lvl>
  </w:abstractNum>
  <w:abstractNum w:abstractNumId="5">
    <w:nsid w:val="298ECCF2"/>
    <w:multiLevelType w:val="singleLevel"/>
    <w:tmpl w:val="298ECCF2"/>
    <w:lvl w:ilvl="0" w:tentative="0">
      <w:start w:val="7"/>
      <w:numFmt w:val="chineseCounting"/>
      <w:suff w:val="nothing"/>
      <w:lvlText w:val="（%1）"/>
      <w:lvlJc w:val="left"/>
      <w:rPr>
        <w:rFonts w:hint="eastAsia"/>
      </w:rPr>
    </w:lvl>
  </w:abstractNum>
  <w:abstractNum w:abstractNumId="6">
    <w:nsid w:val="2B5CC753"/>
    <w:multiLevelType w:val="singleLevel"/>
    <w:tmpl w:val="2B5CC753"/>
    <w:lvl w:ilvl="0" w:tentative="0">
      <w:start w:val="2"/>
      <w:numFmt w:val="decimal"/>
      <w:suff w:val="nothing"/>
      <w:lvlText w:val="（%1）"/>
      <w:lvlJc w:val="left"/>
    </w:lvl>
  </w:abstractNum>
  <w:abstractNum w:abstractNumId="7">
    <w:nsid w:val="355E7CC2"/>
    <w:multiLevelType w:val="singleLevel"/>
    <w:tmpl w:val="355E7CC2"/>
    <w:lvl w:ilvl="0" w:tentative="0">
      <w:start w:val="2"/>
      <w:numFmt w:val="decimal"/>
      <w:suff w:val="nothing"/>
      <w:lvlText w:val="（%1）"/>
      <w:lvlJc w:val="left"/>
      <w:pPr>
        <w:ind w:left="568" w:firstLine="0"/>
      </w:pPr>
    </w:lvl>
  </w:abstractNum>
  <w:abstractNum w:abstractNumId="8">
    <w:nsid w:val="6673F1E5"/>
    <w:multiLevelType w:val="multilevel"/>
    <w:tmpl w:val="6673F1E5"/>
    <w:lvl w:ilvl="0" w:tentative="0">
      <w:start w:val="2"/>
      <w:numFmt w:val="decimal"/>
      <w:suff w:val="nothing"/>
      <w:lvlText w:val="%1、"/>
      <w:lvlJc w:val="left"/>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3"/>
  </w:num>
  <w:num w:numId="2">
    <w:abstractNumId w:val="4"/>
  </w:num>
  <w:num w:numId="3">
    <w:abstractNumId w:val="2"/>
  </w:num>
  <w:num w:numId="4">
    <w:abstractNumId w:val="0"/>
  </w:num>
  <w:num w:numId="5">
    <w:abstractNumId w:val="8"/>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bordersDoNotSurroundHeader w:val="1"/>
  <w:bordersDoNotSurroundFooter w:val="1"/>
  <w:documentProtection w:enforcement="0"/>
  <w:defaultTabStop w:val="420"/>
  <w:doNotHyphenateCaps/>
  <w:drawingGridHorizontalSpacing w:val="105"/>
  <w:drawingGridVerticalSpacing w:val="158"/>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72"/>
    <w:rsid w:val="00000FE8"/>
    <w:rsid w:val="000010A1"/>
    <w:rsid w:val="00001571"/>
    <w:rsid w:val="00002F09"/>
    <w:rsid w:val="000049E3"/>
    <w:rsid w:val="000057A5"/>
    <w:rsid w:val="00006122"/>
    <w:rsid w:val="00006A1A"/>
    <w:rsid w:val="00006FA5"/>
    <w:rsid w:val="0000767D"/>
    <w:rsid w:val="00007D91"/>
    <w:rsid w:val="00012AB8"/>
    <w:rsid w:val="0001361F"/>
    <w:rsid w:val="000147AC"/>
    <w:rsid w:val="00015713"/>
    <w:rsid w:val="00016148"/>
    <w:rsid w:val="000166D4"/>
    <w:rsid w:val="00017C9B"/>
    <w:rsid w:val="000235BF"/>
    <w:rsid w:val="000238D1"/>
    <w:rsid w:val="0002539B"/>
    <w:rsid w:val="00027E1C"/>
    <w:rsid w:val="000304F5"/>
    <w:rsid w:val="0003328D"/>
    <w:rsid w:val="00033E52"/>
    <w:rsid w:val="00033E78"/>
    <w:rsid w:val="000351CD"/>
    <w:rsid w:val="0003539B"/>
    <w:rsid w:val="000353A6"/>
    <w:rsid w:val="00035E5B"/>
    <w:rsid w:val="00037227"/>
    <w:rsid w:val="000374DD"/>
    <w:rsid w:val="000376E4"/>
    <w:rsid w:val="00037D1A"/>
    <w:rsid w:val="000413CC"/>
    <w:rsid w:val="00042F53"/>
    <w:rsid w:val="00043954"/>
    <w:rsid w:val="0004506A"/>
    <w:rsid w:val="00047D3D"/>
    <w:rsid w:val="00047EA4"/>
    <w:rsid w:val="00050025"/>
    <w:rsid w:val="000500A8"/>
    <w:rsid w:val="000503E0"/>
    <w:rsid w:val="00050D6D"/>
    <w:rsid w:val="0005175F"/>
    <w:rsid w:val="00052C3F"/>
    <w:rsid w:val="00054F8B"/>
    <w:rsid w:val="00055C0D"/>
    <w:rsid w:val="00056821"/>
    <w:rsid w:val="00056A9C"/>
    <w:rsid w:val="00060086"/>
    <w:rsid w:val="000625AA"/>
    <w:rsid w:val="00063E32"/>
    <w:rsid w:val="0006532C"/>
    <w:rsid w:val="00065439"/>
    <w:rsid w:val="0006659B"/>
    <w:rsid w:val="00067383"/>
    <w:rsid w:val="000676D9"/>
    <w:rsid w:val="000678A9"/>
    <w:rsid w:val="00070DB4"/>
    <w:rsid w:val="000737F6"/>
    <w:rsid w:val="000751B8"/>
    <w:rsid w:val="00076DEE"/>
    <w:rsid w:val="00077961"/>
    <w:rsid w:val="000802DB"/>
    <w:rsid w:val="00080459"/>
    <w:rsid w:val="00080CAF"/>
    <w:rsid w:val="00083D86"/>
    <w:rsid w:val="00083DCB"/>
    <w:rsid w:val="000853DA"/>
    <w:rsid w:val="000859B4"/>
    <w:rsid w:val="000870BF"/>
    <w:rsid w:val="00087151"/>
    <w:rsid w:val="00093B87"/>
    <w:rsid w:val="00095303"/>
    <w:rsid w:val="00096091"/>
    <w:rsid w:val="0009632C"/>
    <w:rsid w:val="000A0296"/>
    <w:rsid w:val="000A0466"/>
    <w:rsid w:val="000A2632"/>
    <w:rsid w:val="000A2974"/>
    <w:rsid w:val="000A3AEF"/>
    <w:rsid w:val="000A3C44"/>
    <w:rsid w:val="000A56D5"/>
    <w:rsid w:val="000A6118"/>
    <w:rsid w:val="000A6591"/>
    <w:rsid w:val="000B1887"/>
    <w:rsid w:val="000B1C52"/>
    <w:rsid w:val="000B261E"/>
    <w:rsid w:val="000B31B0"/>
    <w:rsid w:val="000B65F3"/>
    <w:rsid w:val="000B681B"/>
    <w:rsid w:val="000B7606"/>
    <w:rsid w:val="000C090F"/>
    <w:rsid w:val="000C12C2"/>
    <w:rsid w:val="000C248D"/>
    <w:rsid w:val="000C2602"/>
    <w:rsid w:val="000C2758"/>
    <w:rsid w:val="000C28C1"/>
    <w:rsid w:val="000C35B6"/>
    <w:rsid w:val="000C3785"/>
    <w:rsid w:val="000C59FB"/>
    <w:rsid w:val="000C6F60"/>
    <w:rsid w:val="000D0B2A"/>
    <w:rsid w:val="000D0E39"/>
    <w:rsid w:val="000D272D"/>
    <w:rsid w:val="000D2F0A"/>
    <w:rsid w:val="000D41B7"/>
    <w:rsid w:val="000D532D"/>
    <w:rsid w:val="000D5BCC"/>
    <w:rsid w:val="000D78F8"/>
    <w:rsid w:val="000D7DCD"/>
    <w:rsid w:val="000E096C"/>
    <w:rsid w:val="000E1568"/>
    <w:rsid w:val="000E28EE"/>
    <w:rsid w:val="000E50B8"/>
    <w:rsid w:val="000E6E95"/>
    <w:rsid w:val="000E6F1C"/>
    <w:rsid w:val="000E74B5"/>
    <w:rsid w:val="000E7AF3"/>
    <w:rsid w:val="000F02CC"/>
    <w:rsid w:val="000F0D4B"/>
    <w:rsid w:val="000F18F0"/>
    <w:rsid w:val="000F31FA"/>
    <w:rsid w:val="000F37FC"/>
    <w:rsid w:val="000F3F33"/>
    <w:rsid w:val="000F579F"/>
    <w:rsid w:val="000F65BC"/>
    <w:rsid w:val="000F7C80"/>
    <w:rsid w:val="00101693"/>
    <w:rsid w:val="0010290C"/>
    <w:rsid w:val="00104C24"/>
    <w:rsid w:val="00105412"/>
    <w:rsid w:val="00106431"/>
    <w:rsid w:val="0010675B"/>
    <w:rsid w:val="00106F8F"/>
    <w:rsid w:val="00113418"/>
    <w:rsid w:val="00115202"/>
    <w:rsid w:val="00115B9C"/>
    <w:rsid w:val="00115D6B"/>
    <w:rsid w:val="001164CE"/>
    <w:rsid w:val="00116ABD"/>
    <w:rsid w:val="00116D0B"/>
    <w:rsid w:val="00117B3A"/>
    <w:rsid w:val="001203DB"/>
    <w:rsid w:val="001204BE"/>
    <w:rsid w:val="00120838"/>
    <w:rsid w:val="0012128D"/>
    <w:rsid w:val="00121741"/>
    <w:rsid w:val="0012532F"/>
    <w:rsid w:val="00125557"/>
    <w:rsid w:val="001262BA"/>
    <w:rsid w:val="001277CB"/>
    <w:rsid w:val="00130AE8"/>
    <w:rsid w:val="00130BC2"/>
    <w:rsid w:val="00131BC4"/>
    <w:rsid w:val="00132079"/>
    <w:rsid w:val="001338F0"/>
    <w:rsid w:val="00133F4E"/>
    <w:rsid w:val="0013440B"/>
    <w:rsid w:val="0013628C"/>
    <w:rsid w:val="00136422"/>
    <w:rsid w:val="00136B79"/>
    <w:rsid w:val="00137305"/>
    <w:rsid w:val="00137520"/>
    <w:rsid w:val="00137A00"/>
    <w:rsid w:val="0014171C"/>
    <w:rsid w:val="00141E61"/>
    <w:rsid w:val="00144FAC"/>
    <w:rsid w:val="0014512E"/>
    <w:rsid w:val="00150953"/>
    <w:rsid w:val="001514AB"/>
    <w:rsid w:val="00151FF7"/>
    <w:rsid w:val="0015227D"/>
    <w:rsid w:val="00152EE3"/>
    <w:rsid w:val="001550CD"/>
    <w:rsid w:val="00155BEA"/>
    <w:rsid w:val="0015650C"/>
    <w:rsid w:val="00160256"/>
    <w:rsid w:val="00161EA1"/>
    <w:rsid w:val="00162C82"/>
    <w:rsid w:val="00163039"/>
    <w:rsid w:val="00163459"/>
    <w:rsid w:val="001638D6"/>
    <w:rsid w:val="00165B77"/>
    <w:rsid w:val="0016704B"/>
    <w:rsid w:val="00167A60"/>
    <w:rsid w:val="00167AB4"/>
    <w:rsid w:val="00167B68"/>
    <w:rsid w:val="00170B62"/>
    <w:rsid w:val="00175A47"/>
    <w:rsid w:val="00175D76"/>
    <w:rsid w:val="00176344"/>
    <w:rsid w:val="00177C44"/>
    <w:rsid w:val="001801F8"/>
    <w:rsid w:val="00180254"/>
    <w:rsid w:val="001802D2"/>
    <w:rsid w:val="001812C6"/>
    <w:rsid w:val="00181611"/>
    <w:rsid w:val="00181D93"/>
    <w:rsid w:val="00181DC8"/>
    <w:rsid w:val="001826A6"/>
    <w:rsid w:val="0018389C"/>
    <w:rsid w:val="001910A2"/>
    <w:rsid w:val="00192127"/>
    <w:rsid w:val="00192A7B"/>
    <w:rsid w:val="00193FF7"/>
    <w:rsid w:val="001940C3"/>
    <w:rsid w:val="001944F4"/>
    <w:rsid w:val="00196351"/>
    <w:rsid w:val="0019650F"/>
    <w:rsid w:val="0019776C"/>
    <w:rsid w:val="00197A11"/>
    <w:rsid w:val="00197AD3"/>
    <w:rsid w:val="001A1BC2"/>
    <w:rsid w:val="001A22AC"/>
    <w:rsid w:val="001A2B16"/>
    <w:rsid w:val="001A3F2C"/>
    <w:rsid w:val="001A483D"/>
    <w:rsid w:val="001A4C9B"/>
    <w:rsid w:val="001A61CC"/>
    <w:rsid w:val="001A6A33"/>
    <w:rsid w:val="001A6D08"/>
    <w:rsid w:val="001B0368"/>
    <w:rsid w:val="001B1820"/>
    <w:rsid w:val="001B1FB2"/>
    <w:rsid w:val="001B2385"/>
    <w:rsid w:val="001B3361"/>
    <w:rsid w:val="001B3ADA"/>
    <w:rsid w:val="001B7672"/>
    <w:rsid w:val="001C0817"/>
    <w:rsid w:val="001C1B31"/>
    <w:rsid w:val="001C22D3"/>
    <w:rsid w:val="001C36EC"/>
    <w:rsid w:val="001C582E"/>
    <w:rsid w:val="001C6A99"/>
    <w:rsid w:val="001C76DC"/>
    <w:rsid w:val="001C7AD5"/>
    <w:rsid w:val="001D0AC7"/>
    <w:rsid w:val="001D2517"/>
    <w:rsid w:val="001D4561"/>
    <w:rsid w:val="001D4A5D"/>
    <w:rsid w:val="001D5620"/>
    <w:rsid w:val="001D564D"/>
    <w:rsid w:val="001D59CC"/>
    <w:rsid w:val="001D6830"/>
    <w:rsid w:val="001E0410"/>
    <w:rsid w:val="001E22D3"/>
    <w:rsid w:val="001E445F"/>
    <w:rsid w:val="001E467A"/>
    <w:rsid w:val="001E4F0D"/>
    <w:rsid w:val="001F0809"/>
    <w:rsid w:val="001F31E1"/>
    <w:rsid w:val="001F34DB"/>
    <w:rsid w:val="001F4F00"/>
    <w:rsid w:val="001F5E22"/>
    <w:rsid w:val="001F6D75"/>
    <w:rsid w:val="002014E8"/>
    <w:rsid w:val="0020194E"/>
    <w:rsid w:val="00201C98"/>
    <w:rsid w:val="002021AA"/>
    <w:rsid w:val="002031D9"/>
    <w:rsid w:val="00204EB5"/>
    <w:rsid w:val="00206D40"/>
    <w:rsid w:val="00207EB6"/>
    <w:rsid w:val="002105CD"/>
    <w:rsid w:val="00211CE9"/>
    <w:rsid w:val="00212DBD"/>
    <w:rsid w:val="0021434C"/>
    <w:rsid w:val="00216BFA"/>
    <w:rsid w:val="002205E5"/>
    <w:rsid w:val="0022157B"/>
    <w:rsid w:val="002218AB"/>
    <w:rsid w:val="00221E6A"/>
    <w:rsid w:val="00224F7B"/>
    <w:rsid w:val="00225B3F"/>
    <w:rsid w:val="00227862"/>
    <w:rsid w:val="00227B78"/>
    <w:rsid w:val="00233488"/>
    <w:rsid w:val="002407D9"/>
    <w:rsid w:val="002410A7"/>
    <w:rsid w:val="00241AF8"/>
    <w:rsid w:val="00243C92"/>
    <w:rsid w:val="00244989"/>
    <w:rsid w:val="0024673D"/>
    <w:rsid w:val="00246818"/>
    <w:rsid w:val="00246DD0"/>
    <w:rsid w:val="00247A9F"/>
    <w:rsid w:val="00247B64"/>
    <w:rsid w:val="00247BC8"/>
    <w:rsid w:val="00250058"/>
    <w:rsid w:val="00253AAA"/>
    <w:rsid w:val="00255E0D"/>
    <w:rsid w:val="0025621C"/>
    <w:rsid w:val="00260DB1"/>
    <w:rsid w:val="00261B31"/>
    <w:rsid w:val="00262308"/>
    <w:rsid w:val="0026283D"/>
    <w:rsid w:val="0026444A"/>
    <w:rsid w:val="0026484A"/>
    <w:rsid w:val="0026534E"/>
    <w:rsid w:val="0026575E"/>
    <w:rsid w:val="002670BF"/>
    <w:rsid w:val="00267553"/>
    <w:rsid w:val="00267AF1"/>
    <w:rsid w:val="002707CF"/>
    <w:rsid w:val="002717EC"/>
    <w:rsid w:val="002718AB"/>
    <w:rsid w:val="00271B4E"/>
    <w:rsid w:val="00272520"/>
    <w:rsid w:val="002726C1"/>
    <w:rsid w:val="002728ED"/>
    <w:rsid w:val="00272E69"/>
    <w:rsid w:val="00273294"/>
    <w:rsid w:val="002777CE"/>
    <w:rsid w:val="00277FBD"/>
    <w:rsid w:val="0028075D"/>
    <w:rsid w:val="002807CF"/>
    <w:rsid w:val="0028147E"/>
    <w:rsid w:val="002821E1"/>
    <w:rsid w:val="00286316"/>
    <w:rsid w:val="00287224"/>
    <w:rsid w:val="00287BD3"/>
    <w:rsid w:val="00291DB6"/>
    <w:rsid w:val="00291F07"/>
    <w:rsid w:val="00292858"/>
    <w:rsid w:val="00293004"/>
    <w:rsid w:val="002940C5"/>
    <w:rsid w:val="00294595"/>
    <w:rsid w:val="0029467E"/>
    <w:rsid w:val="00295047"/>
    <w:rsid w:val="00295800"/>
    <w:rsid w:val="00296838"/>
    <w:rsid w:val="0029720B"/>
    <w:rsid w:val="002A1A1D"/>
    <w:rsid w:val="002A4D3F"/>
    <w:rsid w:val="002A6550"/>
    <w:rsid w:val="002A6E6C"/>
    <w:rsid w:val="002A7504"/>
    <w:rsid w:val="002A7C1D"/>
    <w:rsid w:val="002A7C5D"/>
    <w:rsid w:val="002B0361"/>
    <w:rsid w:val="002B0859"/>
    <w:rsid w:val="002B0E9E"/>
    <w:rsid w:val="002B2416"/>
    <w:rsid w:val="002B2B59"/>
    <w:rsid w:val="002B3994"/>
    <w:rsid w:val="002B596E"/>
    <w:rsid w:val="002B77F1"/>
    <w:rsid w:val="002B7CCD"/>
    <w:rsid w:val="002B7D3F"/>
    <w:rsid w:val="002B7D9B"/>
    <w:rsid w:val="002C0AA6"/>
    <w:rsid w:val="002C1322"/>
    <w:rsid w:val="002C1328"/>
    <w:rsid w:val="002C213A"/>
    <w:rsid w:val="002C25E1"/>
    <w:rsid w:val="002C292E"/>
    <w:rsid w:val="002C3A41"/>
    <w:rsid w:val="002C3B43"/>
    <w:rsid w:val="002C4017"/>
    <w:rsid w:val="002C6B71"/>
    <w:rsid w:val="002C6C34"/>
    <w:rsid w:val="002D0105"/>
    <w:rsid w:val="002D0178"/>
    <w:rsid w:val="002D065F"/>
    <w:rsid w:val="002D0912"/>
    <w:rsid w:val="002D0C00"/>
    <w:rsid w:val="002D3BC4"/>
    <w:rsid w:val="002D3C7A"/>
    <w:rsid w:val="002D5F4D"/>
    <w:rsid w:val="002D607C"/>
    <w:rsid w:val="002D6F0D"/>
    <w:rsid w:val="002D7624"/>
    <w:rsid w:val="002E077F"/>
    <w:rsid w:val="002E0950"/>
    <w:rsid w:val="002E154E"/>
    <w:rsid w:val="002E2004"/>
    <w:rsid w:val="002E3430"/>
    <w:rsid w:val="002E3D69"/>
    <w:rsid w:val="002E3DDE"/>
    <w:rsid w:val="002E4208"/>
    <w:rsid w:val="002E4AC0"/>
    <w:rsid w:val="002E5356"/>
    <w:rsid w:val="002E5A88"/>
    <w:rsid w:val="002E73A8"/>
    <w:rsid w:val="002F128A"/>
    <w:rsid w:val="002F3380"/>
    <w:rsid w:val="002F5D0A"/>
    <w:rsid w:val="00301797"/>
    <w:rsid w:val="00301B2B"/>
    <w:rsid w:val="00302282"/>
    <w:rsid w:val="00302891"/>
    <w:rsid w:val="003034F6"/>
    <w:rsid w:val="00303648"/>
    <w:rsid w:val="00305C74"/>
    <w:rsid w:val="00306021"/>
    <w:rsid w:val="00306474"/>
    <w:rsid w:val="00306535"/>
    <w:rsid w:val="0030745F"/>
    <w:rsid w:val="00307FFC"/>
    <w:rsid w:val="00313EDE"/>
    <w:rsid w:val="00314204"/>
    <w:rsid w:val="0031422C"/>
    <w:rsid w:val="0031458B"/>
    <w:rsid w:val="00314C9F"/>
    <w:rsid w:val="0031694B"/>
    <w:rsid w:val="00316D9F"/>
    <w:rsid w:val="00317C1E"/>
    <w:rsid w:val="00317D78"/>
    <w:rsid w:val="00320BFD"/>
    <w:rsid w:val="00321369"/>
    <w:rsid w:val="003219D8"/>
    <w:rsid w:val="00321ACD"/>
    <w:rsid w:val="00321B0A"/>
    <w:rsid w:val="00322162"/>
    <w:rsid w:val="00322A3D"/>
    <w:rsid w:val="0032303C"/>
    <w:rsid w:val="003244B8"/>
    <w:rsid w:val="00325B4B"/>
    <w:rsid w:val="00325E9F"/>
    <w:rsid w:val="00326DF6"/>
    <w:rsid w:val="00327E1F"/>
    <w:rsid w:val="0033156E"/>
    <w:rsid w:val="00333657"/>
    <w:rsid w:val="00334E27"/>
    <w:rsid w:val="0033522B"/>
    <w:rsid w:val="00335904"/>
    <w:rsid w:val="00335AAB"/>
    <w:rsid w:val="00337E06"/>
    <w:rsid w:val="0034242F"/>
    <w:rsid w:val="00343F28"/>
    <w:rsid w:val="00344F5D"/>
    <w:rsid w:val="00347489"/>
    <w:rsid w:val="0034754E"/>
    <w:rsid w:val="0034783B"/>
    <w:rsid w:val="0034785F"/>
    <w:rsid w:val="003501BB"/>
    <w:rsid w:val="00350B04"/>
    <w:rsid w:val="00351C58"/>
    <w:rsid w:val="00352B7F"/>
    <w:rsid w:val="003534E8"/>
    <w:rsid w:val="003538D2"/>
    <w:rsid w:val="00355BDA"/>
    <w:rsid w:val="0035647F"/>
    <w:rsid w:val="003605E2"/>
    <w:rsid w:val="00364CDD"/>
    <w:rsid w:val="00364E59"/>
    <w:rsid w:val="00365070"/>
    <w:rsid w:val="00365505"/>
    <w:rsid w:val="00367F0E"/>
    <w:rsid w:val="00370135"/>
    <w:rsid w:val="003705AB"/>
    <w:rsid w:val="00370B50"/>
    <w:rsid w:val="00371A26"/>
    <w:rsid w:val="00374DD9"/>
    <w:rsid w:val="003752A2"/>
    <w:rsid w:val="00376057"/>
    <w:rsid w:val="003777C9"/>
    <w:rsid w:val="00381B71"/>
    <w:rsid w:val="00384798"/>
    <w:rsid w:val="00384CD4"/>
    <w:rsid w:val="00385464"/>
    <w:rsid w:val="003868E7"/>
    <w:rsid w:val="00387633"/>
    <w:rsid w:val="00390F9E"/>
    <w:rsid w:val="003915ED"/>
    <w:rsid w:val="00392CE8"/>
    <w:rsid w:val="00393049"/>
    <w:rsid w:val="00394B36"/>
    <w:rsid w:val="00394BE1"/>
    <w:rsid w:val="003A3CA5"/>
    <w:rsid w:val="003A5B89"/>
    <w:rsid w:val="003A6E47"/>
    <w:rsid w:val="003A7236"/>
    <w:rsid w:val="003B03B7"/>
    <w:rsid w:val="003B04A4"/>
    <w:rsid w:val="003B1276"/>
    <w:rsid w:val="003B1CB6"/>
    <w:rsid w:val="003B247E"/>
    <w:rsid w:val="003B27AF"/>
    <w:rsid w:val="003B4ADC"/>
    <w:rsid w:val="003B5261"/>
    <w:rsid w:val="003B618A"/>
    <w:rsid w:val="003B6306"/>
    <w:rsid w:val="003B7B9F"/>
    <w:rsid w:val="003C1562"/>
    <w:rsid w:val="003C1CDE"/>
    <w:rsid w:val="003C1F67"/>
    <w:rsid w:val="003C1FB8"/>
    <w:rsid w:val="003C343D"/>
    <w:rsid w:val="003C3C9B"/>
    <w:rsid w:val="003C3DA6"/>
    <w:rsid w:val="003C6BFA"/>
    <w:rsid w:val="003C6F66"/>
    <w:rsid w:val="003C709E"/>
    <w:rsid w:val="003C7657"/>
    <w:rsid w:val="003C7806"/>
    <w:rsid w:val="003D00F2"/>
    <w:rsid w:val="003D0C16"/>
    <w:rsid w:val="003D18F2"/>
    <w:rsid w:val="003D1B0C"/>
    <w:rsid w:val="003D2613"/>
    <w:rsid w:val="003D2E29"/>
    <w:rsid w:val="003D3B14"/>
    <w:rsid w:val="003D56B5"/>
    <w:rsid w:val="003D5933"/>
    <w:rsid w:val="003D5E61"/>
    <w:rsid w:val="003D687F"/>
    <w:rsid w:val="003E05C9"/>
    <w:rsid w:val="003E08E2"/>
    <w:rsid w:val="003E2132"/>
    <w:rsid w:val="003E33D7"/>
    <w:rsid w:val="003E3B61"/>
    <w:rsid w:val="003E54C5"/>
    <w:rsid w:val="003E5770"/>
    <w:rsid w:val="003E5A51"/>
    <w:rsid w:val="003E60EE"/>
    <w:rsid w:val="003E66DB"/>
    <w:rsid w:val="003E6BCC"/>
    <w:rsid w:val="003E70F1"/>
    <w:rsid w:val="003E7FF3"/>
    <w:rsid w:val="003F083D"/>
    <w:rsid w:val="003F1D25"/>
    <w:rsid w:val="003F263B"/>
    <w:rsid w:val="003F31A9"/>
    <w:rsid w:val="003F576C"/>
    <w:rsid w:val="0040098F"/>
    <w:rsid w:val="00401110"/>
    <w:rsid w:val="004022D9"/>
    <w:rsid w:val="00403BBE"/>
    <w:rsid w:val="00403BFC"/>
    <w:rsid w:val="00405A95"/>
    <w:rsid w:val="004102D6"/>
    <w:rsid w:val="00410B5B"/>
    <w:rsid w:val="00411639"/>
    <w:rsid w:val="00411EE8"/>
    <w:rsid w:val="00411F46"/>
    <w:rsid w:val="00411FD2"/>
    <w:rsid w:val="004136B2"/>
    <w:rsid w:val="004136F6"/>
    <w:rsid w:val="00414687"/>
    <w:rsid w:val="00414A3A"/>
    <w:rsid w:val="00417242"/>
    <w:rsid w:val="0041743F"/>
    <w:rsid w:val="004179DB"/>
    <w:rsid w:val="00420E3E"/>
    <w:rsid w:val="00421079"/>
    <w:rsid w:val="00421F26"/>
    <w:rsid w:val="0042650F"/>
    <w:rsid w:val="004305EE"/>
    <w:rsid w:val="00430BC8"/>
    <w:rsid w:val="00430CAD"/>
    <w:rsid w:val="00430D06"/>
    <w:rsid w:val="00431DC5"/>
    <w:rsid w:val="00432406"/>
    <w:rsid w:val="00432685"/>
    <w:rsid w:val="00433F62"/>
    <w:rsid w:val="004341CB"/>
    <w:rsid w:val="00436022"/>
    <w:rsid w:val="00437F9B"/>
    <w:rsid w:val="00442461"/>
    <w:rsid w:val="004426C1"/>
    <w:rsid w:val="0044439C"/>
    <w:rsid w:val="00444B98"/>
    <w:rsid w:val="00446D0F"/>
    <w:rsid w:val="0044716C"/>
    <w:rsid w:val="00447EAC"/>
    <w:rsid w:val="0045049C"/>
    <w:rsid w:val="00451221"/>
    <w:rsid w:val="00451BC8"/>
    <w:rsid w:val="00451E02"/>
    <w:rsid w:val="0045448B"/>
    <w:rsid w:val="004554A6"/>
    <w:rsid w:val="00455D7F"/>
    <w:rsid w:val="00455EC8"/>
    <w:rsid w:val="004626AD"/>
    <w:rsid w:val="00467E87"/>
    <w:rsid w:val="00470BC3"/>
    <w:rsid w:val="00470C32"/>
    <w:rsid w:val="0047180F"/>
    <w:rsid w:val="00471E43"/>
    <w:rsid w:val="00472B16"/>
    <w:rsid w:val="0047320C"/>
    <w:rsid w:val="004733AF"/>
    <w:rsid w:val="00473730"/>
    <w:rsid w:val="00473B8C"/>
    <w:rsid w:val="004745A0"/>
    <w:rsid w:val="004777FC"/>
    <w:rsid w:val="00480205"/>
    <w:rsid w:val="004825DC"/>
    <w:rsid w:val="00482DD5"/>
    <w:rsid w:val="00483768"/>
    <w:rsid w:val="00485A46"/>
    <w:rsid w:val="00486DF1"/>
    <w:rsid w:val="004902BA"/>
    <w:rsid w:val="004919C2"/>
    <w:rsid w:val="00491BE4"/>
    <w:rsid w:val="0049270C"/>
    <w:rsid w:val="00493677"/>
    <w:rsid w:val="004942C4"/>
    <w:rsid w:val="00494A5E"/>
    <w:rsid w:val="00494E9C"/>
    <w:rsid w:val="00494FE4"/>
    <w:rsid w:val="00496950"/>
    <w:rsid w:val="004977E1"/>
    <w:rsid w:val="004A02CA"/>
    <w:rsid w:val="004A04B7"/>
    <w:rsid w:val="004A10CF"/>
    <w:rsid w:val="004A186C"/>
    <w:rsid w:val="004A18AB"/>
    <w:rsid w:val="004A2E4A"/>
    <w:rsid w:val="004A31D0"/>
    <w:rsid w:val="004A4C04"/>
    <w:rsid w:val="004A5C66"/>
    <w:rsid w:val="004A625D"/>
    <w:rsid w:val="004A71C4"/>
    <w:rsid w:val="004A75F0"/>
    <w:rsid w:val="004A79A6"/>
    <w:rsid w:val="004A7A70"/>
    <w:rsid w:val="004B34BB"/>
    <w:rsid w:val="004B4CD1"/>
    <w:rsid w:val="004B4F92"/>
    <w:rsid w:val="004B5104"/>
    <w:rsid w:val="004B5221"/>
    <w:rsid w:val="004B5DA8"/>
    <w:rsid w:val="004B79FE"/>
    <w:rsid w:val="004B7F3C"/>
    <w:rsid w:val="004C045D"/>
    <w:rsid w:val="004C06F1"/>
    <w:rsid w:val="004C1188"/>
    <w:rsid w:val="004C3810"/>
    <w:rsid w:val="004C39F8"/>
    <w:rsid w:val="004C3DC4"/>
    <w:rsid w:val="004C5D23"/>
    <w:rsid w:val="004C65EC"/>
    <w:rsid w:val="004C6EDB"/>
    <w:rsid w:val="004C789C"/>
    <w:rsid w:val="004D0838"/>
    <w:rsid w:val="004D2BF2"/>
    <w:rsid w:val="004D3222"/>
    <w:rsid w:val="004D339F"/>
    <w:rsid w:val="004D6455"/>
    <w:rsid w:val="004D64EC"/>
    <w:rsid w:val="004E0A1D"/>
    <w:rsid w:val="004E27DD"/>
    <w:rsid w:val="004E2A3A"/>
    <w:rsid w:val="004E2EB5"/>
    <w:rsid w:val="004E38FB"/>
    <w:rsid w:val="004E3C3A"/>
    <w:rsid w:val="004E45FB"/>
    <w:rsid w:val="004E4EBB"/>
    <w:rsid w:val="004E64BA"/>
    <w:rsid w:val="004E6C20"/>
    <w:rsid w:val="004E71FF"/>
    <w:rsid w:val="004F0A43"/>
    <w:rsid w:val="004F10AB"/>
    <w:rsid w:val="004F1AEE"/>
    <w:rsid w:val="004F26B4"/>
    <w:rsid w:val="004F30BD"/>
    <w:rsid w:val="004F4CFD"/>
    <w:rsid w:val="004F60AE"/>
    <w:rsid w:val="004F63E2"/>
    <w:rsid w:val="004F734A"/>
    <w:rsid w:val="00500734"/>
    <w:rsid w:val="00500ED7"/>
    <w:rsid w:val="005013B3"/>
    <w:rsid w:val="005016E7"/>
    <w:rsid w:val="00501D25"/>
    <w:rsid w:val="00501F6F"/>
    <w:rsid w:val="005026B5"/>
    <w:rsid w:val="00502C09"/>
    <w:rsid w:val="00504F85"/>
    <w:rsid w:val="00505598"/>
    <w:rsid w:val="00506341"/>
    <w:rsid w:val="00507582"/>
    <w:rsid w:val="0051202B"/>
    <w:rsid w:val="00512632"/>
    <w:rsid w:val="00512BBB"/>
    <w:rsid w:val="0051322F"/>
    <w:rsid w:val="005133DF"/>
    <w:rsid w:val="0051354B"/>
    <w:rsid w:val="005140DE"/>
    <w:rsid w:val="00514E35"/>
    <w:rsid w:val="00520100"/>
    <w:rsid w:val="005206AF"/>
    <w:rsid w:val="00522129"/>
    <w:rsid w:val="00524751"/>
    <w:rsid w:val="00524CD4"/>
    <w:rsid w:val="00524E7E"/>
    <w:rsid w:val="00524E8B"/>
    <w:rsid w:val="00525146"/>
    <w:rsid w:val="005256FB"/>
    <w:rsid w:val="005274A9"/>
    <w:rsid w:val="0053025B"/>
    <w:rsid w:val="00530452"/>
    <w:rsid w:val="005311E8"/>
    <w:rsid w:val="00531DBF"/>
    <w:rsid w:val="00531DC0"/>
    <w:rsid w:val="00532054"/>
    <w:rsid w:val="00532527"/>
    <w:rsid w:val="00532AD0"/>
    <w:rsid w:val="00533C6B"/>
    <w:rsid w:val="00534C76"/>
    <w:rsid w:val="00537F84"/>
    <w:rsid w:val="00540506"/>
    <w:rsid w:val="00541629"/>
    <w:rsid w:val="00543084"/>
    <w:rsid w:val="005448A2"/>
    <w:rsid w:val="005462C3"/>
    <w:rsid w:val="00546DAF"/>
    <w:rsid w:val="00546F5B"/>
    <w:rsid w:val="00551373"/>
    <w:rsid w:val="005527E7"/>
    <w:rsid w:val="00554B1F"/>
    <w:rsid w:val="0055516D"/>
    <w:rsid w:val="0055742F"/>
    <w:rsid w:val="00557666"/>
    <w:rsid w:val="00561E3B"/>
    <w:rsid w:val="00562263"/>
    <w:rsid w:val="00563784"/>
    <w:rsid w:val="0056514A"/>
    <w:rsid w:val="005655AE"/>
    <w:rsid w:val="00566343"/>
    <w:rsid w:val="00567910"/>
    <w:rsid w:val="0057079B"/>
    <w:rsid w:val="005707E1"/>
    <w:rsid w:val="0057140B"/>
    <w:rsid w:val="005723F8"/>
    <w:rsid w:val="00573C28"/>
    <w:rsid w:val="005752D6"/>
    <w:rsid w:val="005753EC"/>
    <w:rsid w:val="005754FB"/>
    <w:rsid w:val="0057621B"/>
    <w:rsid w:val="00577141"/>
    <w:rsid w:val="00580B00"/>
    <w:rsid w:val="00580BFF"/>
    <w:rsid w:val="0058108A"/>
    <w:rsid w:val="00581297"/>
    <w:rsid w:val="00582744"/>
    <w:rsid w:val="00584CF9"/>
    <w:rsid w:val="00584F11"/>
    <w:rsid w:val="005852E9"/>
    <w:rsid w:val="0058666E"/>
    <w:rsid w:val="00586A44"/>
    <w:rsid w:val="00590229"/>
    <w:rsid w:val="0059261C"/>
    <w:rsid w:val="00595671"/>
    <w:rsid w:val="00596479"/>
    <w:rsid w:val="005964C3"/>
    <w:rsid w:val="005969F4"/>
    <w:rsid w:val="00597EBF"/>
    <w:rsid w:val="005A106E"/>
    <w:rsid w:val="005A3F9A"/>
    <w:rsid w:val="005A4167"/>
    <w:rsid w:val="005A42D6"/>
    <w:rsid w:val="005A4EF6"/>
    <w:rsid w:val="005A707A"/>
    <w:rsid w:val="005B0B44"/>
    <w:rsid w:val="005B10AB"/>
    <w:rsid w:val="005B1B22"/>
    <w:rsid w:val="005B3E29"/>
    <w:rsid w:val="005B421D"/>
    <w:rsid w:val="005B5BA5"/>
    <w:rsid w:val="005B5FC2"/>
    <w:rsid w:val="005B70D8"/>
    <w:rsid w:val="005B7C5B"/>
    <w:rsid w:val="005C0AF8"/>
    <w:rsid w:val="005C0C51"/>
    <w:rsid w:val="005C1D46"/>
    <w:rsid w:val="005C20A8"/>
    <w:rsid w:val="005C281E"/>
    <w:rsid w:val="005C2C34"/>
    <w:rsid w:val="005C3E32"/>
    <w:rsid w:val="005C5194"/>
    <w:rsid w:val="005C544E"/>
    <w:rsid w:val="005C5E62"/>
    <w:rsid w:val="005C683F"/>
    <w:rsid w:val="005C6DF4"/>
    <w:rsid w:val="005C75F0"/>
    <w:rsid w:val="005C7633"/>
    <w:rsid w:val="005D007D"/>
    <w:rsid w:val="005D23BE"/>
    <w:rsid w:val="005D2452"/>
    <w:rsid w:val="005D26FD"/>
    <w:rsid w:val="005D449C"/>
    <w:rsid w:val="005D464B"/>
    <w:rsid w:val="005D49D0"/>
    <w:rsid w:val="005D51B7"/>
    <w:rsid w:val="005D7D0D"/>
    <w:rsid w:val="005D7FB3"/>
    <w:rsid w:val="005E1039"/>
    <w:rsid w:val="005E1446"/>
    <w:rsid w:val="005E1E3F"/>
    <w:rsid w:val="005E2E3E"/>
    <w:rsid w:val="005E2E96"/>
    <w:rsid w:val="005E4DF0"/>
    <w:rsid w:val="005E5BDA"/>
    <w:rsid w:val="005E717C"/>
    <w:rsid w:val="005F01DE"/>
    <w:rsid w:val="005F0297"/>
    <w:rsid w:val="005F13DA"/>
    <w:rsid w:val="005F234E"/>
    <w:rsid w:val="005F3EFB"/>
    <w:rsid w:val="005F444D"/>
    <w:rsid w:val="005F4C3B"/>
    <w:rsid w:val="005F68F7"/>
    <w:rsid w:val="005F6BE2"/>
    <w:rsid w:val="00600F80"/>
    <w:rsid w:val="00601116"/>
    <w:rsid w:val="00601237"/>
    <w:rsid w:val="00603AEB"/>
    <w:rsid w:val="00604757"/>
    <w:rsid w:val="0060705B"/>
    <w:rsid w:val="0060748E"/>
    <w:rsid w:val="00607BBB"/>
    <w:rsid w:val="006104BF"/>
    <w:rsid w:val="0061114A"/>
    <w:rsid w:val="00611945"/>
    <w:rsid w:val="006128E5"/>
    <w:rsid w:val="0061353D"/>
    <w:rsid w:val="0061354F"/>
    <w:rsid w:val="0061415D"/>
    <w:rsid w:val="006141DB"/>
    <w:rsid w:val="00614575"/>
    <w:rsid w:val="006156BA"/>
    <w:rsid w:val="00615E41"/>
    <w:rsid w:val="00616545"/>
    <w:rsid w:val="00616689"/>
    <w:rsid w:val="00617AE0"/>
    <w:rsid w:val="00622B51"/>
    <w:rsid w:val="00622DD1"/>
    <w:rsid w:val="00623430"/>
    <w:rsid w:val="00623A89"/>
    <w:rsid w:val="00624934"/>
    <w:rsid w:val="006257C4"/>
    <w:rsid w:val="00625C20"/>
    <w:rsid w:val="00630C4B"/>
    <w:rsid w:val="00631279"/>
    <w:rsid w:val="006328AA"/>
    <w:rsid w:val="00632D56"/>
    <w:rsid w:val="00633110"/>
    <w:rsid w:val="00633F19"/>
    <w:rsid w:val="00634621"/>
    <w:rsid w:val="0063578A"/>
    <w:rsid w:val="0063625D"/>
    <w:rsid w:val="0063681F"/>
    <w:rsid w:val="00637EF3"/>
    <w:rsid w:val="00640714"/>
    <w:rsid w:val="00641161"/>
    <w:rsid w:val="00646289"/>
    <w:rsid w:val="00646459"/>
    <w:rsid w:val="006472EC"/>
    <w:rsid w:val="0064797F"/>
    <w:rsid w:val="00647EBF"/>
    <w:rsid w:val="00650D43"/>
    <w:rsid w:val="00651160"/>
    <w:rsid w:val="00651BBA"/>
    <w:rsid w:val="0065208C"/>
    <w:rsid w:val="00652280"/>
    <w:rsid w:val="00653F6F"/>
    <w:rsid w:val="006544CC"/>
    <w:rsid w:val="006551E4"/>
    <w:rsid w:val="00655DED"/>
    <w:rsid w:val="00656470"/>
    <w:rsid w:val="00656635"/>
    <w:rsid w:val="0066056F"/>
    <w:rsid w:val="00661024"/>
    <w:rsid w:val="006627D8"/>
    <w:rsid w:val="00663435"/>
    <w:rsid w:val="00663B7B"/>
    <w:rsid w:val="00663C05"/>
    <w:rsid w:val="00663E64"/>
    <w:rsid w:val="00665628"/>
    <w:rsid w:val="00665887"/>
    <w:rsid w:val="0067028A"/>
    <w:rsid w:val="006713BF"/>
    <w:rsid w:val="00671516"/>
    <w:rsid w:val="00671DFC"/>
    <w:rsid w:val="0067276C"/>
    <w:rsid w:val="006731D0"/>
    <w:rsid w:val="00675778"/>
    <w:rsid w:val="006762AC"/>
    <w:rsid w:val="00676915"/>
    <w:rsid w:val="00676A14"/>
    <w:rsid w:val="00676D5F"/>
    <w:rsid w:val="006776C0"/>
    <w:rsid w:val="00680627"/>
    <w:rsid w:val="00682022"/>
    <w:rsid w:val="00684CA8"/>
    <w:rsid w:val="00684D05"/>
    <w:rsid w:val="006852D4"/>
    <w:rsid w:val="0068543B"/>
    <w:rsid w:val="0068688F"/>
    <w:rsid w:val="006868DD"/>
    <w:rsid w:val="0069001D"/>
    <w:rsid w:val="0069004E"/>
    <w:rsid w:val="00690086"/>
    <w:rsid w:val="0069106A"/>
    <w:rsid w:val="006913D0"/>
    <w:rsid w:val="006925CA"/>
    <w:rsid w:val="006928E4"/>
    <w:rsid w:val="006946FB"/>
    <w:rsid w:val="00694F92"/>
    <w:rsid w:val="00694FE4"/>
    <w:rsid w:val="006951A0"/>
    <w:rsid w:val="00696B31"/>
    <w:rsid w:val="00697355"/>
    <w:rsid w:val="006976DD"/>
    <w:rsid w:val="00697A18"/>
    <w:rsid w:val="00697A3E"/>
    <w:rsid w:val="006A025F"/>
    <w:rsid w:val="006A2CE9"/>
    <w:rsid w:val="006A318C"/>
    <w:rsid w:val="006A35AD"/>
    <w:rsid w:val="006A3BDE"/>
    <w:rsid w:val="006A3F8E"/>
    <w:rsid w:val="006A50A6"/>
    <w:rsid w:val="006B3772"/>
    <w:rsid w:val="006B42DF"/>
    <w:rsid w:val="006B4F87"/>
    <w:rsid w:val="006B650B"/>
    <w:rsid w:val="006C0173"/>
    <w:rsid w:val="006C08E5"/>
    <w:rsid w:val="006C1789"/>
    <w:rsid w:val="006C2855"/>
    <w:rsid w:val="006C2B18"/>
    <w:rsid w:val="006C56B3"/>
    <w:rsid w:val="006C600B"/>
    <w:rsid w:val="006C730D"/>
    <w:rsid w:val="006D0780"/>
    <w:rsid w:val="006D29E9"/>
    <w:rsid w:val="006D7154"/>
    <w:rsid w:val="006D7C03"/>
    <w:rsid w:val="006E0B7E"/>
    <w:rsid w:val="006E1654"/>
    <w:rsid w:val="006E2218"/>
    <w:rsid w:val="006E6299"/>
    <w:rsid w:val="006E62C1"/>
    <w:rsid w:val="006E78CD"/>
    <w:rsid w:val="006E7911"/>
    <w:rsid w:val="006E7A4C"/>
    <w:rsid w:val="006E7B72"/>
    <w:rsid w:val="006E7E37"/>
    <w:rsid w:val="006E7EA4"/>
    <w:rsid w:val="006F030C"/>
    <w:rsid w:val="006F3179"/>
    <w:rsid w:val="006F3A5E"/>
    <w:rsid w:val="006F7E3C"/>
    <w:rsid w:val="0070154A"/>
    <w:rsid w:val="007015AD"/>
    <w:rsid w:val="0070208C"/>
    <w:rsid w:val="007021D9"/>
    <w:rsid w:val="00703988"/>
    <w:rsid w:val="00703B35"/>
    <w:rsid w:val="00703EB3"/>
    <w:rsid w:val="00704096"/>
    <w:rsid w:val="00704837"/>
    <w:rsid w:val="00705A7B"/>
    <w:rsid w:val="007067E6"/>
    <w:rsid w:val="00710022"/>
    <w:rsid w:val="007123E7"/>
    <w:rsid w:val="00713B1F"/>
    <w:rsid w:val="00715F22"/>
    <w:rsid w:val="00716AF3"/>
    <w:rsid w:val="00720612"/>
    <w:rsid w:val="00720DD3"/>
    <w:rsid w:val="00721031"/>
    <w:rsid w:val="007249E3"/>
    <w:rsid w:val="00724EDD"/>
    <w:rsid w:val="007250C2"/>
    <w:rsid w:val="007252EC"/>
    <w:rsid w:val="00726528"/>
    <w:rsid w:val="00727B6C"/>
    <w:rsid w:val="00727EF6"/>
    <w:rsid w:val="0073015D"/>
    <w:rsid w:val="007304DA"/>
    <w:rsid w:val="0073223F"/>
    <w:rsid w:val="007343A2"/>
    <w:rsid w:val="00734D3E"/>
    <w:rsid w:val="007365BA"/>
    <w:rsid w:val="007373E9"/>
    <w:rsid w:val="00737581"/>
    <w:rsid w:val="00740978"/>
    <w:rsid w:val="00740AD5"/>
    <w:rsid w:val="00741D56"/>
    <w:rsid w:val="007428CA"/>
    <w:rsid w:val="00743D5C"/>
    <w:rsid w:val="007448C5"/>
    <w:rsid w:val="00744DA8"/>
    <w:rsid w:val="0074517F"/>
    <w:rsid w:val="00745CF7"/>
    <w:rsid w:val="00747082"/>
    <w:rsid w:val="0074729A"/>
    <w:rsid w:val="00747CCC"/>
    <w:rsid w:val="00747EED"/>
    <w:rsid w:val="0075059F"/>
    <w:rsid w:val="00751DDE"/>
    <w:rsid w:val="00751E6D"/>
    <w:rsid w:val="00755650"/>
    <w:rsid w:val="00756CA0"/>
    <w:rsid w:val="0075756C"/>
    <w:rsid w:val="00760BEE"/>
    <w:rsid w:val="00762E38"/>
    <w:rsid w:val="00765348"/>
    <w:rsid w:val="007668D8"/>
    <w:rsid w:val="00767B6A"/>
    <w:rsid w:val="0077005A"/>
    <w:rsid w:val="00770C2E"/>
    <w:rsid w:val="007712BE"/>
    <w:rsid w:val="00771504"/>
    <w:rsid w:val="00771E03"/>
    <w:rsid w:val="00771E40"/>
    <w:rsid w:val="00772E14"/>
    <w:rsid w:val="0077468B"/>
    <w:rsid w:val="00780717"/>
    <w:rsid w:val="00780C18"/>
    <w:rsid w:val="00781A4B"/>
    <w:rsid w:val="0078210C"/>
    <w:rsid w:val="00783920"/>
    <w:rsid w:val="007849E3"/>
    <w:rsid w:val="007850D0"/>
    <w:rsid w:val="007857CD"/>
    <w:rsid w:val="00785C92"/>
    <w:rsid w:val="00786102"/>
    <w:rsid w:val="00786B0B"/>
    <w:rsid w:val="007878CD"/>
    <w:rsid w:val="00787BC7"/>
    <w:rsid w:val="00790962"/>
    <w:rsid w:val="007916AE"/>
    <w:rsid w:val="007925E4"/>
    <w:rsid w:val="00792A57"/>
    <w:rsid w:val="00792E45"/>
    <w:rsid w:val="00793F45"/>
    <w:rsid w:val="00795B31"/>
    <w:rsid w:val="00797803"/>
    <w:rsid w:val="007A0634"/>
    <w:rsid w:val="007A15B6"/>
    <w:rsid w:val="007A1ED0"/>
    <w:rsid w:val="007A20A1"/>
    <w:rsid w:val="007A2A9E"/>
    <w:rsid w:val="007A3C19"/>
    <w:rsid w:val="007A485E"/>
    <w:rsid w:val="007A5513"/>
    <w:rsid w:val="007A6D80"/>
    <w:rsid w:val="007A7C5B"/>
    <w:rsid w:val="007B22F0"/>
    <w:rsid w:val="007B246A"/>
    <w:rsid w:val="007B3CB3"/>
    <w:rsid w:val="007B546C"/>
    <w:rsid w:val="007B5C7E"/>
    <w:rsid w:val="007B64FE"/>
    <w:rsid w:val="007B6A23"/>
    <w:rsid w:val="007B6B30"/>
    <w:rsid w:val="007B6ECA"/>
    <w:rsid w:val="007C0253"/>
    <w:rsid w:val="007C19EF"/>
    <w:rsid w:val="007C3B7E"/>
    <w:rsid w:val="007C47B7"/>
    <w:rsid w:val="007C593C"/>
    <w:rsid w:val="007C6352"/>
    <w:rsid w:val="007C6611"/>
    <w:rsid w:val="007C66B4"/>
    <w:rsid w:val="007C73CC"/>
    <w:rsid w:val="007D37F8"/>
    <w:rsid w:val="007D4470"/>
    <w:rsid w:val="007D4C35"/>
    <w:rsid w:val="007D5060"/>
    <w:rsid w:val="007D5B55"/>
    <w:rsid w:val="007D738B"/>
    <w:rsid w:val="007D747E"/>
    <w:rsid w:val="007E06D6"/>
    <w:rsid w:val="007E16FE"/>
    <w:rsid w:val="007E3611"/>
    <w:rsid w:val="007E5159"/>
    <w:rsid w:val="007E54CC"/>
    <w:rsid w:val="007E559C"/>
    <w:rsid w:val="007E561F"/>
    <w:rsid w:val="007E58BD"/>
    <w:rsid w:val="007E5F70"/>
    <w:rsid w:val="007E72E9"/>
    <w:rsid w:val="007E7383"/>
    <w:rsid w:val="007F0377"/>
    <w:rsid w:val="007F0E2E"/>
    <w:rsid w:val="007F100A"/>
    <w:rsid w:val="007F1243"/>
    <w:rsid w:val="007F13D3"/>
    <w:rsid w:val="007F27E3"/>
    <w:rsid w:val="007F3E2B"/>
    <w:rsid w:val="007F40D2"/>
    <w:rsid w:val="007F45CC"/>
    <w:rsid w:val="007F761D"/>
    <w:rsid w:val="00800309"/>
    <w:rsid w:val="00800CF9"/>
    <w:rsid w:val="00801882"/>
    <w:rsid w:val="00801D37"/>
    <w:rsid w:val="00804F12"/>
    <w:rsid w:val="008063FD"/>
    <w:rsid w:val="00811E5B"/>
    <w:rsid w:val="00812F76"/>
    <w:rsid w:val="00813EE3"/>
    <w:rsid w:val="00814CA5"/>
    <w:rsid w:val="00814F62"/>
    <w:rsid w:val="00815419"/>
    <w:rsid w:val="00815E37"/>
    <w:rsid w:val="0081607A"/>
    <w:rsid w:val="00816A0C"/>
    <w:rsid w:val="008171CB"/>
    <w:rsid w:val="00817573"/>
    <w:rsid w:val="00817E2D"/>
    <w:rsid w:val="008220DB"/>
    <w:rsid w:val="00822D61"/>
    <w:rsid w:val="0082327C"/>
    <w:rsid w:val="00823DAA"/>
    <w:rsid w:val="008242B2"/>
    <w:rsid w:val="00824703"/>
    <w:rsid w:val="00824A82"/>
    <w:rsid w:val="00830F39"/>
    <w:rsid w:val="00831335"/>
    <w:rsid w:val="0083138A"/>
    <w:rsid w:val="00831C67"/>
    <w:rsid w:val="008327EE"/>
    <w:rsid w:val="008339FA"/>
    <w:rsid w:val="00833F74"/>
    <w:rsid w:val="00835258"/>
    <w:rsid w:val="008352A3"/>
    <w:rsid w:val="00835703"/>
    <w:rsid w:val="008358F6"/>
    <w:rsid w:val="00835BB7"/>
    <w:rsid w:val="00836292"/>
    <w:rsid w:val="00836B1E"/>
    <w:rsid w:val="0083706F"/>
    <w:rsid w:val="008400B3"/>
    <w:rsid w:val="00840D30"/>
    <w:rsid w:val="00840E6B"/>
    <w:rsid w:val="00841FEE"/>
    <w:rsid w:val="00842D4B"/>
    <w:rsid w:val="008434C1"/>
    <w:rsid w:val="00844A07"/>
    <w:rsid w:val="0084546E"/>
    <w:rsid w:val="00845CA9"/>
    <w:rsid w:val="0084712E"/>
    <w:rsid w:val="0085008F"/>
    <w:rsid w:val="0085114B"/>
    <w:rsid w:val="00851EBA"/>
    <w:rsid w:val="00851F13"/>
    <w:rsid w:val="0085247F"/>
    <w:rsid w:val="00853572"/>
    <w:rsid w:val="0085376E"/>
    <w:rsid w:val="00853AF7"/>
    <w:rsid w:val="008541DD"/>
    <w:rsid w:val="00856112"/>
    <w:rsid w:val="00856183"/>
    <w:rsid w:val="008562EB"/>
    <w:rsid w:val="0085658C"/>
    <w:rsid w:val="0085732C"/>
    <w:rsid w:val="0086137B"/>
    <w:rsid w:val="00861531"/>
    <w:rsid w:val="00862ECE"/>
    <w:rsid w:val="00864340"/>
    <w:rsid w:val="0086563B"/>
    <w:rsid w:val="00867DBC"/>
    <w:rsid w:val="00870912"/>
    <w:rsid w:val="0087148C"/>
    <w:rsid w:val="00873246"/>
    <w:rsid w:val="00874159"/>
    <w:rsid w:val="0087461A"/>
    <w:rsid w:val="00875231"/>
    <w:rsid w:val="00875476"/>
    <w:rsid w:val="00875706"/>
    <w:rsid w:val="00876B20"/>
    <w:rsid w:val="008774F9"/>
    <w:rsid w:val="00877D56"/>
    <w:rsid w:val="00880716"/>
    <w:rsid w:val="0088083E"/>
    <w:rsid w:val="00880BD3"/>
    <w:rsid w:val="00881A74"/>
    <w:rsid w:val="00881F22"/>
    <w:rsid w:val="008822ED"/>
    <w:rsid w:val="00883D5C"/>
    <w:rsid w:val="008848F1"/>
    <w:rsid w:val="00884C33"/>
    <w:rsid w:val="008857C1"/>
    <w:rsid w:val="00886417"/>
    <w:rsid w:val="008873B3"/>
    <w:rsid w:val="0089176F"/>
    <w:rsid w:val="00892141"/>
    <w:rsid w:val="00892385"/>
    <w:rsid w:val="0089268C"/>
    <w:rsid w:val="00893196"/>
    <w:rsid w:val="0089361B"/>
    <w:rsid w:val="00893D6B"/>
    <w:rsid w:val="00894DD7"/>
    <w:rsid w:val="00895CDB"/>
    <w:rsid w:val="00896AF4"/>
    <w:rsid w:val="008975B3"/>
    <w:rsid w:val="008A05B2"/>
    <w:rsid w:val="008A0ABB"/>
    <w:rsid w:val="008A1B46"/>
    <w:rsid w:val="008A280F"/>
    <w:rsid w:val="008A2950"/>
    <w:rsid w:val="008A375B"/>
    <w:rsid w:val="008A45A7"/>
    <w:rsid w:val="008A490D"/>
    <w:rsid w:val="008A64B0"/>
    <w:rsid w:val="008B038D"/>
    <w:rsid w:val="008B09D4"/>
    <w:rsid w:val="008B123A"/>
    <w:rsid w:val="008B17EB"/>
    <w:rsid w:val="008B1C40"/>
    <w:rsid w:val="008B35E8"/>
    <w:rsid w:val="008B6006"/>
    <w:rsid w:val="008B6928"/>
    <w:rsid w:val="008B6C6E"/>
    <w:rsid w:val="008B735A"/>
    <w:rsid w:val="008C0AC8"/>
    <w:rsid w:val="008C1188"/>
    <w:rsid w:val="008C267F"/>
    <w:rsid w:val="008C5866"/>
    <w:rsid w:val="008C5C86"/>
    <w:rsid w:val="008D0604"/>
    <w:rsid w:val="008D1141"/>
    <w:rsid w:val="008D1D75"/>
    <w:rsid w:val="008D5EF0"/>
    <w:rsid w:val="008D667C"/>
    <w:rsid w:val="008D6DC1"/>
    <w:rsid w:val="008D6F98"/>
    <w:rsid w:val="008D7DFC"/>
    <w:rsid w:val="008E0784"/>
    <w:rsid w:val="008E1067"/>
    <w:rsid w:val="008E1B22"/>
    <w:rsid w:val="008E2F54"/>
    <w:rsid w:val="008E4524"/>
    <w:rsid w:val="008E4BF4"/>
    <w:rsid w:val="008E6596"/>
    <w:rsid w:val="008E65D2"/>
    <w:rsid w:val="008E74A6"/>
    <w:rsid w:val="008E7E28"/>
    <w:rsid w:val="008F1DDA"/>
    <w:rsid w:val="008F2963"/>
    <w:rsid w:val="008F3349"/>
    <w:rsid w:val="008F3432"/>
    <w:rsid w:val="008F385B"/>
    <w:rsid w:val="008F5662"/>
    <w:rsid w:val="008F5934"/>
    <w:rsid w:val="008F7A99"/>
    <w:rsid w:val="009018D4"/>
    <w:rsid w:val="00901A5F"/>
    <w:rsid w:val="009027E4"/>
    <w:rsid w:val="0090299D"/>
    <w:rsid w:val="00903C86"/>
    <w:rsid w:val="00904BC8"/>
    <w:rsid w:val="00904F4B"/>
    <w:rsid w:val="009061CB"/>
    <w:rsid w:val="009101E7"/>
    <w:rsid w:val="00913F4D"/>
    <w:rsid w:val="0091452B"/>
    <w:rsid w:val="009150FD"/>
    <w:rsid w:val="00920873"/>
    <w:rsid w:val="00920D80"/>
    <w:rsid w:val="00920DB7"/>
    <w:rsid w:val="009212AA"/>
    <w:rsid w:val="00921CA1"/>
    <w:rsid w:val="00921E0D"/>
    <w:rsid w:val="00923716"/>
    <w:rsid w:val="009243CB"/>
    <w:rsid w:val="00925DD1"/>
    <w:rsid w:val="0092768F"/>
    <w:rsid w:val="00927C78"/>
    <w:rsid w:val="00927EEE"/>
    <w:rsid w:val="00930589"/>
    <w:rsid w:val="00931B85"/>
    <w:rsid w:val="0093286E"/>
    <w:rsid w:val="009336C8"/>
    <w:rsid w:val="00934157"/>
    <w:rsid w:val="009352FD"/>
    <w:rsid w:val="009353A6"/>
    <w:rsid w:val="009353E1"/>
    <w:rsid w:val="009357DD"/>
    <w:rsid w:val="009361E0"/>
    <w:rsid w:val="00936425"/>
    <w:rsid w:val="009404F6"/>
    <w:rsid w:val="00940CE2"/>
    <w:rsid w:val="00941547"/>
    <w:rsid w:val="00941C9A"/>
    <w:rsid w:val="00942EE2"/>
    <w:rsid w:val="009434AD"/>
    <w:rsid w:val="00945B8E"/>
    <w:rsid w:val="00945F50"/>
    <w:rsid w:val="00946BF1"/>
    <w:rsid w:val="00946C0A"/>
    <w:rsid w:val="00946DBF"/>
    <w:rsid w:val="00947393"/>
    <w:rsid w:val="009475DD"/>
    <w:rsid w:val="009478B9"/>
    <w:rsid w:val="00950E55"/>
    <w:rsid w:val="009511FA"/>
    <w:rsid w:val="00953571"/>
    <w:rsid w:val="00953BD4"/>
    <w:rsid w:val="00955194"/>
    <w:rsid w:val="0096122F"/>
    <w:rsid w:val="00961D72"/>
    <w:rsid w:val="0096283A"/>
    <w:rsid w:val="00963A4A"/>
    <w:rsid w:val="009645BE"/>
    <w:rsid w:val="009650FE"/>
    <w:rsid w:val="00966CA3"/>
    <w:rsid w:val="00970CCA"/>
    <w:rsid w:val="0097114E"/>
    <w:rsid w:val="00971E6D"/>
    <w:rsid w:val="00973A16"/>
    <w:rsid w:val="00975C46"/>
    <w:rsid w:val="009760F4"/>
    <w:rsid w:val="00976FC0"/>
    <w:rsid w:val="009778FB"/>
    <w:rsid w:val="0097794B"/>
    <w:rsid w:val="009809B1"/>
    <w:rsid w:val="00984271"/>
    <w:rsid w:val="00984967"/>
    <w:rsid w:val="0098503E"/>
    <w:rsid w:val="00985298"/>
    <w:rsid w:val="0098564C"/>
    <w:rsid w:val="0098705C"/>
    <w:rsid w:val="00987B4F"/>
    <w:rsid w:val="00990C37"/>
    <w:rsid w:val="00991DD0"/>
    <w:rsid w:val="00992207"/>
    <w:rsid w:val="00993311"/>
    <w:rsid w:val="009952C8"/>
    <w:rsid w:val="0099671F"/>
    <w:rsid w:val="00996F47"/>
    <w:rsid w:val="009A0945"/>
    <w:rsid w:val="009A11C9"/>
    <w:rsid w:val="009A12E4"/>
    <w:rsid w:val="009A263A"/>
    <w:rsid w:val="009A2873"/>
    <w:rsid w:val="009A4AB8"/>
    <w:rsid w:val="009A4D18"/>
    <w:rsid w:val="009A5AF0"/>
    <w:rsid w:val="009A60DC"/>
    <w:rsid w:val="009A6FD2"/>
    <w:rsid w:val="009A75DA"/>
    <w:rsid w:val="009B12C1"/>
    <w:rsid w:val="009B3108"/>
    <w:rsid w:val="009B38C3"/>
    <w:rsid w:val="009B3AE0"/>
    <w:rsid w:val="009B4E29"/>
    <w:rsid w:val="009B675A"/>
    <w:rsid w:val="009B7601"/>
    <w:rsid w:val="009B7AA8"/>
    <w:rsid w:val="009B7EEB"/>
    <w:rsid w:val="009C02EC"/>
    <w:rsid w:val="009C106F"/>
    <w:rsid w:val="009C1147"/>
    <w:rsid w:val="009C18A8"/>
    <w:rsid w:val="009C609D"/>
    <w:rsid w:val="009C67DA"/>
    <w:rsid w:val="009C711A"/>
    <w:rsid w:val="009D22C4"/>
    <w:rsid w:val="009D3B2C"/>
    <w:rsid w:val="009D505D"/>
    <w:rsid w:val="009D661C"/>
    <w:rsid w:val="009D6884"/>
    <w:rsid w:val="009E1784"/>
    <w:rsid w:val="009E2ACA"/>
    <w:rsid w:val="009E3A82"/>
    <w:rsid w:val="009F0E72"/>
    <w:rsid w:val="009F1717"/>
    <w:rsid w:val="009F1ACA"/>
    <w:rsid w:val="009F3A75"/>
    <w:rsid w:val="009F475D"/>
    <w:rsid w:val="009F6BAC"/>
    <w:rsid w:val="009F6D20"/>
    <w:rsid w:val="009F7CC9"/>
    <w:rsid w:val="00A00386"/>
    <w:rsid w:val="00A00623"/>
    <w:rsid w:val="00A019FE"/>
    <w:rsid w:val="00A022A1"/>
    <w:rsid w:val="00A03297"/>
    <w:rsid w:val="00A03C82"/>
    <w:rsid w:val="00A047CE"/>
    <w:rsid w:val="00A0480A"/>
    <w:rsid w:val="00A04CD8"/>
    <w:rsid w:val="00A05437"/>
    <w:rsid w:val="00A0561C"/>
    <w:rsid w:val="00A075B0"/>
    <w:rsid w:val="00A10A67"/>
    <w:rsid w:val="00A10C66"/>
    <w:rsid w:val="00A1109E"/>
    <w:rsid w:val="00A11D52"/>
    <w:rsid w:val="00A1285B"/>
    <w:rsid w:val="00A129F2"/>
    <w:rsid w:val="00A12D38"/>
    <w:rsid w:val="00A14A31"/>
    <w:rsid w:val="00A16918"/>
    <w:rsid w:val="00A172FF"/>
    <w:rsid w:val="00A20F7B"/>
    <w:rsid w:val="00A219CA"/>
    <w:rsid w:val="00A23D04"/>
    <w:rsid w:val="00A27AA1"/>
    <w:rsid w:val="00A321E9"/>
    <w:rsid w:val="00A32F25"/>
    <w:rsid w:val="00A348FB"/>
    <w:rsid w:val="00A353E3"/>
    <w:rsid w:val="00A37ACE"/>
    <w:rsid w:val="00A37D29"/>
    <w:rsid w:val="00A37E07"/>
    <w:rsid w:val="00A4001B"/>
    <w:rsid w:val="00A40690"/>
    <w:rsid w:val="00A41198"/>
    <w:rsid w:val="00A42365"/>
    <w:rsid w:val="00A42380"/>
    <w:rsid w:val="00A43ADE"/>
    <w:rsid w:val="00A43F8A"/>
    <w:rsid w:val="00A442F4"/>
    <w:rsid w:val="00A4442E"/>
    <w:rsid w:val="00A44E41"/>
    <w:rsid w:val="00A450CB"/>
    <w:rsid w:val="00A45AFE"/>
    <w:rsid w:val="00A505B2"/>
    <w:rsid w:val="00A50613"/>
    <w:rsid w:val="00A506AB"/>
    <w:rsid w:val="00A5110E"/>
    <w:rsid w:val="00A51976"/>
    <w:rsid w:val="00A53355"/>
    <w:rsid w:val="00A537FB"/>
    <w:rsid w:val="00A54DBC"/>
    <w:rsid w:val="00A552FF"/>
    <w:rsid w:val="00A5586A"/>
    <w:rsid w:val="00A55C24"/>
    <w:rsid w:val="00A55C4E"/>
    <w:rsid w:val="00A56CA6"/>
    <w:rsid w:val="00A57422"/>
    <w:rsid w:val="00A57836"/>
    <w:rsid w:val="00A62A70"/>
    <w:rsid w:val="00A64231"/>
    <w:rsid w:val="00A6462B"/>
    <w:rsid w:val="00A64960"/>
    <w:rsid w:val="00A67454"/>
    <w:rsid w:val="00A706E4"/>
    <w:rsid w:val="00A720FF"/>
    <w:rsid w:val="00A752EE"/>
    <w:rsid w:val="00A75939"/>
    <w:rsid w:val="00A7617B"/>
    <w:rsid w:val="00A7680F"/>
    <w:rsid w:val="00A76AAE"/>
    <w:rsid w:val="00A770DA"/>
    <w:rsid w:val="00A7725E"/>
    <w:rsid w:val="00A77747"/>
    <w:rsid w:val="00A81A4E"/>
    <w:rsid w:val="00A81D27"/>
    <w:rsid w:val="00A835B7"/>
    <w:rsid w:val="00A8635F"/>
    <w:rsid w:val="00A8645D"/>
    <w:rsid w:val="00A86F0B"/>
    <w:rsid w:val="00A90115"/>
    <w:rsid w:val="00A9105F"/>
    <w:rsid w:val="00A9113F"/>
    <w:rsid w:val="00A91E8D"/>
    <w:rsid w:val="00A92808"/>
    <w:rsid w:val="00A93E83"/>
    <w:rsid w:val="00A94C4F"/>
    <w:rsid w:val="00A94E16"/>
    <w:rsid w:val="00A956F4"/>
    <w:rsid w:val="00A96913"/>
    <w:rsid w:val="00A971C7"/>
    <w:rsid w:val="00AA0EB9"/>
    <w:rsid w:val="00AA10A0"/>
    <w:rsid w:val="00AA407D"/>
    <w:rsid w:val="00AA4C38"/>
    <w:rsid w:val="00AA52FC"/>
    <w:rsid w:val="00AA607F"/>
    <w:rsid w:val="00AB0317"/>
    <w:rsid w:val="00AB376F"/>
    <w:rsid w:val="00AB3C07"/>
    <w:rsid w:val="00AB3E97"/>
    <w:rsid w:val="00AB4FD6"/>
    <w:rsid w:val="00AC0636"/>
    <w:rsid w:val="00AC2BF9"/>
    <w:rsid w:val="00AC4064"/>
    <w:rsid w:val="00AC4656"/>
    <w:rsid w:val="00AC4A9F"/>
    <w:rsid w:val="00AD1A0A"/>
    <w:rsid w:val="00AD4751"/>
    <w:rsid w:val="00AD63BB"/>
    <w:rsid w:val="00AD6E9C"/>
    <w:rsid w:val="00AD738C"/>
    <w:rsid w:val="00AD7428"/>
    <w:rsid w:val="00AD78FF"/>
    <w:rsid w:val="00AE1D2A"/>
    <w:rsid w:val="00AE3ACC"/>
    <w:rsid w:val="00AE484D"/>
    <w:rsid w:val="00AE5416"/>
    <w:rsid w:val="00AE54FC"/>
    <w:rsid w:val="00AF3892"/>
    <w:rsid w:val="00AF39E5"/>
    <w:rsid w:val="00AF4DEE"/>
    <w:rsid w:val="00AF51C2"/>
    <w:rsid w:val="00AF58E2"/>
    <w:rsid w:val="00AF5A22"/>
    <w:rsid w:val="00AF78EA"/>
    <w:rsid w:val="00B01105"/>
    <w:rsid w:val="00B0553E"/>
    <w:rsid w:val="00B064AF"/>
    <w:rsid w:val="00B06EC7"/>
    <w:rsid w:val="00B07F79"/>
    <w:rsid w:val="00B07FD4"/>
    <w:rsid w:val="00B10D02"/>
    <w:rsid w:val="00B11C66"/>
    <w:rsid w:val="00B15055"/>
    <w:rsid w:val="00B16184"/>
    <w:rsid w:val="00B175DA"/>
    <w:rsid w:val="00B20567"/>
    <w:rsid w:val="00B20E43"/>
    <w:rsid w:val="00B21305"/>
    <w:rsid w:val="00B2152E"/>
    <w:rsid w:val="00B2456A"/>
    <w:rsid w:val="00B27DE8"/>
    <w:rsid w:val="00B31797"/>
    <w:rsid w:val="00B318F4"/>
    <w:rsid w:val="00B321FA"/>
    <w:rsid w:val="00B3373B"/>
    <w:rsid w:val="00B35336"/>
    <w:rsid w:val="00B3594E"/>
    <w:rsid w:val="00B36B17"/>
    <w:rsid w:val="00B377C3"/>
    <w:rsid w:val="00B377DD"/>
    <w:rsid w:val="00B37C40"/>
    <w:rsid w:val="00B403A5"/>
    <w:rsid w:val="00B47CB6"/>
    <w:rsid w:val="00B50A48"/>
    <w:rsid w:val="00B51328"/>
    <w:rsid w:val="00B53C5B"/>
    <w:rsid w:val="00B57364"/>
    <w:rsid w:val="00B57679"/>
    <w:rsid w:val="00B609FB"/>
    <w:rsid w:val="00B62E34"/>
    <w:rsid w:val="00B63833"/>
    <w:rsid w:val="00B643DB"/>
    <w:rsid w:val="00B64427"/>
    <w:rsid w:val="00B64C2B"/>
    <w:rsid w:val="00B64EDE"/>
    <w:rsid w:val="00B656C2"/>
    <w:rsid w:val="00B65DBC"/>
    <w:rsid w:val="00B65F94"/>
    <w:rsid w:val="00B66B11"/>
    <w:rsid w:val="00B67ED1"/>
    <w:rsid w:val="00B70404"/>
    <w:rsid w:val="00B804BE"/>
    <w:rsid w:val="00B80922"/>
    <w:rsid w:val="00B815D8"/>
    <w:rsid w:val="00B8197A"/>
    <w:rsid w:val="00B82907"/>
    <w:rsid w:val="00B831CC"/>
    <w:rsid w:val="00B8335C"/>
    <w:rsid w:val="00B83826"/>
    <w:rsid w:val="00B8478F"/>
    <w:rsid w:val="00B84BAE"/>
    <w:rsid w:val="00B84DBE"/>
    <w:rsid w:val="00B855BE"/>
    <w:rsid w:val="00B86C45"/>
    <w:rsid w:val="00B919DE"/>
    <w:rsid w:val="00B91C45"/>
    <w:rsid w:val="00B9230F"/>
    <w:rsid w:val="00B92C49"/>
    <w:rsid w:val="00B938EF"/>
    <w:rsid w:val="00B9599F"/>
    <w:rsid w:val="00B95F52"/>
    <w:rsid w:val="00BA1895"/>
    <w:rsid w:val="00BA36A8"/>
    <w:rsid w:val="00BA3D9D"/>
    <w:rsid w:val="00BA5D34"/>
    <w:rsid w:val="00BA719F"/>
    <w:rsid w:val="00BB00CE"/>
    <w:rsid w:val="00BB0F71"/>
    <w:rsid w:val="00BB3B9B"/>
    <w:rsid w:val="00BB3C0E"/>
    <w:rsid w:val="00BB4966"/>
    <w:rsid w:val="00BB78D6"/>
    <w:rsid w:val="00BB7F03"/>
    <w:rsid w:val="00BC0082"/>
    <w:rsid w:val="00BC0868"/>
    <w:rsid w:val="00BC2F1E"/>
    <w:rsid w:val="00BC3332"/>
    <w:rsid w:val="00BC373D"/>
    <w:rsid w:val="00BC684A"/>
    <w:rsid w:val="00BC6EE9"/>
    <w:rsid w:val="00BC7154"/>
    <w:rsid w:val="00BD7A1B"/>
    <w:rsid w:val="00BE01DB"/>
    <w:rsid w:val="00BE05A6"/>
    <w:rsid w:val="00BE1063"/>
    <w:rsid w:val="00BE4250"/>
    <w:rsid w:val="00BE4795"/>
    <w:rsid w:val="00BE6CB1"/>
    <w:rsid w:val="00BE7090"/>
    <w:rsid w:val="00BE7956"/>
    <w:rsid w:val="00BF00FA"/>
    <w:rsid w:val="00BF0F65"/>
    <w:rsid w:val="00BF150C"/>
    <w:rsid w:val="00BF230E"/>
    <w:rsid w:val="00BF3BAE"/>
    <w:rsid w:val="00BF596B"/>
    <w:rsid w:val="00BF6BBB"/>
    <w:rsid w:val="00C00266"/>
    <w:rsid w:val="00C00DB9"/>
    <w:rsid w:val="00C01B3D"/>
    <w:rsid w:val="00C02CEC"/>
    <w:rsid w:val="00C044C6"/>
    <w:rsid w:val="00C07379"/>
    <w:rsid w:val="00C07753"/>
    <w:rsid w:val="00C10351"/>
    <w:rsid w:val="00C10461"/>
    <w:rsid w:val="00C10879"/>
    <w:rsid w:val="00C155E9"/>
    <w:rsid w:val="00C157BB"/>
    <w:rsid w:val="00C23C48"/>
    <w:rsid w:val="00C2551C"/>
    <w:rsid w:val="00C2601B"/>
    <w:rsid w:val="00C2648C"/>
    <w:rsid w:val="00C267DA"/>
    <w:rsid w:val="00C27A70"/>
    <w:rsid w:val="00C30BB0"/>
    <w:rsid w:val="00C325D7"/>
    <w:rsid w:val="00C3295C"/>
    <w:rsid w:val="00C3297D"/>
    <w:rsid w:val="00C33158"/>
    <w:rsid w:val="00C3450C"/>
    <w:rsid w:val="00C3596B"/>
    <w:rsid w:val="00C3645D"/>
    <w:rsid w:val="00C37353"/>
    <w:rsid w:val="00C401B4"/>
    <w:rsid w:val="00C406AC"/>
    <w:rsid w:val="00C40E87"/>
    <w:rsid w:val="00C431BC"/>
    <w:rsid w:val="00C440CA"/>
    <w:rsid w:val="00C4447B"/>
    <w:rsid w:val="00C44A2E"/>
    <w:rsid w:val="00C44DBC"/>
    <w:rsid w:val="00C46DED"/>
    <w:rsid w:val="00C511C8"/>
    <w:rsid w:val="00C51A5E"/>
    <w:rsid w:val="00C5220D"/>
    <w:rsid w:val="00C522E6"/>
    <w:rsid w:val="00C539E0"/>
    <w:rsid w:val="00C552D9"/>
    <w:rsid w:val="00C55427"/>
    <w:rsid w:val="00C56800"/>
    <w:rsid w:val="00C56902"/>
    <w:rsid w:val="00C570CD"/>
    <w:rsid w:val="00C6061D"/>
    <w:rsid w:val="00C61D01"/>
    <w:rsid w:val="00C631F7"/>
    <w:rsid w:val="00C6359F"/>
    <w:rsid w:val="00C63CE3"/>
    <w:rsid w:val="00C6445D"/>
    <w:rsid w:val="00C651BF"/>
    <w:rsid w:val="00C66B94"/>
    <w:rsid w:val="00C67496"/>
    <w:rsid w:val="00C67606"/>
    <w:rsid w:val="00C67813"/>
    <w:rsid w:val="00C67EE4"/>
    <w:rsid w:val="00C706A6"/>
    <w:rsid w:val="00C70CD4"/>
    <w:rsid w:val="00C71C84"/>
    <w:rsid w:val="00C71E37"/>
    <w:rsid w:val="00C73114"/>
    <w:rsid w:val="00C739B4"/>
    <w:rsid w:val="00C73DC2"/>
    <w:rsid w:val="00C7403B"/>
    <w:rsid w:val="00C74AB9"/>
    <w:rsid w:val="00C77572"/>
    <w:rsid w:val="00C8059F"/>
    <w:rsid w:val="00C8209A"/>
    <w:rsid w:val="00C822D2"/>
    <w:rsid w:val="00C82A4D"/>
    <w:rsid w:val="00C82DA9"/>
    <w:rsid w:val="00C83EA0"/>
    <w:rsid w:val="00C83FBE"/>
    <w:rsid w:val="00C84134"/>
    <w:rsid w:val="00C846A0"/>
    <w:rsid w:val="00C857F0"/>
    <w:rsid w:val="00C86F95"/>
    <w:rsid w:val="00C87806"/>
    <w:rsid w:val="00C87F92"/>
    <w:rsid w:val="00C9016D"/>
    <w:rsid w:val="00C90433"/>
    <w:rsid w:val="00C9044A"/>
    <w:rsid w:val="00C90888"/>
    <w:rsid w:val="00C92585"/>
    <w:rsid w:val="00C92762"/>
    <w:rsid w:val="00C936DB"/>
    <w:rsid w:val="00C94047"/>
    <w:rsid w:val="00C945E2"/>
    <w:rsid w:val="00C97EA6"/>
    <w:rsid w:val="00C97F9F"/>
    <w:rsid w:val="00CA1C5C"/>
    <w:rsid w:val="00CA1EB3"/>
    <w:rsid w:val="00CA229F"/>
    <w:rsid w:val="00CA33B9"/>
    <w:rsid w:val="00CA6581"/>
    <w:rsid w:val="00CA7E71"/>
    <w:rsid w:val="00CB116F"/>
    <w:rsid w:val="00CB14FD"/>
    <w:rsid w:val="00CB20A9"/>
    <w:rsid w:val="00CB31F5"/>
    <w:rsid w:val="00CB43F1"/>
    <w:rsid w:val="00CB493C"/>
    <w:rsid w:val="00CB5BED"/>
    <w:rsid w:val="00CB5CEF"/>
    <w:rsid w:val="00CB5D7B"/>
    <w:rsid w:val="00CB686E"/>
    <w:rsid w:val="00CB6BCB"/>
    <w:rsid w:val="00CC12C3"/>
    <w:rsid w:val="00CC19DA"/>
    <w:rsid w:val="00CC2DF3"/>
    <w:rsid w:val="00CC2E66"/>
    <w:rsid w:val="00CC3EC1"/>
    <w:rsid w:val="00CC3EFF"/>
    <w:rsid w:val="00CC410B"/>
    <w:rsid w:val="00CC4EA7"/>
    <w:rsid w:val="00CC5329"/>
    <w:rsid w:val="00CC5CDE"/>
    <w:rsid w:val="00CC6CC8"/>
    <w:rsid w:val="00CC7007"/>
    <w:rsid w:val="00CC780D"/>
    <w:rsid w:val="00CC7CC6"/>
    <w:rsid w:val="00CD0DF2"/>
    <w:rsid w:val="00CD13EA"/>
    <w:rsid w:val="00CD1CC1"/>
    <w:rsid w:val="00CD21FE"/>
    <w:rsid w:val="00CD299C"/>
    <w:rsid w:val="00CD37FB"/>
    <w:rsid w:val="00CD38C5"/>
    <w:rsid w:val="00CD5429"/>
    <w:rsid w:val="00CD60EA"/>
    <w:rsid w:val="00CE0556"/>
    <w:rsid w:val="00CE0766"/>
    <w:rsid w:val="00CE0E05"/>
    <w:rsid w:val="00CE0EBC"/>
    <w:rsid w:val="00CE2486"/>
    <w:rsid w:val="00CE2B98"/>
    <w:rsid w:val="00CE35EC"/>
    <w:rsid w:val="00CE36E7"/>
    <w:rsid w:val="00CE3C51"/>
    <w:rsid w:val="00CE3F70"/>
    <w:rsid w:val="00CE4780"/>
    <w:rsid w:val="00CE47EE"/>
    <w:rsid w:val="00CE669C"/>
    <w:rsid w:val="00CE7451"/>
    <w:rsid w:val="00CF2D54"/>
    <w:rsid w:val="00CF65D2"/>
    <w:rsid w:val="00D01601"/>
    <w:rsid w:val="00D01A80"/>
    <w:rsid w:val="00D020B0"/>
    <w:rsid w:val="00D0324D"/>
    <w:rsid w:val="00D036FA"/>
    <w:rsid w:val="00D03AF3"/>
    <w:rsid w:val="00D046A2"/>
    <w:rsid w:val="00D055D2"/>
    <w:rsid w:val="00D058BF"/>
    <w:rsid w:val="00D06DC3"/>
    <w:rsid w:val="00D0726B"/>
    <w:rsid w:val="00D103B4"/>
    <w:rsid w:val="00D10AD3"/>
    <w:rsid w:val="00D1142B"/>
    <w:rsid w:val="00D1241F"/>
    <w:rsid w:val="00D1264A"/>
    <w:rsid w:val="00D142DE"/>
    <w:rsid w:val="00D15EA2"/>
    <w:rsid w:val="00D16850"/>
    <w:rsid w:val="00D17912"/>
    <w:rsid w:val="00D217A9"/>
    <w:rsid w:val="00D22C2B"/>
    <w:rsid w:val="00D22E88"/>
    <w:rsid w:val="00D23589"/>
    <w:rsid w:val="00D23A4A"/>
    <w:rsid w:val="00D24E74"/>
    <w:rsid w:val="00D24F69"/>
    <w:rsid w:val="00D25DED"/>
    <w:rsid w:val="00D27568"/>
    <w:rsid w:val="00D30905"/>
    <w:rsid w:val="00D311B2"/>
    <w:rsid w:val="00D31765"/>
    <w:rsid w:val="00D32F16"/>
    <w:rsid w:val="00D32FB4"/>
    <w:rsid w:val="00D34227"/>
    <w:rsid w:val="00D3449E"/>
    <w:rsid w:val="00D35445"/>
    <w:rsid w:val="00D36462"/>
    <w:rsid w:val="00D374FA"/>
    <w:rsid w:val="00D37FC2"/>
    <w:rsid w:val="00D40628"/>
    <w:rsid w:val="00D427D3"/>
    <w:rsid w:val="00D42ADD"/>
    <w:rsid w:val="00D464A0"/>
    <w:rsid w:val="00D47874"/>
    <w:rsid w:val="00D47C8F"/>
    <w:rsid w:val="00D5033D"/>
    <w:rsid w:val="00D516CA"/>
    <w:rsid w:val="00D51E6E"/>
    <w:rsid w:val="00D52593"/>
    <w:rsid w:val="00D52A06"/>
    <w:rsid w:val="00D54664"/>
    <w:rsid w:val="00D56A71"/>
    <w:rsid w:val="00D574AE"/>
    <w:rsid w:val="00D57753"/>
    <w:rsid w:val="00D614F5"/>
    <w:rsid w:val="00D6328C"/>
    <w:rsid w:val="00D63AC5"/>
    <w:rsid w:val="00D6742E"/>
    <w:rsid w:val="00D71ACE"/>
    <w:rsid w:val="00D750D8"/>
    <w:rsid w:val="00D75DAA"/>
    <w:rsid w:val="00D765C5"/>
    <w:rsid w:val="00D76B10"/>
    <w:rsid w:val="00D7702B"/>
    <w:rsid w:val="00D810DF"/>
    <w:rsid w:val="00D81472"/>
    <w:rsid w:val="00D825BE"/>
    <w:rsid w:val="00D82844"/>
    <w:rsid w:val="00D83A3B"/>
    <w:rsid w:val="00D83C35"/>
    <w:rsid w:val="00D85F91"/>
    <w:rsid w:val="00D90E43"/>
    <w:rsid w:val="00D91858"/>
    <w:rsid w:val="00D92A33"/>
    <w:rsid w:val="00D94F63"/>
    <w:rsid w:val="00D95DD1"/>
    <w:rsid w:val="00D9674F"/>
    <w:rsid w:val="00D9777D"/>
    <w:rsid w:val="00DA21A2"/>
    <w:rsid w:val="00DA2F3F"/>
    <w:rsid w:val="00DA32E7"/>
    <w:rsid w:val="00DA4D96"/>
    <w:rsid w:val="00DA52E8"/>
    <w:rsid w:val="00DA6F1B"/>
    <w:rsid w:val="00DA773F"/>
    <w:rsid w:val="00DA7857"/>
    <w:rsid w:val="00DB13C2"/>
    <w:rsid w:val="00DB19DA"/>
    <w:rsid w:val="00DB2EA8"/>
    <w:rsid w:val="00DB364D"/>
    <w:rsid w:val="00DB4915"/>
    <w:rsid w:val="00DB5C2A"/>
    <w:rsid w:val="00DB5C5A"/>
    <w:rsid w:val="00DB75D9"/>
    <w:rsid w:val="00DC086B"/>
    <w:rsid w:val="00DC11D3"/>
    <w:rsid w:val="00DC1532"/>
    <w:rsid w:val="00DC1546"/>
    <w:rsid w:val="00DC2105"/>
    <w:rsid w:val="00DC21C5"/>
    <w:rsid w:val="00DC29E3"/>
    <w:rsid w:val="00DC38A3"/>
    <w:rsid w:val="00DC4863"/>
    <w:rsid w:val="00DC4EA1"/>
    <w:rsid w:val="00DC6328"/>
    <w:rsid w:val="00DC6457"/>
    <w:rsid w:val="00DC6D0D"/>
    <w:rsid w:val="00DC790F"/>
    <w:rsid w:val="00DD0A46"/>
    <w:rsid w:val="00DD0BE6"/>
    <w:rsid w:val="00DD281E"/>
    <w:rsid w:val="00DD2A32"/>
    <w:rsid w:val="00DD2D32"/>
    <w:rsid w:val="00DD3F65"/>
    <w:rsid w:val="00DD40A8"/>
    <w:rsid w:val="00DD4AD5"/>
    <w:rsid w:val="00DD4F40"/>
    <w:rsid w:val="00DD7231"/>
    <w:rsid w:val="00DD7674"/>
    <w:rsid w:val="00DE12CC"/>
    <w:rsid w:val="00DE1DCB"/>
    <w:rsid w:val="00DE2522"/>
    <w:rsid w:val="00DE28B5"/>
    <w:rsid w:val="00DE294F"/>
    <w:rsid w:val="00DE3436"/>
    <w:rsid w:val="00DE40A0"/>
    <w:rsid w:val="00DE450D"/>
    <w:rsid w:val="00DE4886"/>
    <w:rsid w:val="00DE4A1D"/>
    <w:rsid w:val="00DE618B"/>
    <w:rsid w:val="00DE65D5"/>
    <w:rsid w:val="00DE68AB"/>
    <w:rsid w:val="00DF0FFB"/>
    <w:rsid w:val="00DF3756"/>
    <w:rsid w:val="00DF378F"/>
    <w:rsid w:val="00DF37BB"/>
    <w:rsid w:val="00DF4358"/>
    <w:rsid w:val="00DF510B"/>
    <w:rsid w:val="00DF5DCF"/>
    <w:rsid w:val="00DF65A3"/>
    <w:rsid w:val="00DF7694"/>
    <w:rsid w:val="00DF7E8B"/>
    <w:rsid w:val="00E038F7"/>
    <w:rsid w:val="00E03E7E"/>
    <w:rsid w:val="00E04B5D"/>
    <w:rsid w:val="00E050A8"/>
    <w:rsid w:val="00E07F29"/>
    <w:rsid w:val="00E11501"/>
    <w:rsid w:val="00E11AF5"/>
    <w:rsid w:val="00E136C0"/>
    <w:rsid w:val="00E142FE"/>
    <w:rsid w:val="00E16425"/>
    <w:rsid w:val="00E17471"/>
    <w:rsid w:val="00E20C2D"/>
    <w:rsid w:val="00E211DD"/>
    <w:rsid w:val="00E21F0D"/>
    <w:rsid w:val="00E233C9"/>
    <w:rsid w:val="00E239FF"/>
    <w:rsid w:val="00E23C02"/>
    <w:rsid w:val="00E24578"/>
    <w:rsid w:val="00E2583A"/>
    <w:rsid w:val="00E27F19"/>
    <w:rsid w:val="00E302D2"/>
    <w:rsid w:val="00E312C7"/>
    <w:rsid w:val="00E315F4"/>
    <w:rsid w:val="00E31A9D"/>
    <w:rsid w:val="00E31BC3"/>
    <w:rsid w:val="00E31E5B"/>
    <w:rsid w:val="00E32EE1"/>
    <w:rsid w:val="00E33E04"/>
    <w:rsid w:val="00E35E58"/>
    <w:rsid w:val="00E368F5"/>
    <w:rsid w:val="00E3781A"/>
    <w:rsid w:val="00E3784F"/>
    <w:rsid w:val="00E37AE4"/>
    <w:rsid w:val="00E40452"/>
    <w:rsid w:val="00E42A43"/>
    <w:rsid w:val="00E4302B"/>
    <w:rsid w:val="00E43936"/>
    <w:rsid w:val="00E44EB0"/>
    <w:rsid w:val="00E46ED7"/>
    <w:rsid w:val="00E50F02"/>
    <w:rsid w:val="00E50FBD"/>
    <w:rsid w:val="00E520C7"/>
    <w:rsid w:val="00E535A5"/>
    <w:rsid w:val="00E538F4"/>
    <w:rsid w:val="00E54B2A"/>
    <w:rsid w:val="00E55E00"/>
    <w:rsid w:val="00E564DA"/>
    <w:rsid w:val="00E60039"/>
    <w:rsid w:val="00E614F9"/>
    <w:rsid w:val="00E62495"/>
    <w:rsid w:val="00E64CCB"/>
    <w:rsid w:val="00E70524"/>
    <w:rsid w:val="00E71C01"/>
    <w:rsid w:val="00E72006"/>
    <w:rsid w:val="00E7244F"/>
    <w:rsid w:val="00E724F3"/>
    <w:rsid w:val="00E74BA9"/>
    <w:rsid w:val="00E7561D"/>
    <w:rsid w:val="00E77E29"/>
    <w:rsid w:val="00E77F9D"/>
    <w:rsid w:val="00E8099F"/>
    <w:rsid w:val="00E809E7"/>
    <w:rsid w:val="00E811DD"/>
    <w:rsid w:val="00E817E0"/>
    <w:rsid w:val="00E81BB0"/>
    <w:rsid w:val="00E81D54"/>
    <w:rsid w:val="00E82B6D"/>
    <w:rsid w:val="00E8650B"/>
    <w:rsid w:val="00E86718"/>
    <w:rsid w:val="00E879DC"/>
    <w:rsid w:val="00E9287C"/>
    <w:rsid w:val="00E92B6C"/>
    <w:rsid w:val="00E93034"/>
    <w:rsid w:val="00E93311"/>
    <w:rsid w:val="00EA02D4"/>
    <w:rsid w:val="00EA0882"/>
    <w:rsid w:val="00EA2499"/>
    <w:rsid w:val="00EA2702"/>
    <w:rsid w:val="00EA3799"/>
    <w:rsid w:val="00EB0340"/>
    <w:rsid w:val="00EB1DD7"/>
    <w:rsid w:val="00EB2F6D"/>
    <w:rsid w:val="00EB2FCD"/>
    <w:rsid w:val="00EB36D4"/>
    <w:rsid w:val="00EB4EF4"/>
    <w:rsid w:val="00EB51FB"/>
    <w:rsid w:val="00EB5642"/>
    <w:rsid w:val="00EB59BD"/>
    <w:rsid w:val="00EB6B6A"/>
    <w:rsid w:val="00EC0157"/>
    <w:rsid w:val="00EC01BC"/>
    <w:rsid w:val="00EC08E2"/>
    <w:rsid w:val="00EC195C"/>
    <w:rsid w:val="00EC233B"/>
    <w:rsid w:val="00EC385C"/>
    <w:rsid w:val="00EC4634"/>
    <w:rsid w:val="00EC51A2"/>
    <w:rsid w:val="00EC5F4C"/>
    <w:rsid w:val="00EC608B"/>
    <w:rsid w:val="00EC7001"/>
    <w:rsid w:val="00EC79E7"/>
    <w:rsid w:val="00EC7E71"/>
    <w:rsid w:val="00ED16EB"/>
    <w:rsid w:val="00ED2124"/>
    <w:rsid w:val="00ED2202"/>
    <w:rsid w:val="00ED27B5"/>
    <w:rsid w:val="00ED3DDB"/>
    <w:rsid w:val="00ED54E1"/>
    <w:rsid w:val="00ED565D"/>
    <w:rsid w:val="00ED6503"/>
    <w:rsid w:val="00ED6C3F"/>
    <w:rsid w:val="00ED7A85"/>
    <w:rsid w:val="00ED7F1C"/>
    <w:rsid w:val="00EE07FD"/>
    <w:rsid w:val="00EE1287"/>
    <w:rsid w:val="00EE1F9F"/>
    <w:rsid w:val="00EE2169"/>
    <w:rsid w:val="00EE2172"/>
    <w:rsid w:val="00EE3F8C"/>
    <w:rsid w:val="00EE49DD"/>
    <w:rsid w:val="00EE4D64"/>
    <w:rsid w:val="00EE5AB9"/>
    <w:rsid w:val="00EE7098"/>
    <w:rsid w:val="00EE7E24"/>
    <w:rsid w:val="00EF0651"/>
    <w:rsid w:val="00EF0BEE"/>
    <w:rsid w:val="00EF1286"/>
    <w:rsid w:val="00EF2BBF"/>
    <w:rsid w:val="00EF433B"/>
    <w:rsid w:val="00EF44DD"/>
    <w:rsid w:val="00EF55A5"/>
    <w:rsid w:val="00EF5F2F"/>
    <w:rsid w:val="00F00020"/>
    <w:rsid w:val="00F00289"/>
    <w:rsid w:val="00F002CB"/>
    <w:rsid w:val="00F005F2"/>
    <w:rsid w:val="00F02520"/>
    <w:rsid w:val="00F03DAD"/>
    <w:rsid w:val="00F043F4"/>
    <w:rsid w:val="00F04EF0"/>
    <w:rsid w:val="00F05314"/>
    <w:rsid w:val="00F05596"/>
    <w:rsid w:val="00F06FEC"/>
    <w:rsid w:val="00F071DD"/>
    <w:rsid w:val="00F10B21"/>
    <w:rsid w:val="00F10D96"/>
    <w:rsid w:val="00F11A0C"/>
    <w:rsid w:val="00F1211D"/>
    <w:rsid w:val="00F12172"/>
    <w:rsid w:val="00F13726"/>
    <w:rsid w:val="00F16687"/>
    <w:rsid w:val="00F172D6"/>
    <w:rsid w:val="00F17CF5"/>
    <w:rsid w:val="00F20D21"/>
    <w:rsid w:val="00F21E9E"/>
    <w:rsid w:val="00F2285B"/>
    <w:rsid w:val="00F22ADF"/>
    <w:rsid w:val="00F23175"/>
    <w:rsid w:val="00F2458B"/>
    <w:rsid w:val="00F24CF2"/>
    <w:rsid w:val="00F2501A"/>
    <w:rsid w:val="00F25A16"/>
    <w:rsid w:val="00F26A40"/>
    <w:rsid w:val="00F26A8C"/>
    <w:rsid w:val="00F304DF"/>
    <w:rsid w:val="00F30A11"/>
    <w:rsid w:val="00F313BF"/>
    <w:rsid w:val="00F31884"/>
    <w:rsid w:val="00F32BD1"/>
    <w:rsid w:val="00F334B9"/>
    <w:rsid w:val="00F33B77"/>
    <w:rsid w:val="00F3514A"/>
    <w:rsid w:val="00F361F0"/>
    <w:rsid w:val="00F36E87"/>
    <w:rsid w:val="00F3759B"/>
    <w:rsid w:val="00F40753"/>
    <w:rsid w:val="00F40C73"/>
    <w:rsid w:val="00F40FB1"/>
    <w:rsid w:val="00F41C97"/>
    <w:rsid w:val="00F427A4"/>
    <w:rsid w:val="00F448A8"/>
    <w:rsid w:val="00F449D8"/>
    <w:rsid w:val="00F45500"/>
    <w:rsid w:val="00F45A71"/>
    <w:rsid w:val="00F45EA5"/>
    <w:rsid w:val="00F47AAF"/>
    <w:rsid w:val="00F50E92"/>
    <w:rsid w:val="00F51F72"/>
    <w:rsid w:val="00F5232B"/>
    <w:rsid w:val="00F53186"/>
    <w:rsid w:val="00F53D87"/>
    <w:rsid w:val="00F540AF"/>
    <w:rsid w:val="00F557CE"/>
    <w:rsid w:val="00F56CBD"/>
    <w:rsid w:val="00F578BA"/>
    <w:rsid w:val="00F6072C"/>
    <w:rsid w:val="00F60F27"/>
    <w:rsid w:val="00F61474"/>
    <w:rsid w:val="00F619B1"/>
    <w:rsid w:val="00F61FA3"/>
    <w:rsid w:val="00F630F1"/>
    <w:rsid w:val="00F63CF3"/>
    <w:rsid w:val="00F63E6C"/>
    <w:rsid w:val="00F6507E"/>
    <w:rsid w:val="00F6522A"/>
    <w:rsid w:val="00F6688C"/>
    <w:rsid w:val="00F66997"/>
    <w:rsid w:val="00F67948"/>
    <w:rsid w:val="00F70765"/>
    <w:rsid w:val="00F70E2B"/>
    <w:rsid w:val="00F716DA"/>
    <w:rsid w:val="00F71841"/>
    <w:rsid w:val="00F7580A"/>
    <w:rsid w:val="00F75C3E"/>
    <w:rsid w:val="00F75D17"/>
    <w:rsid w:val="00F76284"/>
    <w:rsid w:val="00F76E3F"/>
    <w:rsid w:val="00F77A16"/>
    <w:rsid w:val="00F81260"/>
    <w:rsid w:val="00F8268B"/>
    <w:rsid w:val="00F82DD9"/>
    <w:rsid w:val="00F84112"/>
    <w:rsid w:val="00F84677"/>
    <w:rsid w:val="00F84746"/>
    <w:rsid w:val="00F84DF8"/>
    <w:rsid w:val="00F84E86"/>
    <w:rsid w:val="00F85A73"/>
    <w:rsid w:val="00F86508"/>
    <w:rsid w:val="00F8658D"/>
    <w:rsid w:val="00F87E8B"/>
    <w:rsid w:val="00F90373"/>
    <w:rsid w:val="00F908A1"/>
    <w:rsid w:val="00F909B2"/>
    <w:rsid w:val="00F9153C"/>
    <w:rsid w:val="00F9302D"/>
    <w:rsid w:val="00F93EAC"/>
    <w:rsid w:val="00F95B28"/>
    <w:rsid w:val="00F96C21"/>
    <w:rsid w:val="00F976EC"/>
    <w:rsid w:val="00F97E8B"/>
    <w:rsid w:val="00FA0125"/>
    <w:rsid w:val="00FA1954"/>
    <w:rsid w:val="00FA2AB9"/>
    <w:rsid w:val="00FA2B63"/>
    <w:rsid w:val="00FA3A94"/>
    <w:rsid w:val="00FA3E2A"/>
    <w:rsid w:val="00FA731B"/>
    <w:rsid w:val="00FB074A"/>
    <w:rsid w:val="00FB0850"/>
    <w:rsid w:val="00FB1B12"/>
    <w:rsid w:val="00FB1D45"/>
    <w:rsid w:val="00FB2A5E"/>
    <w:rsid w:val="00FB2D3B"/>
    <w:rsid w:val="00FB3C9D"/>
    <w:rsid w:val="00FB4091"/>
    <w:rsid w:val="00FB7826"/>
    <w:rsid w:val="00FC4411"/>
    <w:rsid w:val="00FC5F7B"/>
    <w:rsid w:val="00FC65A8"/>
    <w:rsid w:val="00FC678E"/>
    <w:rsid w:val="00FC76B1"/>
    <w:rsid w:val="00FC7967"/>
    <w:rsid w:val="00FD1004"/>
    <w:rsid w:val="00FD274A"/>
    <w:rsid w:val="00FD38F3"/>
    <w:rsid w:val="00FD44EC"/>
    <w:rsid w:val="00FD61E0"/>
    <w:rsid w:val="00FE001C"/>
    <w:rsid w:val="00FE0BCE"/>
    <w:rsid w:val="00FE0D7C"/>
    <w:rsid w:val="00FE11A5"/>
    <w:rsid w:val="00FE1729"/>
    <w:rsid w:val="00FE196D"/>
    <w:rsid w:val="00FE3779"/>
    <w:rsid w:val="00FE383B"/>
    <w:rsid w:val="00FE387F"/>
    <w:rsid w:val="00FE3CEC"/>
    <w:rsid w:val="00FE478C"/>
    <w:rsid w:val="00FE497B"/>
    <w:rsid w:val="00FE5231"/>
    <w:rsid w:val="00FE6077"/>
    <w:rsid w:val="00FE6E4C"/>
    <w:rsid w:val="00FF20E5"/>
    <w:rsid w:val="00FF211F"/>
    <w:rsid w:val="00FF25A9"/>
    <w:rsid w:val="00FF34DD"/>
    <w:rsid w:val="00FF34F8"/>
    <w:rsid w:val="00FF388A"/>
    <w:rsid w:val="00FF4044"/>
    <w:rsid w:val="00FF4AE2"/>
    <w:rsid w:val="00FF5D96"/>
    <w:rsid w:val="00FF7385"/>
    <w:rsid w:val="00FF76F8"/>
    <w:rsid w:val="00FF76FF"/>
    <w:rsid w:val="012A6DFA"/>
    <w:rsid w:val="014A5567"/>
    <w:rsid w:val="01681C75"/>
    <w:rsid w:val="01751BA4"/>
    <w:rsid w:val="0187340D"/>
    <w:rsid w:val="01953D5C"/>
    <w:rsid w:val="019711DE"/>
    <w:rsid w:val="019F3AFA"/>
    <w:rsid w:val="01AC725F"/>
    <w:rsid w:val="01C22146"/>
    <w:rsid w:val="01D66141"/>
    <w:rsid w:val="01E65960"/>
    <w:rsid w:val="01F11018"/>
    <w:rsid w:val="02406AFF"/>
    <w:rsid w:val="024E7AEE"/>
    <w:rsid w:val="02531078"/>
    <w:rsid w:val="025A4EDE"/>
    <w:rsid w:val="025B457F"/>
    <w:rsid w:val="02630CB8"/>
    <w:rsid w:val="02804E11"/>
    <w:rsid w:val="02A16317"/>
    <w:rsid w:val="03090940"/>
    <w:rsid w:val="03192FDA"/>
    <w:rsid w:val="03796180"/>
    <w:rsid w:val="038A706A"/>
    <w:rsid w:val="040A612B"/>
    <w:rsid w:val="041F2B44"/>
    <w:rsid w:val="04284D4D"/>
    <w:rsid w:val="04324377"/>
    <w:rsid w:val="043E1005"/>
    <w:rsid w:val="04472D25"/>
    <w:rsid w:val="04A3351D"/>
    <w:rsid w:val="04BD03BD"/>
    <w:rsid w:val="04C707D6"/>
    <w:rsid w:val="04D774BD"/>
    <w:rsid w:val="04E20822"/>
    <w:rsid w:val="04E25F12"/>
    <w:rsid w:val="04F067BE"/>
    <w:rsid w:val="04F374E8"/>
    <w:rsid w:val="04FA0A14"/>
    <w:rsid w:val="05001562"/>
    <w:rsid w:val="051D4825"/>
    <w:rsid w:val="05223930"/>
    <w:rsid w:val="054038AA"/>
    <w:rsid w:val="054202B2"/>
    <w:rsid w:val="054B5637"/>
    <w:rsid w:val="054E5226"/>
    <w:rsid w:val="055A1106"/>
    <w:rsid w:val="056E1243"/>
    <w:rsid w:val="056F6EE6"/>
    <w:rsid w:val="057076CF"/>
    <w:rsid w:val="05920FDA"/>
    <w:rsid w:val="05947336"/>
    <w:rsid w:val="05D55925"/>
    <w:rsid w:val="05DD2678"/>
    <w:rsid w:val="05F11746"/>
    <w:rsid w:val="06041ED5"/>
    <w:rsid w:val="06251BE4"/>
    <w:rsid w:val="06282C16"/>
    <w:rsid w:val="06307931"/>
    <w:rsid w:val="064300D7"/>
    <w:rsid w:val="06461A53"/>
    <w:rsid w:val="064E21DA"/>
    <w:rsid w:val="067919BA"/>
    <w:rsid w:val="06813559"/>
    <w:rsid w:val="06841D5E"/>
    <w:rsid w:val="068E439F"/>
    <w:rsid w:val="06A82E2A"/>
    <w:rsid w:val="06A964BA"/>
    <w:rsid w:val="06C5545A"/>
    <w:rsid w:val="06DD009F"/>
    <w:rsid w:val="06F14F8E"/>
    <w:rsid w:val="07384800"/>
    <w:rsid w:val="07604DF3"/>
    <w:rsid w:val="07750453"/>
    <w:rsid w:val="077753B6"/>
    <w:rsid w:val="0789495D"/>
    <w:rsid w:val="078F38A4"/>
    <w:rsid w:val="07914038"/>
    <w:rsid w:val="07BC5042"/>
    <w:rsid w:val="07C50C6F"/>
    <w:rsid w:val="07D75E87"/>
    <w:rsid w:val="07DA69F1"/>
    <w:rsid w:val="07F52C68"/>
    <w:rsid w:val="08072DEC"/>
    <w:rsid w:val="08077E6A"/>
    <w:rsid w:val="08254378"/>
    <w:rsid w:val="082D3065"/>
    <w:rsid w:val="083250BD"/>
    <w:rsid w:val="084329EF"/>
    <w:rsid w:val="084C174C"/>
    <w:rsid w:val="08571DF9"/>
    <w:rsid w:val="085B080B"/>
    <w:rsid w:val="087534BC"/>
    <w:rsid w:val="08923AFD"/>
    <w:rsid w:val="08D71CF6"/>
    <w:rsid w:val="08E940D6"/>
    <w:rsid w:val="08EA6A6F"/>
    <w:rsid w:val="0902316D"/>
    <w:rsid w:val="0909720D"/>
    <w:rsid w:val="090E26CE"/>
    <w:rsid w:val="095D49E2"/>
    <w:rsid w:val="097608D4"/>
    <w:rsid w:val="0982318D"/>
    <w:rsid w:val="0991019D"/>
    <w:rsid w:val="0991271C"/>
    <w:rsid w:val="099A6837"/>
    <w:rsid w:val="09A37D65"/>
    <w:rsid w:val="09A7544D"/>
    <w:rsid w:val="09B67114"/>
    <w:rsid w:val="09B7014E"/>
    <w:rsid w:val="09CC40D6"/>
    <w:rsid w:val="09D06DC6"/>
    <w:rsid w:val="09F64B5C"/>
    <w:rsid w:val="0A003CB7"/>
    <w:rsid w:val="0A2314CF"/>
    <w:rsid w:val="0A2D2B2B"/>
    <w:rsid w:val="0A371674"/>
    <w:rsid w:val="0A5D0BD1"/>
    <w:rsid w:val="0A7709D5"/>
    <w:rsid w:val="0A8C2F0A"/>
    <w:rsid w:val="0A8E12E5"/>
    <w:rsid w:val="0AAA50B1"/>
    <w:rsid w:val="0AE15A96"/>
    <w:rsid w:val="0B0226C9"/>
    <w:rsid w:val="0B1E4F8E"/>
    <w:rsid w:val="0B6E31BF"/>
    <w:rsid w:val="0B713BAD"/>
    <w:rsid w:val="0B732685"/>
    <w:rsid w:val="0BAD1000"/>
    <w:rsid w:val="0BB76750"/>
    <w:rsid w:val="0BD24B61"/>
    <w:rsid w:val="0BDF1D5F"/>
    <w:rsid w:val="0BEB7499"/>
    <w:rsid w:val="0BF7346A"/>
    <w:rsid w:val="0BFD7EFE"/>
    <w:rsid w:val="0C105200"/>
    <w:rsid w:val="0C1F1484"/>
    <w:rsid w:val="0C274AB6"/>
    <w:rsid w:val="0C416E9F"/>
    <w:rsid w:val="0C547B4C"/>
    <w:rsid w:val="0C562337"/>
    <w:rsid w:val="0C6D322C"/>
    <w:rsid w:val="0C717AF9"/>
    <w:rsid w:val="0C8076C1"/>
    <w:rsid w:val="0C81705E"/>
    <w:rsid w:val="0C953A25"/>
    <w:rsid w:val="0CD71E58"/>
    <w:rsid w:val="0CE77FD4"/>
    <w:rsid w:val="0D0D74E8"/>
    <w:rsid w:val="0D1213B5"/>
    <w:rsid w:val="0D25641E"/>
    <w:rsid w:val="0D257179"/>
    <w:rsid w:val="0D2D2828"/>
    <w:rsid w:val="0D343D00"/>
    <w:rsid w:val="0D376896"/>
    <w:rsid w:val="0D490990"/>
    <w:rsid w:val="0D8B4DF0"/>
    <w:rsid w:val="0D933ADA"/>
    <w:rsid w:val="0DAE7099"/>
    <w:rsid w:val="0DBB7C02"/>
    <w:rsid w:val="0DD54686"/>
    <w:rsid w:val="0DE25F50"/>
    <w:rsid w:val="0DED03A0"/>
    <w:rsid w:val="0E0D339D"/>
    <w:rsid w:val="0E1676AB"/>
    <w:rsid w:val="0E30289D"/>
    <w:rsid w:val="0E594C12"/>
    <w:rsid w:val="0E6C3CEA"/>
    <w:rsid w:val="0EBF759A"/>
    <w:rsid w:val="0EC06E24"/>
    <w:rsid w:val="0EC97B6E"/>
    <w:rsid w:val="0F0B7756"/>
    <w:rsid w:val="0F113472"/>
    <w:rsid w:val="0F127858"/>
    <w:rsid w:val="0F89464F"/>
    <w:rsid w:val="0F8A087C"/>
    <w:rsid w:val="0F8C67F4"/>
    <w:rsid w:val="0F9E3DFD"/>
    <w:rsid w:val="0FBE050E"/>
    <w:rsid w:val="0FC264BC"/>
    <w:rsid w:val="0FE03E7E"/>
    <w:rsid w:val="0FE640C6"/>
    <w:rsid w:val="0FEE7A96"/>
    <w:rsid w:val="0FF32307"/>
    <w:rsid w:val="0FFC3DD3"/>
    <w:rsid w:val="1024147D"/>
    <w:rsid w:val="10282A4B"/>
    <w:rsid w:val="10343940"/>
    <w:rsid w:val="10500FF5"/>
    <w:rsid w:val="10597F58"/>
    <w:rsid w:val="108D5BE6"/>
    <w:rsid w:val="109922F6"/>
    <w:rsid w:val="10A55B25"/>
    <w:rsid w:val="10A64A1D"/>
    <w:rsid w:val="10AB5B86"/>
    <w:rsid w:val="10AE3D95"/>
    <w:rsid w:val="10D22316"/>
    <w:rsid w:val="10FD7208"/>
    <w:rsid w:val="11015449"/>
    <w:rsid w:val="110311C4"/>
    <w:rsid w:val="111237C3"/>
    <w:rsid w:val="11240960"/>
    <w:rsid w:val="117D17C6"/>
    <w:rsid w:val="11962838"/>
    <w:rsid w:val="11BA5824"/>
    <w:rsid w:val="11EC5E18"/>
    <w:rsid w:val="11EF006C"/>
    <w:rsid w:val="11F90EA8"/>
    <w:rsid w:val="120B44B7"/>
    <w:rsid w:val="120B473E"/>
    <w:rsid w:val="12116527"/>
    <w:rsid w:val="129B08BA"/>
    <w:rsid w:val="129B41C1"/>
    <w:rsid w:val="12BB28E1"/>
    <w:rsid w:val="12BB4F43"/>
    <w:rsid w:val="13044777"/>
    <w:rsid w:val="131B25D3"/>
    <w:rsid w:val="13365052"/>
    <w:rsid w:val="13562BE3"/>
    <w:rsid w:val="13604FF9"/>
    <w:rsid w:val="13617065"/>
    <w:rsid w:val="138D7A1E"/>
    <w:rsid w:val="13C826AA"/>
    <w:rsid w:val="13CE05E6"/>
    <w:rsid w:val="13D25267"/>
    <w:rsid w:val="13D62B36"/>
    <w:rsid w:val="13F8315A"/>
    <w:rsid w:val="140665B3"/>
    <w:rsid w:val="140D290A"/>
    <w:rsid w:val="142F0DD3"/>
    <w:rsid w:val="14304EAD"/>
    <w:rsid w:val="1431436D"/>
    <w:rsid w:val="143B1720"/>
    <w:rsid w:val="1487389B"/>
    <w:rsid w:val="14883521"/>
    <w:rsid w:val="148D7D3A"/>
    <w:rsid w:val="14A91A45"/>
    <w:rsid w:val="14A976BD"/>
    <w:rsid w:val="150419DA"/>
    <w:rsid w:val="152B23C3"/>
    <w:rsid w:val="152D3FDD"/>
    <w:rsid w:val="157F3A86"/>
    <w:rsid w:val="15812FA7"/>
    <w:rsid w:val="15CE6486"/>
    <w:rsid w:val="15EB469A"/>
    <w:rsid w:val="160D22E3"/>
    <w:rsid w:val="162B5644"/>
    <w:rsid w:val="164D0E1F"/>
    <w:rsid w:val="16653F72"/>
    <w:rsid w:val="16760CEC"/>
    <w:rsid w:val="1681660B"/>
    <w:rsid w:val="16A92095"/>
    <w:rsid w:val="16AC712B"/>
    <w:rsid w:val="16AF6400"/>
    <w:rsid w:val="16BE4CB7"/>
    <w:rsid w:val="16CB4204"/>
    <w:rsid w:val="16D33EDA"/>
    <w:rsid w:val="170B73C6"/>
    <w:rsid w:val="173D1589"/>
    <w:rsid w:val="17537CE3"/>
    <w:rsid w:val="17611013"/>
    <w:rsid w:val="17637A7D"/>
    <w:rsid w:val="176611E7"/>
    <w:rsid w:val="176D309D"/>
    <w:rsid w:val="176F1E72"/>
    <w:rsid w:val="17714EC6"/>
    <w:rsid w:val="17720F70"/>
    <w:rsid w:val="17AB2D98"/>
    <w:rsid w:val="17C33446"/>
    <w:rsid w:val="17DE4996"/>
    <w:rsid w:val="17EC500C"/>
    <w:rsid w:val="17F06113"/>
    <w:rsid w:val="1801037E"/>
    <w:rsid w:val="180D5AD3"/>
    <w:rsid w:val="180F19A0"/>
    <w:rsid w:val="18384E9D"/>
    <w:rsid w:val="18496792"/>
    <w:rsid w:val="18587580"/>
    <w:rsid w:val="1869642A"/>
    <w:rsid w:val="188C34B2"/>
    <w:rsid w:val="1921615D"/>
    <w:rsid w:val="1928256F"/>
    <w:rsid w:val="19331734"/>
    <w:rsid w:val="193530C0"/>
    <w:rsid w:val="194A3D49"/>
    <w:rsid w:val="194E541B"/>
    <w:rsid w:val="195B5FE0"/>
    <w:rsid w:val="19711837"/>
    <w:rsid w:val="1975650F"/>
    <w:rsid w:val="19780DF3"/>
    <w:rsid w:val="1985378A"/>
    <w:rsid w:val="1A096B60"/>
    <w:rsid w:val="1A1359D7"/>
    <w:rsid w:val="1A2B21F8"/>
    <w:rsid w:val="1A554643"/>
    <w:rsid w:val="1A686425"/>
    <w:rsid w:val="1A6E4084"/>
    <w:rsid w:val="1A9D35AC"/>
    <w:rsid w:val="1AA473C5"/>
    <w:rsid w:val="1AC42E76"/>
    <w:rsid w:val="1AE2076B"/>
    <w:rsid w:val="1AEC46B0"/>
    <w:rsid w:val="1AFA76A9"/>
    <w:rsid w:val="1AFB1715"/>
    <w:rsid w:val="1B092A19"/>
    <w:rsid w:val="1B140A23"/>
    <w:rsid w:val="1B5432C5"/>
    <w:rsid w:val="1B95609F"/>
    <w:rsid w:val="1B9611EE"/>
    <w:rsid w:val="1B9910E4"/>
    <w:rsid w:val="1BA60338"/>
    <w:rsid w:val="1BAE5199"/>
    <w:rsid w:val="1BC4128C"/>
    <w:rsid w:val="1BC975F5"/>
    <w:rsid w:val="1BD02E33"/>
    <w:rsid w:val="1BD4632D"/>
    <w:rsid w:val="1BDA1565"/>
    <w:rsid w:val="1BF31A7C"/>
    <w:rsid w:val="1C0210AB"/>
    <w:rsid w:val="1C1F0E7E"/>
    <w:rsid w:val="1C297639"/>
    <w:rsid w:val="1C39086F"/>
    <w:rsid w:val="1C6F08C4"/>
    <w:rsid w:val="1C777E68"/>
    <w:rsid w:val="1C7A143B"/>
    <w:rsid w:val="1CB27C29"/>
    <w:rsid w:val="1CCD5D19"/>
    <w:rsid w:val="1CD134BA"/>
    <w:rsid w:val="1CD76E9F"/>
    <w:rsid w:val="1D07006B"/>
    <w:rsid w:val="1D080118"/>
    <w:rsid w:val="1D253897"/>
    <w:rsid w:val="1D2D1DF4"/>
    <w:rsid w:val="1D754819"/>
    <w:rsid w:val="1D8F6218"/>
    <w:rsid w:val="1DA507E4"/>
    <w:rsid w:val="1DDD7C71"/>
    <w:rsid w:val="1DE524A3"/>
    <w:rsid w:val="1E0A352D"/>
    <w:rsid w:val="1E176005"/>
    <w:rsid w:val="1E191B85"/>
    <w:rsid w:val="1E254654"/>
    <w:rsid w:val="1E285CB1"/>
    <w:rsid w:val="1E471EE8"/>
    <w:rsid w:val="1E6C258D"/>
    <w:rsid w:val="1E70576F"/>
    <w:rsid w:val="1E7C1AAF"/>
    <w:rsid w:val="1E9532C5"/>
    <w:rsid w:val="1E9837A0"/>
    <w:rsid w:val="1E9E352A"/>
    <w:rsid w:val="1EB42958"/>
    <w:rsid w:val="1ECA3B8D"/>
    <w:rsid w:val="1ECF191E"/>
    <w:rsid w:val="1ED9056B"/>
    <w:rsid w:val="1EEC46B2"/>
    <w:rsid w:val="1F164BBC"/>
    <w:rsid w:val="1F391D9D"/>
    <w:rsid w:val="1F3D7C54"/>
    <w:rsid w:val="1F534A1F"/>
    <w:rsid w:val="1F543BE7"/>
    <w:rsid w:val="1F625E5B"/>
    <w:rsid w:val="1F7F5F07"/>
    <w:rsid w:val="1F8360F1"/>
    <w:rsid w:val="1F9E10F5"/>
    <w:rsid w:val="1FA73904"/>
    <w:rsid w:val="1FC67CB7"/>
    <w:rsid w:val="200A4F53"/>
    <w:rsid w:val="200C0551"/>
    <w:rsid w:val="202200C9"/>
    <w:rsid w:val="203A79C4"/>
    <w:rsid w:val="20472409"/>
    <w:rsid w:val="204E182E"/>
    <w:rsid w:val="205705AD"/>
    <w:rsid w:val="20625A03"/>
    <w:rsid w:val="206674CE"/>
    <w:rsid w:val="206F2D41"/>
    <w:rsid w:val="20736A7D"/>
    <w:rsid w:val="20814FEA"/>
    <w:rsid w:val="2090676C"/>
    <w:rsid w:val="20C40DD0"/>
    <w:rsid w:val="20E11C91"/>
    <w:rsid w:val="20E148E9"/>
    <w:rsid w:val="20EA404A"/>
    <w:rsid w:val="20F028E3"/>
    <w:rsid w:val="216513EB"/>
    <w:rsid w:val="2194398C"/>
    <w:rsid w:val="21D41F59"/>
    <w:rsid w:val="21E156BE"/>
    <w:rsid w:val="21E41862"/>
    <w:rsid w:val="21FF1E72"/>
    <w:rsid w:val="220B2974"/>
    <w:rsid w:val="221857A0"/>
    <w:rsid w:val="22225F15"/>
    <w:rsid w:val="22331DE0"/>
    <w:rsid w:val="22584831"/>
    <w:rsid w:val="226D00B0"/>
    <w:rsid w:val="22775726"/>
    <w:rsid w:val="227C0E01"/>
    <w:rsid w:val="2285605A"/>
    <w:rsid w:val="22BF2E1C"/>
    <w:rsid w:val="22C326DD"/>
    <w:rsid w:val="22FF0AA0"/>
    <w:rsid w:val="231A46EC"/>
    <w:rsid w:val="23266226"/>
    <w:rsid w:val="232C3629"/>
    <w:rsid w:val="2340177B"/>
    <w:rsid w:val="238D29F7"/>
    <w:rsid w:val="23904620"/>
    <w:rsid w:val="2394439A"/>
    <w:rsid w:val="239F3745"/>
    <w:rsid w:val="23A25EAB"/>
    <w:rsid w:val="23C80329"/>
    <w:rsid w:val="23C85F05"/>
    <w:rsid w:val="23E41550"/>
    <w:rsid w:val="2433757C"/>
    <w:rsid w:val="24463DED"/>
    <w:rsid w:val="24600BE2"/>
    <w:rsid w:val="246D5BD3"/>
    <w:rsid w:val="248409DC"/>
    <w:rsid w:val="249432AF"/>
    <w:rsid w:val="24DA28E9"/>
    <w:rsid w:val="24E76F38"/>
    <w:rsid w:val="24F40225"/>
    <w:rsid w:val="25277AB6"/>
    <w:rsid w:val="255A2366"/>
    <w:rsid w:val="256D0BC5"/>
    <w:rsid w:val="2573599A"/>
    <w:rsid w:val="25C9449C"/>
    <w:rsid w:val="25E45CAD"/>
    <w:rsid w:val="25F751CB"/>
    <w:rsid w:val="25FA6ECC"/>
    <w:rsid w:val="261E3D13"/>
    <w:rsid w:val="26934844"/>
    <w:rsid w:val="26A875B9"/>
    <w:rsid w:val="26A904FE"/>
    <w:rsid w:val="26AE3F5B"/>
    <w:rsid w:val="26BC2FB7"/>
    <w:rsid w:val="26BE3C9C"/>
    <w:rsid w:val="26F775A0"/>
    <w:rsid w:val="271923DF"/>
    <w:rsid w:val="274A4A26"/>
    <w:rsid w:val="276933CE"/>
    <w:rsid w:val="277337DF"/>
    <w:rsid w:val="27894A4E"/>
    <w:rsid w:val="279030BD"/>
    <w:rsid w:val="279936E4"/>
    <w:rsid w:val="2799503A"/>
    <w:rsid w:val="27A46EDD"/>
    <w:rsid w:val="27A51C40"/>
    <w:rsid w:val="280E5841"/>
    <w:rsid w:val="28335E5F"/>
    <w:rsid w:val="28466C88"/>
    <w:rsid w:val="28573485"/>
    <w:rsid w:val="286B6B60"/>
    <w:rsid w:val="286F63A2"/>
    <w:rsid w:val="287D184E"/>
    <w:rsid w:val="28862785"/>
    <w:rsid w:val="288F02C8"/>
    <w:rsid w:val="28A8040E"/>
    <w:rsid w:val="28B355F7"/>
    <w:rsid w:val="28BC330C"/>
    <w:rsid w:val="28E219AF"/>
    <w:rsid w:val="28EF00A2"/>
    <w:rsid w:val="29022046"/>
    <w:rsid w:val="2902554C"/>
    <w:rsid w:val="292E3665"/>
    <w:rsid w:val="295C3CD9"/>
    <w:rsid w:val="2963146A"/>
    <w:rsid w:val="297F3BF4"/>
    <w:rsid w:val="2980114F"/>
    <w:rsid w:val="29B73E55"/>
    <w:rsid w:val="29BE70FD"/>
    <w:rsid w:val="29C8182A"/>
    <w:rsid w:val="29F531BA"/>
    <w:rsid w:val="29FC6CCA"/>
    <w:rsid w:val="2A0C5D73"/>
    <w:rsid w:val="2A0C75F5"/>
    <w:rsid w:val="2A2B0814"/>
    <w:rsid w:val="2A326663"/>
    <w:rsid w:val="2A3E128F"/>
    <w:rsid w:val="2A445557"/>
    <w:rsid w:val="2A4D2339"/>
    <w:rsid w:val="2A612C65"/>
    <w:rsid w:val="2AA20A1B"/>
    <w:rsid w:val="2AA50182"/>
    <w:rsid w:val="2AB36C1B"/>
    <w:rsid w:val="2AC21BF3"/>
    <w:rsid w:val="2AC97FBE"/>
    <w:rsid w:val="2ACE0539"/>
    <w:rsid w:val="2AD9570C"/>
    <w:rsid w:val="2AE83F26"/>
    <w:rsid w:val="2AEF4E31"/>
    <w:rsid w:val="2B0B623F"/>
    <w:rsid w:val="2B115D70"/>
    <w:rsid w:val="2B1B185A"/>
    <w:rsid w:val="2B2442E1"/>
    <w:rsid w:val="2B314086"/>
    <w:rsid w:val="2B383684"/>
    <w:rsid w:val="2B78020B"/>
    <w:rsid w:val="2B783092"/>
    <w:rsid w:val="2B894D88"/>
    <w:rsid w:val="2B943B2F"/>
    <w:rsid w:val="2B9D76B1"/>
    <w:rsid w:val="2BB6795D"/>
    <w:rsid w:val="2BC43811"/>
    <w:rsid w:val="2BC66621"/>
    <w:rsid w:val="2BD42E7E"/>
    <w:rsid w:val="2BFD33D2"/>
    <w:rsid w:val="2C2A5AB9"/>
    <w:rsid w:val="2C375FB8"/>
    <w:rsid w:val="2C4216A7"/>
    <w:rsid w:val="2C5D5328"/>
    <w:rsid w:val="2C812BD5"/>
    <w:rsid w:val="2C8E747C"/>
    <w:rsid w:val="2C966CD4"/>
    <w:rsid w:val="2C9C3132"/>
    <w:rsid w:val="2C9E6B20"/>
    <w:rsid w:val="2CB004FD"/>
    <w:rsid w:val="2CBF1EED"/>
    <w:rsid w:val="2CDA3B0E"/>
    <w:rsid w:val="2CEB6D99"/>
    <w:rsid w:val="2CFB27DF"/>
    <w:rsid w:val="2D0777E4"/>
    <w:rsid w:val="2D0B0178"/>
    <w:rsid w:val="2D14420A"/>
    <w:rsid w:val="2D7A101B"/>
    <w:rsid w:val="2D8A4A7E"/>
    <w:rsid w:val="2DA848AE"/>
    <w:rsid w:val="2DC41B41"/>
    <w:rsid w:val="2DCE69AD"/>
    <w:rsid w:val="2DD63E06"/>
    <w:rsid w:val="2DD70673"/>
    <w:rsid w:val="2DEA5C79"/>
    <w:rsid w:val="2E017A6E"/>
    <w:rsid w:val="2E055F6C"/>
    <w:rsid w:val="2E3C5D1A"/>
    <w:rsid w:val="2E7E520A"/>
    <w:rsid w:val="2E827E43"/>
    <w:rsid w:val="2E901B65"/>
    <w:rsid w:val="2E9B73AA"/>
    <w:rsid w:val="2ED37B75"/>
    <w:rsid w:val="2ED6216C"/>
    <w:rsid w:val="2EEF290C"/>
    <w:rsid w:val="2F014FB4"/>
    <w:rsid w:val="2F1A002B"/>
    <w:rsid w:val="2F32561C"/>
    <w:rsid w:val="2F4130E6"/>
    <w:rsid w:val="2F474857"/>
    <w:rsid w:val="2F6B3EBE"/>
    <w:rsid w:val="2F732F75"/>
    <w:rsid w:val="2F7D2AF9"/>
    <w:rsid w:val="2F810BCF"/>
    <w:rsid w:val="2FA2628D"/>
    <w:rsid w:val="2FAE405A"/>
    <w:rsid w:val="2FC121A9"/>
    <w:rsid w:val="2FE42589"/>
    <w:rsid w:val="2FFA5250"/>
    <w:rsid w:val="3000305B"/>
    <w:rsid w:val="30095F33"/>
    <w:rsid w:val="30417944"/>
    <w:rsid w:val="305E2937"/>
    <w:rsid w:val="30930755"/>
    <w:rsid w:val="309C07C6"/>
    <w:rsid w:val="30F91539"/>
    <w:rsid w:val="30FB310F"/>
    <w:rsid w:val="31067A1C"/>
    <w:rsid w:val="310C229E"/>
    <w:rsid w:val="31107952"/>
    <w:rsid w:val="312A3D70"/>
    <w:rsid w:val="312C042A"/>
    <w:rsid w:val="312C08B1"/>
    <w:rsid w:val="31540009"/>
    <w:rsid w:val="31733216"/>
    <w:rsid w:val="3176294B"/>
    <w:rsid w:val="31BC6017"/>
    <w:rsid w:val="31C34E3D"/>
    <w:rsid w:val="31E71BA4"/>
    <w:rsid w:val="32206188"/>
    <w:rsid w:val="32265B4B"/>
    <w:rsid w:val="32310B01"/>
    <w:rsid w:val="323C48DD"/>
    <w:rsid w:val="32557142"/>
    <w:rsid w:val="3268082B"/>
    <w:rsid w:val="328C7495"/>
    <w:rsid w:val="32A27E96"/>
    <w:rsid w:val="32B00791"/>
    <w:rsid w:val="32C675EF"/>
    <w:rsid w:val="32CB6F7F"/>
    <w:rsid w:val="32D71AB0"/>
    <w:rsid w:val="32E40347"/>
    <w:rsid w:val="32FE18BC"/>
    <w:rsid w:val="3341614C"/>
    <w:rsid w:val="336549BA"/>
    <w:rsid w:val="33753FB4"/>
    <w:rsid w:val="338F202F"/>
    <w:rsid w:val="33A9203E"/>
    <w:rsid w:val="33A97B00"/>
    <w:rsid w:val="33B139AE"/>
    <w:rsid w:val="33F46F48"/>
    <w:rsid w:val="340C11E8"/>
    <w:rsid w:val="34211704"/>
    <w:rsid w:val="34515CD7"/>
    <w:rsid w:val="34612492"/>
    <w:rsid w:val="346F3333"/>
    <w:rsid w:val="34CB61B2"/>
    <w:rsid w:val="34E94244"/>
    <w:rsid w:val="350540D8"/>
    <w:rsid w:val="35060CE4"/>
    <w:rsid w:val="35086876"/>
    <w:rsid w:val="35531861"/>
    <w:rsid w:val="355D1256"/>
    <w:rsid w:val="35AC1D07"/>
    <w:rsid w:val="35E3471A"/>
    <w:rsid w:val="35E36C92"/>
    <w:rsid w:val="35E3763B"/>
    <w:rsid w:val="35E52689"/>
    <w:rsid w:val="35E71A0A"/>
    <w:rsid w:val="36D10EDB"/>
    <w:rsid w:val="36E62C68"/>
    <w:rsid w:val="36EF5463"/>
    <w:rsid w:val="36FF540D"/>
    <w:rsid w:val="370567A1"/>
    <w:rsid w:val="37171281"/>
    <w:rsid w:val="37297571"/>
    <w:rsid w:val="373B1D3F"/>
    <w:rsid w:val="37420D77"/>
    <w:rsid w:val="374A07A5"/>
    <w:rsid w:val="376B5A25"/>
    <w:rsid w:val="37802064"/>
    <w:rsid w:val="379E6C80"/>
    <w:rsid w:val="37A24C73"/>
    <w:rsid w:val="37B0753A"/>
    <w:rsid w:val="37C15E2F"/>
    <w:rsid w:val="37C20561"/>
    <w:rsid w:val="37E259A1"/>
    <w:rsid w:val="37F05D8F"/>
    <w:rsid w:val="381119C2"/>
    <w:rsid w:val="385650F9"/>
    <w:rsid w:val="38595331"/>
    <w:rsid w:val="388505F8"/>
    <w:rsid w:val="38885E48"/>
    <w:rsid w:val="389112A3"/>
    <w:rsid w:val="38A45660"/>
    <w:rsid w:val="38BC2DC8"/>
    <w:rsid w:val="38BD57AE"/>
    <w:rsid w:val="38C62BDA"/>
    <w:rsid w:val="38DB1F7C"/>
    <w:rsid w:val="39145AD2"/>
    <w:rsid w:val="391938E9"/>
    <w:rsid w:val="391C0618"/>
    <w:rsid w:val="392F3577"/>
    <w:rsid w:val="3931589C"/>
    <w:rsid w:val="39742A33"/>
    <w:rsid w:val="3981565D"/>
    <w:rsid w:val="39B654FA"/>
    <w:rsid w:val="39BB7346"/>
    <w:rsid w:val="39C13F75"/>
    <w:rsid w:val="39EB4C96"/>
    <w:rsid w:val="3A0A662B"/>
    <w:rsid w:val="3A3407C2"/>
    <w:rsid w:val="3A42602E"/>
    <w:rsid w:val="3A7D1352"/>
    <w:rsid w:val="3A8166ED"/>
    <w:rsid w:val="3A8762E8"/>
    <w:rsid w:val="3A9F3D22"/>
    <w:rsid w:val="3B203345"/>
    <w:rsid w:val="3B2A4D08"/>
    <w:rsid w:val="3B372440"/>
    <w:rsid w:val="3B710B22"/>
    <w:rsid w:val="3B9C39D4"/>
    <w:rsid w:val="3BB84245"/>
    <w:rsid w:val="3BDB30B4"/>
    <w:rsid w:val="3BEC0380"/>
    <w:rsid w:val="3BF859ED"/>
    <w:rsid w:val="3C0E10C7"/>
    <w:rsid w:val="3C5D5C0B"/>
    <w:rsid w:val="3C880943"/>
    <w:rsid w:val="3C9E6A96"/>
    <w:rsid w:val="3CCF128F"/>
    <w:rsid w:val="3CCF1B64"/>
    <w:rsid w:val="3CD542C4"/>
    <w:rsid w:val="3D0A1DBC"/>
    <w:rsid w:val="3D421BED"/>
    <w:rsid w:val="3DA65427"/>
    <w:rsid w:val="3DD23DF2"/>
    <w:rsid w:val="3DD42310"/>
    <w:rsid w:val="3DF97078"/>
    <w:rsid w:val="3E4F716B"/>
    <w:rsid w:val="3E7350BF"/>
    <w:rsid w:val="3E7B3F11"/>
    <w:rsid w:val="3E8269A5"/>
    <w:rsid w:val="3EC50E80"/>
    <w:rsid w:val="3EC921BF"/>
    <w:rsid w:val="3F1E0F7A"/>
    <w:rsid w:val="3F55028A"/>
    <w:rsid w:val="3F572B40"/>
    <w:rsid w:val="3F6149B1"/>
    <w:rsid w:val="3F650923"/>
    <w:rsid w:val="3F9725DB"/>
    <w:rsid w:val="3F9A1D6D"/>
    <w:rsid w:val="3F9C1006"/>
    <w:rsid w:val="3FB761B8"/>
    <w:rsid w:val="3FC73F5A"/>
    <w:rsid w:val="3FE34EE6"/>
    <w:rsid w:val="3FEC670E"/>
    <w:rsid w:val="3FFA5BE4"/>
    <w:rsid w:val="40012220"/>
    <w:rsid w:val="400226C5"/>
    <w:rsid w:val="402D41C8"/>
    <w:rsid w:val="403B718A"/>
    <w:rsid w:val="405151F0"/>
    <w:rsid w:val="40752CA3"/>
    <w:rsid w:val="40835D15"/>
    <w:rsid w:val="408B6668"/>
    <w:rsid w:val="40CB55D2"/>
    <w:rsid w:val="40DB4053"/>
    <w:rsid w:val="41134453"/>
    <w:rsid w:val="41315EFF"/>
    <w:rsid w:val="413633C7"/>
    <w:rsid w:val="413E3BF7"/>
    <w:rsid w:val="416A250F"/>
    <w:rsid w:val="4180694D"/>
    <w:rsid w:val="418C4267"/>
    <w:rsid w:val="418C42CF"/>
    <w:rsid w:val="41CA6032"/>
    <w:rsid w:val="41CB4DF0"/>
    <w:rsid w:val="41D02C8D"/>
    <w:rsid w:val="41D862A1"/>
    <w:rsid w:val="41E377C3"/>
    <w:rsid w:val="41F23897"/>
    <w:rsid w:val="41F473E8"/>
    <w:rsid w:val="41F856A2"/>
    <w:rsid w:val="4201565F"/>
    <w:rsid w:val="422C34A5"/>
    <w:rsid w:val="423A3001"/>
    <w:rsid w:val="42510C14"/>
    <w:rsid w:val="42657E19"/>
    <w:rsid w:val="4274033B"/>
    <w:rsid w:val="4289739C"/>
    <w:rsid w:val="429B59BB"/>
    <w:rsid w:val="42B80386"/>
    <w:rsid w:val="42C22D1B"/>
    <w:rsid w:val="42DA0743"/>
    <w:rsid w:val="43131358"/>
    <w:rsid w:val="432C6CE0"/>
    <w:rsid w:val="4333636C"/>
    <w:rsid w:val="433370BC"/>
    <w:rsid w:val="433A1F62"/>
    <w:rsid w:val="435419B9"/>
    <w:rsid w:val="4395034C"/>
    <w:rsid w:val="439A7E67"/>
    <w:rsid w:val="43A3440A"/>
    <w:rsid w:val="43AB6F05"/>
    <w:rsid w:val="43E02A86"/>
    <w:rsid w:val="43E9106C"/>
    <w:rsid w:val="43FB1F72"/>
    <w:rsid w:val="44086D3C"/>
    <w:rsid w:val="441E18F1"/>
    <w:rsid w:val="44284DC4"/>
    <w:rsid w:val="442D4789"/>
    <w:rsid w:val="44315E13"/>
    <w:rsid w:val="4443222C"/>
    <w:rsid w:val="4451478A"/>
    <w:rsid w:val="44831BA5"/>
    <w:rsid w:val="44AA6C5C"/>
    <w:rsid w:val="44B87502"/>
    <w:rsid w:val="44B969D9"/>
    <w:rsid w:val="44DA77BF"/>
    <w:rsid w:val="44DB62F4"/>
    <w:rsid w:val="44E418E7"/>
    <w:rsid w:val="44F360E0"/>
    <w:rsid w:val="44F978DF"/>
    <w:rsid w:val="450E7C9A"/>
    <w:rsid w:val="457C7739"/>
    <w:rsid w:val="458E0A8A"/>
    <w:rsid w:val="45AA6A8E"/>
    <w:rsid w:val="45C07BE2"/>
    <w:rsid w:val="45D07257"/>
    <w:rsid w:val="45D565E8"/>
    <w:rsid w:val="45DC3C57"/>
    <w:rsid w:val="45F836EF"/>
    <w:rsid w:val="46041D91"/>
    <w:rsid w:val="46126D0D"/>
    <w:rsid w:val="46221BB4"/>
    <w:rsid w:val="463F7E37"/>
    <w:rsid w:val="464F6CA2"/>
    <w:rsid w:val="46553F8D"/>
    <w:rsid w:val="466A1524"/>
    <w:rsid w:val="46740C3C"/>
    <w:rsid w:val="467E020C"/>
    <w:rsid w:val="46A2761F"/>
    <w:rsid w:val="46AD42DA"/>
    <w:rsid w:val="46B01853"/>
    <w:rsid w:val="46BC5CC1"/>
    <w:rsid w:val="46D20B4D"/>
    <w:rsid w:val="46EA5469"/>
    <w:rsid w:val="46F118F7"/>
    <w:rsid w:val="47154F10"/>
    <w:rsid w:val="472B72CB"/>
    <w:rsid w:val="47447EB1"/>
    <w:rsid w:val="474F4D07"/>
    <w:rsid w:val="47711C32"/>
    <w:rsid w:val="47816D18"/>
    <w:rsid w:val="478510A0"/>
    <w:rsid w:val="479F7B43"/>
    <w:rsid w:val="47A8541C"/>
    <w:rsid w:val="47B61365"/>
    <w:rsid w:val="47BB189E"/>
    <w:rsid w:val="47EC639C"/>
    <w:rsid w:val="47EE11A6"/>
    <w:rsid w:val="483554F1"/>
    <w:rsid w:val="48575E8E"/>
    <w:rsid w:val="487F0DB8"/>
    <w:rsid w:val="489058DC"/>
    <w:rsid w:val="489B1358"/>
    <w:rsid w:val="48A65632"/>
    <w:rsid w:val="48B5775F"/>
    <w:rsid w:val="48DB0350"/>
    <w:rsid w:val="48E15FC9"/>
    <w:rsid w:val="49040D81"/>
    <w:rsid w:val="49385807"/>
    <w:rsid w:val="4944334E"/>
    <w:rsid w:val="495222D3"/>
    <w:rsid w:val="49954EB7"/>
    <w:rsid w:val="499A5689"/>
    <w:rsid w:val="49B6057F"/>
    <w:rsid w:val="49C52B0B"/>
    <w:rsid w:val="49E40A98"/>
    <w:rsid w:val="49E65466"/>
    <w:rsid w:val="4A1352A0"/>
    <w:rsid w:val="4A1E4AAC"/>
    <w:rsid w:val="4A4C36E7"/>
    <w:rsid w:val="4A517C1A"/>
    <w:rsid w:val="4A6173A4"/>
    <w:rsid w:val="4A7E0E1B"/>
    <w:rsid w:val="4A811739"/>
    <w:rsid w:val="4A9921FC"/>
    <w:rsid w:val="4A9E6EE2"/>
    <w:rsid w:val="4AB00888"/>
    <w:rsid w:val="4AC004FA"/>
    <w:rsid w:val="4AFB47F0"/>
    <w:rsid w:val="4AFE23A2"/>
    <w:rsid w:val="4B01651F"/>
    <w:rsid w:val="4B0325AF"/>
    <w:rsid w:val="4B8057DB"/>
    <w:rsid w:val="4B8775A8"/>
    <w:rsid w:val="4B921ECA"/>
    <w:rsid w:val="4BB114FB"/>
    <w:rsid w:val="4BD73A12"/>
    <w:rsid w:val="4C08352A"/>
    <w:rsid w:val="4C0B437D"/>
    <w:rsid w:val="4C111FD4"/>
    <w:rsid w:val="4C2F1ABC"/>
    <w:rsid w:val="4C3F4C2F"/>
    <w:rsid w:val="4C4D3560"/>
    <w:rsid w:val="4C9A01A8"/>
    <w:rsid w:val="4CA801FA"/>
    <w:rsid w:val="4CAF3486"/>
    <w:rsid w:val="4CBC255C"/>
    <w:rsid w:val="4CF860EB"/>
    <w:rsid w:val="4D055975"/>
    <w:rsid w:val="4D1A68CD"/>
    <w:rsid w:val="4D421894"/>
    <w:rsid w:val="4D542E1F"/>
    <w:rsid w:val="4D6B13C9"/>
    <w:rsid w:val="4D722482"/>
    <w:rsid w:val="4D971CC8"/>
    <w:rsid w:val="4D997E6E"/>
    <w:rsid w:val="4D9E3F06"/>
    <w:rsid w:val="4DAE1BF5"/>
    <w:rsid w:val="4DB94B60"/>
    <w:rsid w:val="4DBA0B20"/>
    <w:rsid w:val="4DC568F2"/>
    <w:rsid w:val="4DD0606C"/>
    <w:rsid w:val="4DD30D96"/>
    <w:rsid w:val="4DE11AD6"/>
    <w:rsid w:val="4DE85FF3"/>
    <w:rsid w:val="4DFB19E7"/>
    <w:rsid w:val="4DFD29BC"/>
    <w:rsid w:val="4E014DDF"/>
    <w:rsid w:val="4E117FA1"/>
    <w:rsid w:val="4E427D9C"/>
    <w:rsid w:val="4E4C70AE"/>
    <w:rsid w:val="4E50160A"/>
    <w:rsid w:val="4E5114E1"/>
    <w:rsid w:val="4E741E7C"/>
    <w:rsid w:val="4E776750"/>
    <w:rsid w:val="4E7A1AA2"/>
    <w:rsid w:val="4E9B2587"/>
    <w:rsid w:val="4EAD4335"/>
    <w:rsid w:val="4EC865C0"/>
    <w:rsid w:val="4F103164"/>
    <w:rsid w:val="4F377E95"/>
    <w:rsid w:val="4F622DCD"/>
    <w:rsid w:val="4F651867"/>
    <w:rsid w:val="4F7F4681"/>
    <w:rsid w:val="4F831CCF"/>
    <w:rsid w:val="4F9C75FE"/>
    <w:rsid w:val="4FA525B9"/>
    <w:rsid w:val="4FAD3C99"/>
    <w:rsid w:val="4FB020F5"/>
    <w:rsid w:val="4FCF7BD6"/>
    <w:rsid w:val="4FD003D9"/>
    <w:rsid w:val="4FDE11A1"/>
    <w:rsid w:val="5028513E"/>
    <w:rsid w:val="50535784"/>
    <w:rsid w:val="505E49F6"/>
    <w:rsid w:val="50840908"/>
    <w:rsid w:val="50881D65"/>
    <w:rsid w:val="50D161D7"/>
    <w:rsid w:val="50E11FC5"/>
    <w:rsid w:val="51014A78"/>
    <w:rsid w:val="51046934"/>
    <w:rsid w:val="511D0F17"/>
    <w:rsid w:val="515923E0"/>
    <w:rsid w:val="51642E0C"/>
    <w:rsid w:val="5169372B"/>
    <w:rsid w:val="5190561D"/>
    <w:rsid w:val="51B131F5"/>
    <w:rsid w:val="51D448C0"/>
    <w:rsid w:val="51EB4A38"/>
    <w:rsid w:val="51F57FA4"/>
    <w:rsid w:val="51F7085F"/>
    <w:rsid w:val="52064CAA"/>
    <w:rsid w:val="52082750"/>
    <w:rsid w:val="521070F2"/>
    <w:rsid w:val="525F1E05"/>
    <w:rsid w:val="525F2A1A"/>
    <w:rsid w:val="525F4614"/>
    <w:rsid w:val="526C71FF"/>
    <w:rsid w:val="527C69A0"/>
    <w:rsid w:val="52B1788F"/>
    <w:rsid w:val="52B609FB"/>
    <w:rsid w:val="52BD1E65"/>
    <w:rsid w:val="52C54D7C"/>
    <w:rsid w:val="531F41FD"/>
    <w:rsid w:val="535D65E1"/>
    <w:rsid w:val="538379B1"/>
    <w:rsid w:val="53AD0549"/>
    <w:rsid w:val="53AF0DC0"/>
    <w:rsid w:val="53C213FD"/>
    <w:rsid w:val="53D01AD5"/>
    <w:rsid w:val="53D06837"/>
    <w:rsid w:val="53F178B5"/>
    <w:rsid w:val="540E7298"/>
    <w:rsid w:val="540F67E6"/>
    <w:rsid w:val="54214E17"/>
    <w:rsid w:val="54717D06"/>
    <w:rsid w:val="548A53F2"/>
    <w:rsid w:val="54904601"/>
    <w:rsid w:val="549A6FAC"/>
    <w:rsid w:val="549F0B93"/>
    <w:rsid w:val="54CC7A08"/>
    <w:rsid w:val="54E23940"/>
    <w:rsid w:val="54FB1C40"/>
    <w:rsid w:val="54FF4D52"/>
    <w:rsid w:val="5508246C"/>
    <w:rsid w:val="550A0E6F"/>
    <w:rsid w:val="550B2268"/>
    <w:rsid w:val="55137601"/>
    <w:rsid w:val="55223D55"/>
    <w:rsid w:val="55345E9C"/>
    <w:rsid w:val="554E5BA2"/>
    <w:rsid w:val="55674006"/>
    <w:rsid w:val="556A78AA"/>
    <w:rsid w:val="55AA1438"/>
    <w:rsid w:val="55AD5BCC"/>
    <w:rsid w:val="55B32E04"/>
    <w:rsid w:val="55CF52C4"/>
    <w:rsid w:val="55D85CA7"/>
    <w:rsid w:val="55E9164C"/>
    <w:rsid w:val="55FA6008"/>
    <w:rsid w:val="56125DFF"/>
    <w:rsid w:val="562A0AD4"/>
    <w:rsid w:val="562E19CD"/>
    <w:rsid w:val="56445384"/>
    <w:rsid w:val="566D7F74"/>
    <w:rsid w:val="56EC1ACC"/>
    <w:rsid w:val="56F01B96"/>
    <w:rsid w:val="57033437"/>
    <w:rsid w:val="57270BC9"/>
    <w:rsid w:val="572A642D"/>
    <w:rsid w:val="573127B6"/>
    <w:rsid w:val="573D579A"/>
    <w:rsid w:val="57447195"/>
    <w:rsid w:val="574E1727"/>
    <w:rsid w:val="575A2344"/>
    <w:rsid w:val="57601484"/>
    <w:rsid w:val="576570F9"/>
    <w:rsid w:val="576B2299"/>
    <w:rsid w:val="57AD2C20"/>
    <w:rsid w:val="57C4487A"/>
    <w:rsid w:val="57CC7665"/>
    <w:rsid w:val="57EA7FAA"/>
    <w:rsid w:val="57F446AB"/>
    <w:rsid w:val="57F917E7"/>
    <w:rsid w:val="57FF314B"/>
    <w:rsid w:val="580573F6"/>
    <w:rsid w:val="582556F7"/>
    <w:rsid w:val="582A7229"/>
    <w:rsid w:val="58473413"/>
    <w:rsid w:val="584C4AAC"/>
    <w:rsid w:val="58575F12"/>
    <w:rsid w:val="58A86582"/>
    <w:rsid w:val="58CC4F14"/>
    <w:rsid w:val="58D90E73"/>
    <w:rsid w:val="58E52CD3"/>
    <w:rsid w:val="58F60D4A"/>
    <w:rsid w:val="590E3ED5"/>
    <w:rsid w:val="59285884"/>
    <w:rsid w:val="5949182D"/>
    <w:rsid w:val="594F4A4E"/>
    <w:rsid w:val="597237BD"/>
    <w:rsid w:val="597800EC"/>
    <w:rsid w:val="597A42B3"/>
    <w:rsid w:val="5997472F"/>
    <w:rsid w:val="59B20594"/>
    <w:rsid w:val="59C14FF2"/>
    <w:rsid w:val="59C215DA"/>
    <w:rsid w:val="59F6379F"/>
    <w:rsid w:val="5A1C40B9"/>
    <w:rsid w:val="5A1D5EC4"/>
    <w:rsid w:val="5A3C6C02"/>
    <w:rsid w:val="5A803913"/>
    <w:rsid w:val="5A9370E4"/>
    <w:rsid w:val="5AA95875"/>
    <w:rsid w:val="5AAA15FD"/>
    <w:rsid w:val="5AAE14E9"/>
    <w:rsid w:val="5AD963B4"/>
    <w:rsid w:val="5B25197F"/>
    <w:rsid w:val="5B2B3001"/>
    <w:rsid w:val="5B422B4A"/>
    <w:rsid w:val="5B4A19D3"/>
    <w:rsid w:val="5B870BA9"/>
    <w:rsid w:val="5B954BAF"/>
    <w:rsid w:val="5BCD0525"/>
    <w:rsid w:val="5BD132D5"/>
    <w:rsid w:val="5BD52211"/>
    <w:rsid w:val="5BD61DED"/>
    <w:rsid w:val="5BF0455D"/>
    <w:rsid w:val="5C257CAB"/>
    <w:rsid w:val="5C2C199A"/>
    <w:rsid w:val="5C317821"/>
    <w:rsid w:val="5C3C55CB"/>
    <w:rsid w:val="5C443C2C"/>
    <w:rsid w:val="5C6F0981"/>
    <w:rsid w:val="5C7E2C0E"/>
    <w:rsid w:val="5C7F0C2D"/>
    <w:rsid w:val="5CAD163D"/>
    <w:rsid w:val="5CBB782A"/>
    <w:rsid w:val="5CCF0A8A"/>
    <w:rsid w:val="5CD07C80"/>
    <w:rsid w:val="5CDE3C41"/>
    <w:rsid w:val="5CEA0A8A"/>
    <w:rsid w:val="5CFC28B2"/>
    <w:rsid w:val="5D0B1398"/>
    <w:rsid w:val="5D1264AC"/>
    <w:rsid w:val="5D2E271B"/>
    <w:rsid w:val="5D3D1856"/>
    <w:rsid w:val="5D5540A2"/>
    <w:rsid w:val="5D6845D2"/>
    <w:rsid w:val="5D77198D"/>
    <w:rsid w:val="5D863BE9"/>
    <w:rsid w:val="5D891A4B"/>
    <w:rsid w:val="5D8E2FF9"/>
    <w:rsid w:val="5DB364A9"/>
    <w:rsid w:val="5DB65B89"/>
    <w:rsid w:val="5DF81344"/>
    <w:rsid w:val="5E2752E2"/>
    <w:rsid w:val="5E45416C"/>
    <w:rsid w:val="5E492C61"/>
    <w:rsid w:val="5E8F7A34"/>
    <w:rsid w:val="5ECF127B"/>
    <w:rsid w:val="5F0F3AC5"/>
    <w:rsid w:val="5F167F61"/>
    <w:rsid w:val="5F194D4A"/>
    <w:rsid w:val="5F2F38EC"/>
    <w:rsid w:val="5F3B2868"/>
    <w:rsid w:val="5F3F2735"/>
    <w:rsid w:val="5F415E17"/>
    <w:rsid w:val="5F483902"/>
    <w:rsid w:val="5F674635"/>
    <w:rsid w:val="5F7315CE"/>
    <w:rsid w:val="5F761527"/>
    <w:rsid w:val="5F8E5457"/>
    <w:rsid w:val="5F980479"/>
    <w:rsid w:val="5FA31F0D"/>
    <w:rsid w:val="5FE64A53"/>
    <w:rsid w:val="5FFA3F75"/>
    <w:rsid w:val="603B42D5"/>
    <w:rsid w:val="603E0573"/>
    <w:rsid w:val="60A135C9"/>
    <w:rsid w:val="60D82280"/>
    <w:rsid w:val="610B469A"/>
    <w:rsid w:val="61265D9F"/>
    <w:rsid w:val="614B3BA7"/>
    <w:rsid w:val="61674DC5"/>
    <w:rsid w:val="618A60A3"/>
    <w:rsid w:val="61BC2E28"/>
    <w:rsid w:val="61D40050"/>
    <w:rsid w:val="61DA248B"/>
    <w:rsid w:val="61DE6CA1"/>
    <w:rsid w:val="61E43A3E"/>
    <w:rsid w:val="62126C63"/>
    <w:rsid w:val="622E5930"/>
    <w:rsid w:val="624F4166"/>
    <w:rsid w:val="62536636"/>
    <w:rsid w:val="62806B39"/>
    <w:rsid w:val="628401AA"/>
    <w:rsid w:val="628B26E9"/>
    <w:rsid w:val="62DA53A2"/>
    <w:rsid w:val="63171E8D"/>
    <w:rsid w:val="631B1FAA"/>
    <w:rsid w:val="6320229F"/>
    <w:rsid w:val="63397A8A"/>
    <w:rsid w:val="634139A9"/>
    <w:rsid w:val="636F7652"/>
    <w:rsid w:val="63872179"/>
    <w:rsid w:val="63A2454A"/>
    <w:rsid w:val="63E00FD4"/>
    <w:rsid w:val="63E032C8"/>
    <w:rsid w:val="63F66046"/>
    <w:rsid w:val="64086140"/>
    <w:rsid w:val="641418A5"/>
    <w:rsid w:val="641837FA"/>
    <w:rsid w:val="641F3712"/>
    <w:rsid w:val="64254BD3"/>
    <w:rsid w:val="642A3912"/>
    <w:rsid w:val="6440257B"/>
    <w:rsid w:val="64802513"/>
    <w:rsid w:val="64A03799"/>
    <w:rsid w:val="64FC72B7"/>
    <w:rsid w:val="65130B42"/>
    <w:rsid w:val="65225A5D"/>
    <w:rsid w:val="652901DC"/>
    <w:rsid w:val="65321DB1"/>
    <w:rsid w:val="65554F9C"/>
    <w:rsid w:val="65661C28"/>
    <w:rsid w:val="658A5DB8"/>
    <w:rsid w:val="65EB3B60"/>
    <w:rsid w:val="65ED5A38"/>
    <w:rsid w:val="65F61265"/>
    <w:rsid w:val="66086DAA"/>
    <w:rsid w:val="660E25E7"/>
    <w:rsid w:val="6623764B"/>
    <w:rsid w:val="66334BA5"/>
    <w:rsid w:val="66497DE1"/>
    <w:rsid w:val="66576C1E"/>
    <w:rsid w:val="66587B74"/>
    <w:rsid w:val="66763D90"/>
    <w:rsid w:val="66A24388"/>
    <w:rsid w:val="66A55E09"/>
    <w:rsid w:val="66D60F16"/>
    <w:rsid w:val="66F0154A"/>
    <w:rsid w:val="66F01BCC"/>
    <w:rsid w:val="671059D3"/>
    <w:rsid w:val="6744760C"/>
    <w:rsid w:val="67473EED"/>
    <w:rsid w:val="67593E9B"/>
    <w:rsid w:val="675E3484"/>
    <w:rsid w:val="676441CD"/>
    <w:rsid w:val="678C32F7"/>
    <w:rsid w:val="67BC47CA"/>
    <w:rsid w:val="67C74248"/>
    <w:rsid w:val="68064D86"/>
    <w:rsid w:val="683E7A21"/>
    <w:rsid w:val="68461E32"/>
    <w:rsid w:val="685026B4"/>
    <w:rsid w:val="6864772B"/>
    <w:rsid w:val="68CE4201"/>
    <w:rsid w:val="68F75A4E"/>
    <w:rsid w:val="68FB388B"/>
    <w:rsid w:val="68FE76B9"/>
    <w:rsid w:val="69024123"/>
    <w:rsid w:val="690D1F2E"/>
    <w:rsid w:val="690E4243"/>
    <w:rsid w:val="69146D02"/>
    <w:rsid w:val="69493662"/>
    <w:rsid w:val="694C1CEE"/>
    <w:rsid w:val="695D55D5"/>
    <w:rsid w:val="696B2F66"/>
    <w:rsid w:val="697C5B23"/>
    <w:rsid w:val="698933C7"/>
    <w:rsid w:val="69D15355"/>
    <w:rsid w:val="69DE1BD8"/>
    <w:rsid w:val="69F37036"/>
    <w:rsid w:val="69FD3926"/>
    <w:rsid w:val="6A046523"/>
    <w:rsid w:val="6A183A3C"/>
    <w:rsid w:val="6A18516E"/>
    <w:rsid w:val="6A210F3E"/>
    <w:rsid w:val="6A25070F"/>
    <w:rsid w:val="6A2C3751"/>
    <w:rsid w:val="6A3E17DA"/>
    <w:rsid w:val="6A57153A"/>
    <w:rsid w:val="6A643122"/>
    <w:rsid w:val="6A725BAF"/>
    <w:rsid w:val="6A845A81"/>
    <w:rsid w:val="6AB24DFC"/>
    <w:rsid w:val="6AC34868"/>
    <w:rsid w:val="6ACA1E1A"/>
    <w:rsid w:val="6B0C1F45"/>
    <w:rsid w:val="6B0E2EC1"/>
    <w:rsid w:val="6B1F5B22"/>
    <w:rsid w:val="6B2A30D3"/>
    <w:rsid w:val="6B2D332F"/>
    <w:rsid w:val="6B383152"/>
    <w:rsid w:val="6B532647"/>
    <w:rsid w:val="6B9E34F4"/>
    <w:rsid w:val="6BAA0850"/>
    <w:rsid w:val="6BCB08E9"/>
    <w:rsid w:val="6BD21661"/>
    <w:rsid w:val="6C0052E4"/>
    <w:rsid w:val="6C0D53E4"/>
    <w:rsid w:val="6C39426C"/>
    <w:rsid w:val="6C703842"/>
    <w:rsid w:val="6C7555F4"/>
    <w:rsid w:val="6C7E4FE7"/>
    <w:rsid w:val="6C7F5C6A"/>
    <w:rsid w:val="6CD332B4"/>
    <w:rsid w:val="6CF90A2B"/>
    <w:rsid w:val="6CFE5286"/>
    <w:rsid w:val="6D592E6D"/>
    <w:rsid w:val="6D6D4D42"/>
    <w:rsid w:val="6D7503A8"/>
    <w:rsid w:val="6D9F54C1"/>
    <w:rsid w:val="6DA24D04"/>
    <w:rsid w:val="6DB65749"/>
    <w:rsid w:val="6DB87CF9"/>
    <w:rsid w:val="6DCF569E"/>
    <w:rsid w:val="6DD135BC"/>
    <w:rsid w:val="6DE966A6"/>
    <w:rsid w:val="6DF3574F"/>
    <w:rsid w:val="6E4F3227"/>
    <w:rsid w:val="6E5115D6"/>
    <w:rsid w:val="6E59093C"/>
    <w:rsid w:val="6E6B5689"/>
    <w:rsid w:val="6E772D64"/>
    <w:rsid w:val="6EAF179A"/>
    <w:rsid w:val="6EB01439"/>
    <w:rsid w:val="6EB910DC"/>
    <w:rsid w:val="6EC94119"/>
    <w:rsid w:val="6EDD4B3F"/>
    <w:rsid w:val="6EEA0381"/>
    <w:rsid w:val="6EF67685"/>
    <w:rsid w:val="6EFD4DC7"/>
    <w:rsid w:val="6F234804"/>
    <w:rsid w:val="6F437734"/>
    <w:rsid w:val="6F4611A5"/>
    <w:rsid w:val="6F4F5B38"/>
    <w:rsid w:val="6F50507C"/>
    <w:rsid w:val="6F532079"/>
    <w:rsid w:val="6F612209"/>
    <w:rsid w:val="6F674E8E"/>
    <w:rsid w:val="6F820CC7"/>
    <w:rsid w:val="6F92026C"/>
    <w:rsid w:val="6FA84B20"/>
    <w:rsid w:val="6FB45882"/>
    <w:rsid w:val="6FCB1078"/>
    <w:rsid w:val="6FD37942"/>
    <w:rsid w:val="6FD87704"/>
    <w:rsid w:val="700A17F2"/>
    <w:rsid w:val="700F1CB4"/>
    <w:rsid w:val="701F72AD"/>
    <w:rsid w:val="705B0067"/>
    <w:rsid w:val="705D4BC0"/>
    <w:rsid w:val="708712DB"/>
    <w:rsid w:val="70944AA9"/>
    <w:rsid w:val="70A648D8"/>
    <w:rsid w:val="70D07F81"/>
    <w:rsid w:val="70D7790E"/>
    <w:rsid w:val="70DD65E2"/>
    <w:rsid w:val="70DF386A"/>
    <w:rsid w:val="70E456A9"/>
    <w:rsid w:val="70FB6356"/>
    <w:rsid w:val="70FF48C1"/>
    <w:rsid w:val="7115198E"/>
    <w:rsid w:val="71356CF9"/>
    <w:rsid w:val="717C77D8"/>
    <w:rsid w:val="71832407"/>
    <w:rsid w:val="71B0374A"/>
    <w:rsid w:val="71D908F2"/>
    <w:rsid w:val="71E850EA"/>
    <w:rsid w:val="71FD6DC0"/>
    <w:rsid w:val="720E1560"/>
    <w:rsid w:val="722259E5"/>
    <w:rsid w:val="72443C40"/>
    <w:rsid w:val="728850A6"/>
    <w:rsid w:val="72916FD1"/>
    <w:rsid w:val="729B4DFA"/>
    <w:rsid w:val="72A87284"/>
    <w:rsid w:val="72D81264"/>
    <w:rsid w:val="7327797C"/>
    <w:rsid w:val="735F685E"/>
    <w:rsid w:val="736B5F17"/>
    <w:rsid w:val="736F2D8C"/>
    <w:rsid w:val="73841864"/>
    <w:rsid w:val="738E1DD9"/>
    <w:rsid w:val="73AE170F"/>
    <w:rsid w:val="73BC296D"/>
    <w:rsid w:val="73C911A3"/>
    <w:rsid w:val="73FD1D6E"/>
    <w:rsid w:val="74173ECC"/>
    <w:rsid w:val="74422AD5"/>
    <w:rsid w:val="744368A1"/>
    <w:rsid w:val="74514C11"/>
    <w:rsid w:val="745F6373"/>
    <w:rsid w:val="747310EF"/>
    <w:rsid w:val="7473645A"/>
    <w:rsid w:val="74853731"/>
    <w:rsid w:val="74861EA1"/>
    <w:rsid w:val="748B2120"/>
    <w:rsid w:val="749159A5"/>
    <w:rsid w:val="74943632"/>
    <w:rsid w:val="749E5EDA"/>
    <w:rsid w:val="74FF31B7"/>
    <w:rsid w:val="75024F78"/>
    <w:rsid w:val="754E2F0E"/>
    <w:rsid w:val="75565E1E"/>
    <w:rsid w:val="75583FE3"/>
    <w:rsid w:val="758F4896"/>
    <w:rsid w:val="75AF6158"/>
    <w:rsid w:val="75B35E5F"/>
    <w:rsid w:val="75B86691"/>
    <w:rsid w:val="75D46E86"/>
    <w:rsid w:val="76035032"/>
    <w:rsid w:val="760D7E4B"/>
    <w:rsid w:val="7616275E"/>
    <w:rsid w:val="76322D7E"/>
    <w:rsid w:val="76707697"/>
    <w:rsid w:val="76723AA1"/>
    <w:rsid w:val="769B6106"/>
    <w:rsid w:val="76B47551"/>
    <w:rsid w:val="76BD51C8"/>
    <w:rsid w:val="76CE5DBC"/>
    <w:rsid w:val="76E80579"/>
    <w:rsid w:val="77104565"/>
    <w:rsid w:val="77202911"/>
    <w:rsid w:val="77600199"/>
    <w:rsid w:val="77734346"/>
    <w:rsid w:val="77780DBE"/>
    <w:rsid w:val="777C7999"/>
    <w:rsid w:val="777F2ACB"/>
    <w:rsid w:val="77C15990"/>
    <w:rsid w:val="77E17C22"/>
    <w:rsid w:val="77FC29D2"/>
    <w:rsid w:val="781576F5"/>
    <w:rsid w:val="78187795"/>
    <w:rsid w:val="78207330"/>
    <w:rsid w:val="783B0FCA"/>
    <w:rsid w:val="785554E0"/>
    <w:rsid w:val="786012FA"/>
    <w:rsid w:val="78750E58"/>
    <w:rsid w:val="787C28E8"/>
    <w:rsid w:val="78967213"/>
    <w:rsid w:val="789E68D5"/>
    <w:rsid w:val="78B36D76"/>
    <w:rsid w:val="78B715AC"/>
    <w:rsid w:val="78C462FA"/>
    <w:rsid w:val="78CB661C"/>
    <w:rsid w:val="78DC16EE"/>
    <w:rsid w:val="78E109F2"/>
    <w:rsid w:val="78E86810"/>
    <w:rsid w:val="79163152"/>
    <w:rsid w:val="79191D36"/>
    <w:rsid w:val="792603BD"/>
    <w:rsid w:val="79302F99"/>
    <w:rsid w:val="793931B3"/>
    <w:rsid w:val="793B7D44"/>
    <w:rsid w:val="797002C4"/>
    <w:rsid w:val="797A3A65"/>
    <w:rsid w:val="798E0B27"/>
    <w:rsid w:val="79A41F88"/>
    <w:rsid w:val="79B871C5"/>
    <w:rsid w:val="79C05CFE"/>
    <w:rsid w:val="79DF01DE"/>
    <w:rsid w:val="79E43C79"/>
    <w:rsid w:val="79E6476A"/>
    <w:rsid w:val="79ED400D"/>
    <w:rsid w:val="79FD0C6C"/>
    <w:rsid w:val="7A0F67BD"/>
    <w:rsid w:val="7A344A0E"/>
    <w:rsid w:val="7A371CFD"/>
    <w:rsid w:val="7A5266E3"/>
    <w:rsid w:val="7A641926"/>
    <w:rsid w:val="7A6649A6"/>
    <w:rsid w:val="7A8978B4"/>
    <w:rsid w:val="7A9460FC"/>
    <w:rsid w:val="7A9727B9"/>
    <w:rsid w:val="7A994A17"/>
    <w:rsid w:val="7AA53638"/>
    <w:rsid w:val="7AAA1270"/>
    <w:rsid w:val="7AF2330F"/>
    <w:rsid w:val="7B1D3823"/>
    <w:rsid w:val="7B1F35D2"/>
    <w:rsid w:val="7B227075"/>
    <w:rsid w:val="7B410DDD"/>
    <w:rsid w:val="7B46224A"/>
    <w:rsid w:val="7B4D7E1E"/>
    <w:rsid w:val="7B526329"/>
    <w:rsid w:val="7B542119"/>
    <w:rsid w:val="7B8A22BB"/>
    <w:rsid w:val="7B932A3B"/>
    <w:rsid w:val="7BA977DC"/>
    <w:rsid w:val="7BB45554"/>
    <w:rsid w:val="7BFA3C07"/>
    <w:rsid w:val="7BFB001D"/>
    <w:rsid w:val="7C442266"/>
    <w:rsid w:val="7C606E27"/>
    <w:rsid w:val="7C68179D"/>
    <w:rsid w:val="7C696264"/>
    <w:rsid w:val="7C8B4C61"/>
    <w:rsid w:val="7C93137C"/>
    <w:rsid w:val="7C9F71C7"/>
    <w:rsid w:val="7CB448C2"/>
    <w:rsid w:val="7CC724DE"/>
    <w:rsid w:val="7CCB1259"/>
    <w:rsid w:val="7CCE142F"/>
    <w:rsid w:val="7CCE74DE"/>
    <w:rsid w:val="7D2047CB"/>
    <w:rsid w:val="7D3F53CC"/>
    <w:rsid w:val="7D432F34"/>
    <w:rsid w:val="7D520611"/>
    <w:rsid w:val="7D6037B0"/>
    <w:rsid w:val="7D88043D"/>
    <w:rsid w:val="7DAB324C"/>
    <w:rsid w:val="7DBF7035"/>
    <w:rsid w:val="7DED3CD3"/>
    <w:rsid w:val="7E2025EB"/>
    <w:rsid w:val="7E250449"/>
    <w:rsid w:val="7E5078A1"/>
    <w:rsid w:val="7E7C1F6F"/>
    <w:rsid w:val="7E9C7896"/>
    <w:rsid w:val="7EB36B46"/>
    <w:rsid w:val="7EC1244B"/>
    <w:rsid w:val="7EC66ECB"/>
    <w:rsid w:val="7ED60F6B"/>
    <w:rsid w:val="7EE86364"/>
    <w:rsid w:val="7F032326"/>
    <w:rsid w:val="7F13140B"/>
    <w:rsid w:val="7F2C4AC9"/>
    <w:rsid w:val="7F2D055E"/>
    <w:rsid w:val="7F437D45"/>
    <w:rsid w:val="7F487A25"/>
    <w:rsid w:val="7F5D1C51"/>
    <w:rsid w:val="7F7D547A"/>
    <w:rsid w:val="7FA55B58"/>
    <w:rsid w:val="7FB6543C"/>
    <w:rsid w:val="7FB70F09"/>
    <w:rsid w:val="7FBA07FD"/>
    <w:rsid w:val="7FD658EE"/>
    <w:rsid w:val="7FEC6FA3"/>
    <w:rsid w:val="7FF9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link w:val="34"/>
    <w:qFormat/>
    <w:locked/>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8"/>
      <w:szCs w:val="20"/>
    </w:rPr>
  </w:style>
  <w:style w:type="paragraph" w:styleId="7">
    <w:name w:val="toc 7"/>
    <w:basedOn w:val="1"/>
    <w:next w:val="1"/>
    <w:qFormat/>
    <w:locked/>
    <w:uiPriority w:val="0"/>
    <w:pPr>
      <w:ind w:left="1260"/>
      <w:jc w:val="left"/>
    </w:pPr>
    <w:rPr>
      <w:rFonts w:ascii="Calibri" w:hAnsi="Calibri" w:cs="Calibri"/>
      <w:sz w:val="18"/>
      <w:szCs w:val="18"/>
    </w:rPr>
  </w:style>
  <w:style w:type="paragraph" w:styleId="8">
    <w:name w:val="Document Map"/>
    <w:basedOn w:val="1"/>
    <w:link w:val="36"/>
    <w:semiHidden/>
    <w:qFormat/>
    <w:uiPriority w:val="0"/>
    <w:pPr>
      <w:shd w:val="clear" w:color="auto" w:fill="000080"/>
    </w:pPr>
    <w:rPr>
      <w:szCs w:val="24"/>
    </w:rPr>
  </w:style>
  <w:style w:type="paragraph" w:styleId="9">
    <w:name w:val="annotation text"/>
    <w:basedOn w:val="1"/>
    <w:link w:val="33"/>
    <w:unhideWhenUsed/>
    <w:qFormat/>
    <w:uiPriority w:val="99"/>
    <w:pPr>
      <w:jc w:val="left"/>
    </w:pPr>
  </w:style>
  <w:style w:type="paragraph" w:styleId="10">
    <w:name w:val="toc 5"/>
    <w:basedOn w:val="1"/>
    <w:next w:val="1"/>
    <w:qFormat/>
    <w:locked/>
    <w:uiPriority w:val="0"/>
    <w:pPr>
      <w:ind w:left="840"/>
      <w:jc w:val="left"/>
    </w:pPr>
    <w:rPr>
      <w:rFonts w:ascii="Calibri" w:hAnsi="Calibri" w:cs="Calibri"/>
      <w:sz w:val="18"/>
      <w:szCs w:val="18"/>
    </w:rPr>
  </w:style>
  <w:style w:type="paragraph" w:styleId="11">
    <w:name w:val="toc 3"/>
    <w:basedOn w:val="1"/>
    <w:next w:val="1"/>
    <w:qFormat/>
    <w:uiPriority w:val="39"/>
    <w:pPr>
      <w:ind w:left="420"/>
      <w:jc w:val="left"/>
    </w:pPr>
    <w:rPr>
      <w:rFonts w:ascii="Calibri" w:hAnsi="Calibri" w:cs="Calibri"/>
      <w:i/>
      <w:iCs/>
      <w:sz w:val="20"/>
      <w:szCs w:val="20"/>
    </w:rPr>
  </w:style>
  <w:style w:type="paragraph" w:styleId="12">
    <w:name w:val="toc 8"/>
    <w:basedOn w:val="1"/>
    <w:next w:val="1"/>
    <w:qFormat/>
    <w:locked/>
    <w:uiPriority w:val="0"/>
    <w:pPr>
      <w:ind w:left="1470"/>
      <w:jc w:val="left"/>
    </w:pPr>
    <w:rPr>
      <w:rFonts w:ascii="Calibri" w:hAnsi="Calibri" w:cs="Calibri"/>
      <w:sz w:val="18"/>
      <w:szCs w:val="18"/>
    </w:rPr>
  </w:style>
  <w:style w:type="paragraph" w:styleId="13">
    <w:name w:val="Date"/>
    <w:basedOn w:val="1"/>
    <w:next w:val="1"/>
    <w:link w:val="37"/>
    <w:unhideWhenUsed/>
    <w:qFormat/>
    <w:uiPriority w:val="99"/>
    <w:pPr>
      <w:ind w:left="100" w:leftChars="2500"/>
    </w:pPr>
  </w:style>
  <w:style w:type="paragraph" w:styleId="14">
    <w:name w:val="Balloon Text"/>
    <w:basedOn w:val="1"/>
    <w:link w:val="38"/>
    <w:semiHidden/>
    <w:qFormat/>
    <w:uiPriority w:val="99"/>
    <w:rPr>
      <w:sz w:val="18"/>
      <w:szCs w:val="18"/>
    </w:rPr>
  </w:style>
  <w:style w:type="paragraph" w:styleId="15">
    <w:name w:val="footer"/>
    <w:basedOn w:val="1"/>
    <w:link w:val="39"/>
    <w:qFormat/>
    <w:uiPriority w:val="99"/>
    <w:pPr>
      <w:tabs>
        <w:tab w:val="center" w:pos="4153"/>
        <w:tab w:val="right" w:pos="8306"/>
      </w:tabs>
      <w:snapToGrid w:val="0"/>
      <w:jc w:val="left"/>
    </w:pPr>
    <w:rPr>
      <w:rFonts w:ascii="Calibri" w:hAnsi="Calibri" w:cs="Calibri"/>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7">
    <w:name w:val="toc 4"/>
    <w:basedOn w:val="1"/>
    <w:next w:val="1"/>
    <w:qFormat/>
    <w:locked/>
    <w:uiPriority w:val="0"/>
    <w:pPr>
      <w:ind w:left="630"/>
      <w:jc w:val="left"/>
    </w:pPr>
    <w:rPr>
      <w:rFonts w:ascii="Calibri" w:hAnsi="Calibri" w:cs="Calibri"/>
      <w:sz w:val="18"/>
      <w:szCs w:val="18"/>
    </w:rPr>
  </w:style>
  <w:style w:type="paragraph" w:styleId="18">
    <w:name w:val="toc 6"/>
    <w:basedOn w:val="1"/>
    <w:next w:val="1"/>
    <w:qFormat/>
    <w:locked/>
    <w:uiPriority w:val="0"/>
    <w:pPr>
      <w:ind w:left="1050"/>
      <w:jc w:val="left"/>
    </w:pPr>
    <w:rPr>
      <w:rFonts w:ascii="Calibri" w:hAnsi="Calibri" w:cs="Calibri"/>
      <w:sz w:val="18"/>
      <w:szCs w:val="18"/>
    </w:rPr>
  </w:style>
  <w:style w:type="paragraph" w:styleId="19">
    <w:name w:val="toc 2"/>
    <w:basedOn w:val="1"/>
    <w:next w:val="1"/>
    <w:qFormat/>
    <w:uiPriority w:val="39"/>
    <w:pPr>
      <w:ind w:left="210"/>
      <w:jc w:val="left"/>
    </w:pPr>
    <w:rPr>
      <w:rFonts w:ascii="Calibri" w:hAnsi="Calibri" w:cs="Calibri"/>
      <w:smallCaps/>
      <w:sz w:val="20"/>
      <w:szCs w:val="20"/>
    </w:rPr>
  </w:style>
  <w:style w:type="paragraph" w:styleId="20">
    <w:name w:val="toc 9"/>
    <w:basedOn w:val="1"/>
    <w:next w:val="1"/>
    <w:qFormat/>
    <w:locked/>
    <w:uiPriority w:val="0"/>
    <w:pPr>
      <w:ind w:left="1680"/>
      <w:jc w:val="left"/>
    </w:pPr>
    <w:rPr>
      <w:rFonts w:ascii="Calibri" w:hAnsi="Calibri" w:cs="Calibri"/>
      <w:sz w:val="18"/>
      <w:szCs w:val="18"/>
    </w:rPr>
  </w:style>
  <w:style w:type="paragraph" w:styleId="21">
    <w:name w:val="Normal (Web)"/>
    <w:basedOn w:val="1"/>
    <w:unhideWhenUsed/>
    <w:qFormat/>
    <w:uiPriority w:val="99"/>
    <w:pPr>
      <w:spacing w:beforeAutospacing="1" w:afterAutospacing="1"/>
      <w:jc w:val="left"/>
    </w:pPr>
    <w:rPr>
      <w:kern w:val="0"/>
      <w:sz w:val="24"/>
    </w:rPr>
  </w:style>
  <w:style w:type="paragraph" w:styleId="22">
    <w:name w:val="Title"/>
    <w:basedOn w:val="1"/>
    <w:next w:val="1"/>
    <w:link w:val="32"/>
    <w:qFormat/>
    <w:locked/>
    <w:uiPriority w:val="0"/>
    <w:pPr>
      <w:spacing w:before="240" w:after="60"/>
      <w:jc w:val="center"/>
      <w:outlineLvl w:val="0"/>
    </w:pPr>
    <w:rPr>
      <w:rFonts w:ascii="Cambria" w:hAnsi="Cambria"/>
      <w:b/>
      <w:bCs/>
      <w:sz w:val="32"/>
      <w:szCs w:val="32"/>
    </w:rPr>
  </w:style>
  <w:style w:type="paragraph" w:styleId="23">
    <w:name w:val="annotation subject"/>
    <w:basedOn w:val="9"/>
    <w:next w:val="9"/>
    <w:link w:val="42"/>
    <w:unhideWhenUsed/>
    <w:qFormat/>
    <w:uiPriority w:val="99"/>
    <w:rPr>
      <w:b/>
      <w:bCs/>
    </w:rPr>
  </w:style>
  <w:style w:type="table" w:styleId="25">
    <w:name w:val="Table Grid"/>
    <w:basedOn w:val="2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0"/>
    <w:rPr>
      <w:b/>
      <w:bCs/>
    </w:rPr>
  </w:style>
  <w:style w:type="character" w:styleId="28">
    <w:name w:val="page number"/>
    <w:basedOn w:val="26"/>
    <w:qFormat/>
    <w:uiPriority w:val="0"/>
  </w:style>
  <w:style w:type="character" w:styleId="29">
    <w:name w:val="Emphasis"/>
    <w:basedOn w:val="26"/>
    <w:qFormat/>
    <w:locked/>
    <w:uiPriority w:val="0"/>
    <w:rPr>
      <w:i/>
      <w:iCs/>
    </w:rPr>
  </w:style>
  <w:style w:type="character" w:styleId="30">
    <w:name w:val="Hyperlink"/>
    <w:basedOn w:val="26"/>
    <w:unhideWhenUsed/>
    <w:qFormat/>
    <w:uiPriority w:val="99"/>
    <w:rPr>
      <w:color w:val="0000FF"/>
      <w:u w:val="single"/>
    </w:rPr>
  </w:style>
  <w:style w:type="character" w:styleId="31">
    <w:name w:val="annotation reference"/>
    <w:basedOn w:val="26"/>
    <w:unhideWhenUsed/>
    <w:qFormat/>
    <w:uiPriority w:val="99"/>
    <w:rPr>
      <w:sz w:val="21"/>
      <w:szCs w:val="21"/>
    </w:rPr>
  </w:style>
  <w:style w:type="character" w:customStyle="1" w:styleId="32">
    <w:name w:val="标题 Char"/>
    <w:basedOn w:val="26"/>
    <w:link w:val="22"/>
    <w:qFormat/>
    <w:uiPriority w:val="0"/>
    <w:rPr>
      <w:rFonts w:ascii="Cambria" w:hAnsi="Cambria" w:cs="Times New Roman"/>
      <w:b/>
      <w:bCs/>
      <w:kern w:val="2"/>
      <w:sz w:val="32"/>
      <w:szCs w:val="32"/>
    </w:rPr>
  </w:style>
  <w:style w:type="character" w:customStyle="1" w:styleId="33">
    <w:name w:val="批注文字 Char"/>
    <w:basedOn w:val="26"/>
    <w:link w:val="9"/>
    <w:semiHidden/>
    <w:qFormat/>
    <w:uiPriority w:val="99"/>
    <w:rPr>
      <w:rFonts w:ascii="Times New Roman" w:hAnsi="Times New Roman"/>
      <w:kern w:val="2"/>
      <w:sz w:val="21"/>
      <w:szCs w:val="21"/>
    </w:rPr>
  </w:style>
  <w:style w:type="character" w:customStyle="1" w:styleId="34">
    <w:name w:val="标题 4 Char"/>
    <w:basedOn w:val="26"/>
    <w:link w:val="6"/>
    <w:qFormat/>
    <w:uiPriority w:val="0"/>
    <w:rPr>
      <w:rFonts w:ascii="Cambria" w:hAnsi="Cambria" w:eastAsia="宋体" w:cs="Times New Roman"/>
      <w:b/>
      <w:bCs/>
      <w:kern w:val="2"/>
      <w:sz w:val="28"/>
      <w:szCs w:val="28"/>
    </w:rPr>
  </w:style>
  <w:style w:type="character" w:customStyle="1" w:styleId="35">
    <w:name w:val="页眉 Char"/>
    <w:basedOn w:val="26"/>
    <w:link w:val="16"/>
    <w:qFormat/>
    <w:locked/>
    <w:uiPriority w:val="99"/>
    <w:rPr>
      <w:sz w:val="18"/>
      <w:szCs w:val="18"/>
    </w:rPr>
  </w:style>
  <w:style w:type="character" w:customStyle="1" w:styleId="36">
    <w:name w:val="文档结构图 Char"/>
    <w:basedOn w:val="26"/>
    <w:link w:val="8"/>
    <w:semiHidden/>
    <w:qFormat/>
    <w:uiPriority w:val="0"/>
    <w:rPr>
      <w:rFonts w:ascii="Times New Roman" w:hAnsi="Times New Roman"/>
      <w:kern w:val="2"/>
      <w:sz w:val="21"/>
      <w:szCs w:val="24"/>
      <w:shd w:val="clear" w:color="auto" w:fill="000080"/>
    </w:rPr>
  </w:style>
  <w:style w:type="character" w:customStyle="1" w:styleId="37">
    <w:name w:val="日期 Char"/>
    <w:basedOn w:val="26"/>
    <w:link w:val="13"/>
    <w:semiHidden/>
    <w:qFormat/>
    <w:uiPriority w:val="99"/>
    <w:rPr>
      <w:rFonts w:ascii="Times New Roman" w:hAnsi="Times New Roman"/>
      <w:kern w:val="2"/>
      <w:sz w:val="21"/>
      <w:szCs w:val="21"/>
    </w:rPr>
  </w:style>
  <w:style w:type="character" w:customStyle="1" w:styleId="38">
    <w:name w:val="批注框文本 Char"/>
    <w:basedOn w:val="26"/>
    <w:link w:val="14"/>
    <w:semiHidden/>
    <w:qFormat/>
    <w:locked/>
    <w:uiPriority w:val="99"/>
    <w:rPr>
      <w:rFonts w:ascii="Times New Roman" w:hAnsi="Times New Roman" w:eastAsia="宋体" w:cs="Times New Roman"/>
      <w:sz w:val="18"/>
      <w:szCs w:val="18"/>
    </w:rPr>
  </w:style>
  <w:style w:type="character" w:customStyle="1" w:styleId="39">
    <w:name w:val="页脚 Char"/>
    <w:basedOn w:val="26"/>
    <w:link w:val="15"/>
    <w:qFormat/>
    <w:locked/>
    <w:uiPriority w:val="99"/>
    <w:rPr>
      <w:sz w:val="18"/>
      <w:szCs w:val="18"/>
    </w:rPr>
  </w:style>
  <w:style w:type="character" w:customStyle="1" w:styleId="40">
    <w:name w:val="标题 3 Char"/>
    <w:basedOn w:val="26"/>
    <w:link w:val="5"/>
    <w:semiHidden/>
    <w:qFormat/>
    <w:locked/>
    <w:uiPriority w:val="99"/>
    <w:rPr>
      <w:rFonts w:ascii="Times New Roman" w:hAnsi="Times New Roman" w:eastAsia="宋体" w:cs="Times New Roman"/>
      <w:b/>
      <w:bCs/>
      <w:sz w:val="32"/>
      <w:szCs w:val="32"/>
    </w:rPr>
  </w:style>
  <w:style w:type="character" w:customStyle="1" w:styleId="41">
    <w:name w:val="标题 2 Char"/>
    <w:basedOn w:val="26"/>
    <w:link w:val="4"/>
    <w:semiHidden/>
    <w:qFormat/>
    <w:locked/>
    <w:uiPriority w:val="99"/>
    <w:rPr>
      <w:rFonts w:ascii="Cambria" w:hAnsi="Cambria" w:eastAsia="宋体" w:cs="Cambria"/>
      <w:b/>
      <w:bCs/>
      <w:sz w:val="32"/>
      <w:szCs w:val="32"/>
    </w:rPr>
  </w:style>
  <w:style w:type="character" w:customStyle="1" w:styleId="42">
    <w:name w:val="批注主题 Char"/>
    <w:basedOn w:val="33"/>
    <w:link w:val="23"/>
    <w:semiHidden/>
    <w:qFormat/>
    <w:uiPriority w:val="99"/>
    <w:rPr>
      <w:rFonts w:ascii="Times New Roman" w:hAnsi="Times New Roman"/>
      <w:b/>
      <w:bCs/>
      <w:kern w:val="2"/>
      <w:sz w:val="21"/>
      <w:szCs w:val="21"/>
    </w:rPr>
  </w:style>
  <w:style w:type="character" w:customStyle="1" w:styleId="43">
    <w:name w:val="标题 1 Char"/>
    <w:basedOn w:val="26"/>
    <w:link w:val="3"/>
    <w:qFormat/>
    <w:locked/>
    <w:uiPriority w:val="99"/>
    <w:rPr>
      <w:rFonts w:ascii="Times New Roman" w:hAnsi="Times New Roman" w:eastAsia="宋体" w:cs="Times New Roman"/>
      <w:b/>
      <w:bCs/>
      <w:kern w:val="44"/>
      <w:sz w:val="44"/>
      <w:szCs w:val="44"/>
    </w:rPr>
  </w:style>
  <w:style w:type="paragraph" w:customStyle="1" w:styleId="44">
    <w:name w:val="列出段落1"/>
    <w:basedOn w:val="1"/>
    <w:qFormat/>
    <w:uiPriority w:val="99"/>
    <w:pPr>
      <w:ind w:firstLine="420" w:firstLineChars="200"/>
    </w:pPr>
  </w:style>
  <w:style w:type="paragraph" w:customStyle="1" w:styleId="45">
    <w:name w:val="列出段落111"/>
    <w:basedOn w:val="1"/>
    <w:qFormat/>
    <w:uiPriority w:val="99"/>
    <w:pPr>
      <w:ind w:firstLine="420" w:firstLineChars="200"/>
    </w:pPr>
  </w:style>
  <w:style w:type="paragraph" w:customStyle="1" w:styleId="46">
    <w:name w:val="列出段落11"/>
    <w:basedOn w:val="1"/>
    <w:qFormat/>
    <w:uiPriority w:val="99"/>
    <w:pPr>
      <w:ind w:firstLine="420" w:firstLineChars="200"/>
    </w:pPr>
  </w:style>
  <w:style w:type="paragraph" w:customStyle="1" w:styleId="47">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48">
    <w:name w:val="List Paragraph"/>
    <w:basedOn w:val="1"/>
    <w:unhideWhenUsed/>
    <w:qFormat/>
    <w:uiPriority w:val="99"/>
    <w:pPr>
      <w:ind w:firstLine="420" w:firstLineChars="200"/>
    </w:pPr>
  </w:style>
  <w:style w:type="paragraph" w:customStyle="1" w:styleId="49">
    <w:name w:val="p0"/>
    <w:basedOn w:val="1"/>
    <w:qFormat/>
    <w:uiPriority w:val="99"/>
    <w:pPr>
      <w:widowControl/>
    </w:pPr>
    <w:rPr>
      <w:rFonts w:ascii="Calibri" w:hAnsi="Calibri" w:cs="Calibri"/>
      <w:kern w:val="0"/>
    </w:rPr>
  </w:style>
  <w:style w:type="paragraph" w:customStyle="1" w:styleId="50">
    <w:name w:val="xl44"/>
    <w:basedOn w:val="1"/>
    <w:qFormat/>
    <w:uiPriority w:val="0"/>
    <w:pPr>
      <w:widowControl/>
      <w:spacing w:before="100" w:beforeAutospacing="1" w:after="100" w:afterAutospacing="1"/>
      <w:jc w:val="center"/>
    </w:pPr>
    <w:rPr>
      <w:rFonts w:ascii="Tahoma" w:hAnsi="Tahoma"/>
      <w:color w:val="993366"/>
      <w:kern w:val="0"/>
      <w:sz w:val="18"/>
      <w:szCs w:val="20"/>
    </w:rPr>
  </w:style>
  <w:style w:type="paragraph" w:customStyle="1" w:styleId="51">
    <w:name w:val="正文1"/>
    <w:basedOn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ED188-088E-4676-A8B8-9D255E01BC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1780</Words>
  <Characters>10147</Characters>
  <Lines>84</Lines>
  <Paragraphs>23</Paragraphs>
  <TotalTime>142</TotalTime>
  <ScaleCrop>false</ScaleCrop>
  <LinksUpToDate>false</LinksUpToDate>
  <CharactersWithSpaces>11904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2018-10-18T08:11:00Z</dcterms:created>
  <dc:creator>User</dc:creator>
  <cp:lastModifiedBy>山东舜天信诚会计师事务所杨居承</cp:lastModifiedBy>
  <cp:lastPrinted>2020-12-17T06:10:00Z</cp:lastPrinted>
  <dcterms:modified xsi:type="dcterms:W3CDTF">2020-12-19T05:35:43Z</dcterms:modified>
  <dc:title>财政支出项目绩效评价报告</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