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00" w:line="480" w:lineRule="auto"/>
        <w:rPr>
          <w:rFonts w:ascii="仿宋_GB2312" w:hAnsi="仿宋_GB2312" w:eastAsia="仿宋_GB2312" w:cs="仿宋_GB2312"/>
          <w:b/>
          <w:bCs/>
          <w:color w:val="auto"/>
          <w:spacing w:val="-20"/>
          <w:sz w:val="44"/>
          <w:szCs w:val="44"/>
        </w:rPr>
      </w:pPr>
      <w:r>
        <w:rPr>
          <w:rFonts w:hint="eastAsia" w:ascii="仿宋_GB2312" w:hAnsi="仿宋_GB2312" w:eastAsia="仿宋_GB2312" w:cs="仿宋_GB2312"/>
          <w:b/>
          <w:bCs/>
          <w:color w:val="auto"/>
          <w:spacing w:val="-20"/>
          <w:sz w:val="44"/>
          <w:szCs w:val="44"/>
        </w:rPr>
        <w:t xml:space="preserve"> </w:t>
      </w:r>
    </w:p>
    <w:p>
      <w:pPr>
        <w:widowControl/>
        <w:spacing w:before="100" w:beforeAutospacing="1" w:after="100" w:afterAutospacing="1" w:line="580" w:lineRule="exact"/>
        <w:jc w:val="center"/>
        <w:rPr>
          <w:rFonts w:ascii="仿宋_GB2312" w:hAnsi="仿宋_GB2312" w:eastAsia="仿宋_GB2312" w:cs="仿宋_GB2312"/>
          <w:b/>
          <w:bCs/>
          <w:color w:val="auto"/>
          <w:sz w:val="44"/>
          <w:szCs w:val="44"/>
        </w:rPr>
      </w:pPr>
    </w:p>
    <w:p>
      <w:pPr>
        <w:widowControl/>
        <w:spacing w:before="100" w:beforeAutospacing="1" w:after="100" w:afterAutospacing="1" w:line="580" w:lineRule="exact"/>
        <w:jc w:val="center"/>
        <w:rPr>
          <w:rFonts w:ascii="仿宋_GB2312" w:hAnsi="仿宋_GB2312" w:eastAsia="仿宋_GB2312" w:cs="仿宋_GB2312"/>
          <w:b/>
          <w:bCs/>
          <w:color w:val="auto"/>
          <w:sz w:val="44"/>
          <w:szCs w:val="44"/>
        </w:rPr>
      </w:pPr>
    </w:p>
    <w:p>
      <w:pPr>
        <w:widowControl/>
        <w:spacing w:before="100" w:beforeAutospacing="1" w:after="100" w:afterAutospacing="1" w:line="580" w:lineRule="exact"/>
        <w:jc w:val="center"/>
        <w:rPr>
          <w:rFonts w:ascii="黑体" w:hAnsi="黑体" w:eastAsia="黑体" w:cs="黑体"/>
          <w:b/>
          <w:bCs/>
          <w:color w:val="auto"/>
          <w:sz w:val="44"/>
          <w:szCs w:val="44"/>
        </w:rPr>
      </w:pPr>
      <w:r>
        <w:rPr>
          <w:rFonts w:hint="eastAsia" w:ascii="黑体" w:hAnsi="黑体" w:eastAsia="黑体" w:cs="黑体"/>
          <w:b/>
          <w:bCs/>
          <w:color w:val="auto"/>
          <w:sz w:val="44"/>
          <w:szCs w:val="44"/>
          <w:lang w:eastAsia="zh-CN"/>
        </w:rPr>
        <w:t>二</w:t>
      </w:r>
      <w:r>
        <w:rPr>
          <w:rFonts w:hint="eastAsia" w:ascii="黑体" w:hAnsi="黑体" w:eastAsia="黑体" w:cs="黑体"/>
          <w:b/>
          <w:bCs/>
          <w:color w:val="auto"/>
          <w:sz w:val="44"/>
          <w:szCs w:val="44"/>
        </w:rPr>
        <w:t>桥五库项目</w:t>
      </w:r>
    </w:p>
    <w:p>
      <w:pPr>
        <w:widowControl/>
        <w:spacing w:before="100" w:beforeAutospacing="1" w:after="100" w:afterAutospacing="1" w:line="580" w:lineRule="exact"/>
        <w:jc w:val="center"/>
        <w:rPr>
          <w:rFonts w:ascii="黑体" w:hAnsi="黑体" w:eastAsia="黑体" w:cs="黑体"/>
          <w:b/>
          <w:color w:val="auto"/>
          <w:kern w:val="0"/>
          <w:sz w:val="44"/>
          <w:szCs w:val="44"/>
        </w:rPr>
      </w:pPr>
      <w:r>
        <w:rPr>
          <w:rFonts w:hint="eastAsia" w:ascii="黑体" w:hAnsi="黑体" w:eastAsia="黑体" w:cs="黑体"/>
          <w:b/>
          <w:color w:val="auto"/>
          <w:kern w:val="0"/>
          <w:sz w:val="44"/>
          <w:szCs w:val="44"/>
        </w:rPr>
        <w:t>财政支出绩效评价报告</w:t>
      </w:r>
    </w:p>
    <w:p>
      <w:pPr>
        <w:spacing w:line="580" w:lineRule="exact"/>
        <w:jc w:val="center"/>
        <w:outlineLvl w:val="0"/>
        <w:rPr>
          <w:rFonts w:eastAsia="仿宋_GB2312"/>
          <w:b/>
          <w:color w:val="auto"/>
          <w:kern w:val="0"/>
          <w:sz w:val="36"/>
          <w:szCs w:val="36"/>
        </w:rPr>
      </w:pPr>
    </w:p>
    <w:p>
      <w:pPr>
        <w:spacing w:line="580" w:lineRule="exact"/>
        <w:jc w:val="center"/>
        <w:outlineLvl w:val="0"/>
        <w:rPr>
          <w:rFonts w:ascii="文星简黑体" w:eastAsia="文星简黑体"/>
          <w:b/>
          <w:color w:val="auto"/>
          <w:kern w:val="0"/>
          <w:sz w:val="32"/>
          <w:szCs w:val="32"/>
        </w:rPr>
      </w:pPr>
      <w:r>
        <w:rPr>
          <w:rFonts w:hint="eastAsia" w:ascii="黑体" w:hAnsi="黑体" w:eastAsia="黑体" w:cs="黑体"/>
          <w:b/>
          <w:color w:val="auto"/>
          <w:kern w:val="0"/>
          <w:sz w:val="32"/>
          <w:szCs w:val="32"/>
        </w:rPr>
        <w:t>鲁舜绩评字（2020）第3701014号</w:t>
      </w:r>
    </w:p>
    <w:p>
      <w:pPr>
        <w:spacing w:line="580" w:lineRule="exact"/>
        <w:jc w:val="center"/>
        <w:outlineLvl w:val="0"/>
        <w:rPr>
          <w:rFonts w:eastAsia="仿宋_GB2312"/>
          <w:color w:val="auto"/>
          <w:sz w:val="32"/>
          <w:szCs w:val="32"/>
        </w:rPr>
      </w:pPr>
      <w:r>
        <w:rPr>
          <w:rFonts w:eastAsia="仿宋_GB2312"/>
          <w:color w:val="auto"/>
          <w:sz w:val="32"/>
          <w:szCs w:val="32"/>
        </w:rPr>
        <w:t xml:space="preserve"> </w:t>
      </w:r>
    </w:p>
    <w:p>
      <w:pPr>
        <w:spacing w:line="580" w:lineRule="exact"/>
        <w:jc w:val="center"/>
        <w:outlineLvl w:val="0"/>
        <w:rPr>
          <w:rFonts w:eastAsia="仿宋_GB2312"/>
          <w:color w:val="auto"/>
          <w:sz w:val="32"/>
          <w:szCs w:val="32"/>
        </w:rPr>
      </w:pPr>
    </w:p>
    <w:p>
      <w:pPr>
        <w:spacing w:line="580" w:lineRule="exact"/>
        <w:jc w:val="center"/>
        <w:outlineLvl w:val="0"/>
        <w:rPr>
          <w:rFonts w:eastAsia="仿宋_GB2312"/>
          <w:b/>
          <w:bCs/>
          <w:color w:val="auto"/>
          <w:sz w:val="32"/>
          <w:szCs w:val="32"/>
        </w:rPr>
      </w:pPr>
    </w:p>
    <w:p>
      <w:pPr>
        <w:spacing w:line="580" w:lineRule="exact"/>
        <w:jc w:val="center"/>
        <w:outlineLvl w:val="0"/>
        <w:rPr>
          <w:rFonts w:eastAsia="仿宋_GB2312"/>
          <w:b/>
          <w:bCs/>
          <w:color w:val="auto"/>
          <w:sz w:val="32"/>
          <w:szCs w:val="32"/>
        </w:rPr>
      </w:pPr>
    </w:p>
    <w:p>
      <w:pPr>
        <w:spacing w:line="580" w:lineRule="exact"/>
        <w:ind w:firstLine="1285" w:firstLineChars="400"/>
        <w:jc w:val="left"/>
        <w:outlineLvl w:val="0"/>
        <w:rPr>
          <w:rFonts w:ascii="黑体" w:hAnsi="黑体" w:eastAsia="黑体" w:cs="黑体"/>
          <w:b/>
          <w:bCs/>
          <w:color w:val="auto"/>
          <w:sz w:val="32"/>
          <w:szCs w:val="32"/>
        </w:rPr>
      </w:pPr>
      <w:r>
        <w:rPr>
          <w:rFonts w:hint="eastAsia" w:ascii="黑体" w:hAnsi="黑体" w:eastAsia="黑体" w:cs="黑体"/>
          <w:b/>
          <w:color w:val="auto"/>
          <w:kern w:val="0"/>
          <w:sz w:val="32"/>
          <w:szCs w:val="32"/>
        </w:rPr>
        <w:t>委托单位：枣庄高新技术产业开发区财政金融局</w:t>
      </w:r>
    </w:p>
    <w:p>
      <w:pPr>
        <w:widowControl/>
        <w:spacing w:before="100" w:beforeAutospacing="1" w:after="100" w:afterAutospacing="1" w:line="580" w:lineRule="exact"/>
        <w:ind w:firstLine="1285" w:firstLineChars="400"/>
        <w:jc w:val="left"/>
        <w:rPr>
          <w:rFonts w:ascii="黑体" w:hAnsi="黑体" w:eastAsia="黑体" w:cs="黑体"/>
          <w:b/>
          <w:color w:val="auto"/>
          <w:kern w:val="0"/>
          <w:sz w:val="32"/>
          <w:szCs w:val="32"/>
        </w:rPr>
      </w:pPr>
      <w:r>
        <w:rPr>
          <w:rFonts w:hint="eastAsia" w:ascii="黑体" w:hAnsi="黑体" w:eastAsia="黑体" w:cs="黑体"/>
          <w:b/>
          <w:color w:val="auto"/>
          <w:kern w:val="0"/>
          <w:sz w:val="32"/>
          <w:szCs w:val="32"/>
        </w:rPr>
        <w:t xml:space="preserve">项目主管部门：枣庄高新区国土住建社会事业局  </w:t>
      </w:r>
    </w:p>
    <w:p>
      <w:pPr>
        <w:widowControl/>
        <w:spacing w:line="580" w:lineRule="exact"/>
        <w:ind w:firstLine="1285" w:firstLineChars="400"/>
        <w:jc w:val="left"/>
        <w:rPr>
          <w:rFonts w:ascii="黑体" w:hAnsi="黑体" w:eastAsia="黑体" w:cs="黑体"/>
          <w:b/>
          <w:color w:val="auto"/>
          <w:kern w:val="0"/>
          <w:sz w:val="32"/>
          <w:szCs w:val="32"/>
        </w:rPr>
      </w:pPr>
      <w:r>
        <w:rPr>
          <w:rFonts w:hint="eastAsia" w:ascii="黑体" w:hAnsi="黑体" w:eastAsia="黑体" w:cs="黑体"/>
          <w:b/>
          <w:color w:val="auto"/>
          <w:kern w:val="0"/>
          <w:sz w:val="32"/>
          <w:szCs w:val="32"/>
        </w:rPr>
        <w:t>评价机构：山东舜天信诚会计师事务所有限公司</w:t>
      </w:r>
    </w:p>
    <w:p>
      <w:pPr>
        <w:widowControl/>
        <w:spacing w:line="580" w:lineRule="exact"/>
        <w:ind w:firstLine="1124" w:firstLineChars="350"/>
        <w:jc w:val="left"/>
        <w:rPr>
          <w:rFonts w:ascii="黑体" w:hAnsi="黑体" w:eastAsia="黑体" w:cs="黑体"/>
          <w:b/>
          <w:color w:val="auto"/>
          <w:kern w:val="0"/>
          <w:sz w:val="32"/>
          <w:szCs w:val="32"/>
        </w:rPr>
      </w:pPr>
    </w:p>
    <w:p>
      <w:pPr>
        <w:widowControl/>
        <w:spacing w:line="580" w:lineRule="exact"/>
        <w:ind w:firstLine="1124" w:firstLineChars="350"/>
        <w:jc w:val="left"/>
        <w:rPr>
          <w:rFonts w:ascii="黑体" w:hAnsi="黑体" w:eastAsia="黑体" w:cs="黑体"/>
          <w:b/>
          <w:color w:val="auto"/>
          <w:kern w:val="0"/>
          <w:sz w:val="32"/>
          <w:szCs w:val="32"/>
        </w:rPr>
      </w:pPr>
    </w:p>
    <w:p>
      <w:pPr>
        <w:widowControl/>
        <w:spacing w:line="580" w:lineRule="exact"/>
        <w:jc w:val="left"/>
        <w:rPr>
          <w:rFonts w:ascii="黑体" w:hAnsi="黑体" w:eastAsia="黑体" w:cs="黑体"/>
          <w:b/>
          <w:color w:val="auto"/>
          <w:kern w:val="0"/>
          <w:sz w:val="32"/>
          <w:szCs w:val="32"/>
        </w:rPr>
      </w:pPr>
    </w:p>
    <w:p>
      <w:pPr>
        <w:widowControl/>
        <w:spacing w:line="580" w:lineRule="exact"/>
        <w:jc w:val="center"/>
        <w:rPr>
          <w:rFonts w:ascii="黑体" w:hAnsi="黑体" w:eastAsia="黑体" w:cs="黑体"/>
          <w:b/>
          <w:color w:val="auto"/>
          <w:kern w:val="0"/>
          <w:sz w:val="32"/>
          <w:szCs w:val="32"/>
        </w:rPr>
      </w:pPr>
      <w:r>
        <w:rPr>
          <w:rFonts w:hint="eastAsia" w:ascii="黑体" w:hAnsi="黑体" w:eastAsia="黑体" w:cs="黑体"/>
          <w:b/>
          <w:color w:val="auto"/>
          <w:kern w:val="0"/>
          <w:sz w:val="32"/>
          <w:szCs w:val="32"/>
        </w:rPr>
        <w:t>2020年12月15日</w:t>
      </w:r>
    </w:p>
    <w:p>
      <w:pPr>
        <w:pStyle w:val="2"/>
        <w:rPr>
          <w:rFonts w:ascii="黑体" w:hAnsi="黑体" w:eastAsia="黑体" w:cs="黑体"/>
          <w:color w:val="auto"/>
          <w:kern w:val="0"/>
          <w:sz w:val="32"/>
          <w:szCs w:val="32"/>
        </w:rPr>
      </w:pPr>
    </w:p>
    <w:p>
      <w:pPr>
        <w:rPr>
          <w:rFonts w:ascii="黑体" w:hAnsi="黑体" w:eastAsia="黑体" w:cs="黑体"/>
          <w:b/>
          <w:color w:val="auto"/>
          <w:kern w:val="0"/>
          <w:sz w:val="32"/>
          <w:szCs w:val="32"/>
        </w:rPr>
      </w:pPr>
    </w:p>
    <w:p>
      <w:pPr>
        <w:pStyle w:val="2"/>
        <w:rPr>
          <w:color w:val="auto"/>
        </w:rPr>
        <w:sectPr>
          <w:headerReference r:id="rId5" w:type="first"/>
          <w:footerReference r:id="rId8" w:type="first"/>
          <w:headerReference r:id="rId3" w:type="default"/>
          <w:footerReference r:id="rId6" w:type="default"/>
          <w:headerReference r:id="rId4" w:type="even"/>
          <w:footerReference r:id="rId7" w:type="even"/>
          <w:pgSz w:w="11906" w:h="16838"/>
          <w:pgMar w:top="1474" w:right="1418" w:bottom="1440" w:left="1474" w:header="851" w:footer="992" w:gutter="0"/>
          <w:pgNumType w:fmt="numberInDash"/>
          <w:cols w:space="720" w:num="1"/>
          <w:titlePg/>
          <w:docGrid w:type="lines" w:linePitch="312" w:charSpace="0"/>
        </w:sectPr>
      </w:pPr>
    </w:p>
    <w:tbl>
      <w:tblPr>
        <w:tblStyle w:val="24"/>
        <w:tblW w:w="8980" w:type="dxa"/>
        <w:jc w:val="center"/>
        <w:tblLayout w:type="fixed"/>
        <w:tblCellMar>
          <w:top w:w="0" w:type="dxa"/>
          <w:left w:w="108" w:type="dxa"/>
          <w:bottom w:w="0" w:type="dxa"/>
          <w:right w:w="108" w:type="dxa"/>
        </w:tblCellMar>
      </w:tblPr>
      <w:tblGrid>
        <w:gridCol w:w="1019"/>
        <w:gridCol w:w="1240"/>
        <w:gridCol w:w="961"/>
        <w:gridCol w:w="1588"/>
        <w:gridCol w:w="3103"/>
        <w:gridCol w:w="1069"/>
      </w:tblGrid>
      <w:tr>
        <w:tblPrEx>
          <w:tblCellMar>
            <w:top w:w="0" w:type="dxa"/>
            <w:left w:w="108" w:type="dxa"/>
            <w:bottom w:w="0" w:type="dxa"/>
            <w:right w:w="108" w:type="dxa"/>
          </w:tblCellMar>
        </w:tblPrEx>
        <w:trPr>
          <w:trHeight w:val="604" w:hRule="atLeast"/>
          <w:jc w:val="center"/>
        </w:trPr>
        <w:tc>
          <w:tcPr>
            <w:tcW w:w="8980" w:type="dxa"/>
            <w:gridSpan w:val="6"/>
            <w:tcBorders>
              <w:top w:val="single" w:color="auto" w:sz="4" w:space="0"/>
              <w:left w:val="single" w:color="auto" w:sz="4" w:space="0"/>
              <w:bottom w:val="single" w:color="auto" w:sz="4" w:space="0"/>
              <w:right w:val="single" w:color="auto" w:sz="4" w:space="0"/>
            </w:tcBorders>
            <w:vAlign w:val="center"/>
          </w:tcPr>
          <w:p>
            <w:pPr>
              <w:widowControl/>
              <w:spacing w:line="580" w:lineRule="exact"/>
              <w:jc w:val="center"/>
              <w:rPr>
                <w:rFonts w:ascii="仿宋" w:hAnsi="仿宋" w:eastAsia="仿宋" w:cs="仿宋"/>
                <w:b/>
                <w:color w:val="auto"/>
                <w:kern w:val="0"/>
                <w:sz w:val="32"/>
                <w:szCs w:val="32"/>
              </w:rPr>
            </w:pPr>
            <w:r>
              <w:rPr>
                <w:rFonts w:hint="eastAsia" w:ascii="仿宋" w:hAnsi="仿宋" w:eastAsia="仿宋" w:cs="仿宋"/>
                <w:b/>
                <w:color w:val="auto"/>
                <w:kern w:val="0"/>
                <w:sz w:val="32"/>
                <w:szCs w:val="32"/>
              </w:rPr>
              <w:t>一、项 目 基 本 概 况</w:t>
            </w:r>
          </w:p>
        </w:tc>
      </w:tr>
      <w:tr>
        <w:tblPrEx>
          <w:tblCellMar>
            <w:top w:w="0" w:type="dxa"/>
            <w:left w:w="108" w:type="dxa"/>
            <w:bottom w:w="0" w:type="dxa"/>
            <w:right w:w="108" w:type="dxa"/>
          </w:tblCellMar>
        </w:tblPrEx>
        <w:trPr>
          <w:trHeight w:val="649" w:hRule="atLeast"/>
          <w:jc w:val="center"/>
        </w:trPr>
        <w:tc>
          <w:tcPr>
            <w:tcW w:w="22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28"/>
                <w:szCs w:val="28"/>
              </w:rPr>
            </w:pPr>
            <w:r>
              <w:rPr>
                <w:rFonts w:hint="eastAsia" w:ascii="仿宋_GB2312" w:hAnsi="宋体" w:eastAsia="仿宋_GB2312"/>
                <w:color w:val="auto"/>
                <w:sz w:val="28"/>
                <w:szCs w:val="28"/>
              </w:rPr>
              <w:t>项目名称</w:t>
            </w:r>
          </w:p>
        </w:tc>
        <w:tc>
          <w:tcPr>
            <w:tcW w:w="6721" w:type="dxa"/>
            <w:gridSpan w:val="4"/>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olor w:val="auto"/>
                <w:sz w:val="28"/>
                <w:szCs w:val="28"/>
              </w:rPr>
            </w:pPr>
            <w:r>
              <w:rPr>
                <w:rFonts w:hint="eastAsia" w:ascii="仿宋_GB2312" w:hAnsi="宋体" w:eastAsia="仿宋_GB2312"/>
                <w:color w:val="auto"/>
                <w:sz w:val="28"/>
                <w:szCs w:val="28"/>
                <w:lang w:eastAsia="zh-CN"/>
              </w:rPr>
              <w:t>二</w:t>
            </w:r>
            <w:r>
              <w:rPr>
                <w:rFonts w:hint="eastAsia" w:ascii="仿宋_GB2312" w:hAnsi="宋体" w:eastAsia="仿宋_GB2312"/>
                <w:color w:val="auto"/>
                <w:sz w:val="28"/>
                <w:szCs w:val="28"/>
              </w:rPr>
              <w:t>桥五库项目</w:t>
            </w:r>
          </w:p>
        </w:tc>
      </w:tr>
      <w:tr>
        <w:tblPrEx>
          <w:tblCellMar>
            <w:top w:w="0" w:type="dxa"/>
            <w:left w:w="108" w:type="dxa"/>
            <w:bottom w:w="0" w:type="dxa"/>
            <w:right w:w="108" w:type="dxa"/>
          </w:tblCellMar>
        </w:tblPrEx>
        <w:trPr>
          <w:trHeight w:val="1288" w:hRule="atLeast"/>
          <w:jc w:val="center"/>
        </w:trPr>
        <w:tc>
          <w:tcPr>
            <w:tcW w:w="22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28"/>
                <w:szCs w:val="28"/>
              </w:rPr>
            </w:pPr>
            <w:r>
              <w:rPr>
                <w:rFonts w:hint="eastAsia" w:ascii="仿宋_GB2312" w:hAnsi="宋体" w:eastAsia="仿宋_GB2312"/>
                <w:color w:val="auto"/>
                <w:sz w:val="28"/>
                <w:szCs w:val="28"/>
              </w:rPr>
              <w:t>项目主管部门</w:t>
            </w:r>
          </w:p>
        </w:tc>
        <w:tc>
          <w:tcPr>
            <w:tcW w:w="6721" w:type="dxa"/>
            <w:gridSpan w:val="4"/>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olor w:val="auto"/>
                <w:sz w:val="28"/>
                <w:szCs w:val="28"/>
              </w:rPr>
            </w:pPr>
            <w:r>
              <w:rPr>
                <w:rFonts w:hint="eastAsia" w:ascii="仿宋_GB2312" w:hAnsi="宋体" w:eastAsia="仿宋_GB2312"/>
                <w:color w:val="auto"/>
                <w:sz w:val="28"/>
                <w:szCs w:val="28"/>
              </w:rPr>
              <w:t>枣庄高新技术产业开发区社会事业局（因机构改革更改为枣庄高新技术产业开发区国土住建社会事业局）</w:t>
            </w:r>
          </w:p>
        </w:tc>
      </w:tr>
      <w:tr>
        <w:tblPrEx>
          <w:tblCellMar>
            <w:top w:w="0" w:type="dxa"/>
            <w:left w:w="108" w:type="dxa"/>
            <w:bottom w:w="0" w:type="dxa"/>
            <w:right w:w="108" w:type="dxa"/>
          </w:tblCellMar>
        </w:tblPrEx>
        <w:trPr>
          <w:trHeight w:val="649" w:hRule="atLeast"/>
          <w:jc w:val="center"/>
        </w:trPr>
        <w:tc>
          <w:tcPr>
            <w:tcW w:w="22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28"/>
                <w:szCs w:val="28"/>
              </w:rPr>
            </w:pPr>
            <w:r>
              <w:rPr>
                <w:rFonts w:hint="eastAsia" w:ascii="仿宋_GB2312" w:hAnsi="宋体" w:eastAsia="仿宋_GB2312"/>
                <w:color w:val="auto"/>
                <w:sz w:val="28"/>
                <w:szCs w:val="28"/>
              </w:rPr>
              <w:t>项目地址</w:t>
            </w:r>
          </w:p>
        </w:tc>
        <w:tc>
          <w:tcPr>
            <w:tcW w:w="6721" w:type="dxa"/>
            <w:gridSpan w:val="4"/>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olor w:val="auto"/>
                <w:sz w:val="28"/>
                <w:szCs w:val="28"/>
              </w:rPr>
            </w:pPr>
            <w:r>
              <w:rPr>
                <w:rFonts w:hint="eastAsia" w:ascii="仿宋_GB2312" w:hAnsi="宋体" w:eastAsia="仿宋_GB2312"/>
                <w:color w:val="auto"/>
                <w:sz w:val="28"/>
                <w:szCs w:val="28"/>
              </w:rPr>
              <w:t>枣庄高新技术产业开发区</w:t>
            </w:r>
          </w:p>
        </w:tc>
      </w:tr>
      <w:tr>
        <w:tblPrEx>
          <w:tblCellMar>
            <w:top w:w="0" w:type="dxa"/>
            <w:left w:w="108" w:type="dxa"/>
            <w:bottom w:w="0" w:type="dxa"/>
            <w:right w:w="108" w:type="dxa"/>
          </w:tblCellMar>
        </w:tblPrEx>
        <w:trPr>
          <w:trHeight w:val="649" w:hRule="atLeast"/>
          <w:jc w:val="center"/>
        </w:trPr>
        <w:tc>
          <w:tcPr>
            <w:tcW w:w="322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28"/>
                <w:szCs w:val="28"/>
              </w:rPr>
            </w:pPr>
            <w:r>
              <w:rPr>
                <w:rFonts w:hint="eastAsia" w:ascii="仿宋_GB2312" w:hAnsi="宋体" w:eastAsia="仿宋_GB2312"/>
                <w:color w:val="auto"/>
                <w:sz w:val="28"/>
                <w:szCs w:val="28"/>
              </w:rPr>
              <w:t>项目起止时间</w:t>
            </w:r>
          </w:p>
        </w:tc>
        <w:tc>
          <w:tcPr>
            <w:tcW w:w="5760" w:type="dxa"/>
            <w:gridSpan w:val="3"/>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olor w:val="auto"/>
                <w:sz w:val="28"/>
                <w:szCs w:val="28"/>
              </w:rPr>
            </w:pPr>
            <w:r>
              <w:rPr>
                <w:rFonts w:hint="eastAsia" w:ascii="仿宋_GB2312" w:hAnsi="宋体" w:eastAsia="仿宋_GB2312"/>
                <w:color w:val="auto"/>
                <w:sz w:val="28"/>
                <w:szCs w:val="28"/>
              </w:rPr>
              <w:t>2020年</w:t>
            </w:r>
            <w:r>
              <w:rPr>
                <w:rFonts w:hint="eastAsia" w:ascii="仿宋_GB2312" w:hAnsi="宋体" w:eastAsia="仿宋_GB2312"/>
                <w:color w:val="auto"/>
                <w:sz w:val="28"/>
                <w:szCs w:val="28"/>
                <w:lang w:val="en-US" w:eastAsia="zh-CN"/>
              </w:rPr>
              <w:t>1</w:t>
            </w:r>
            <w:r>
              <w:rPr>
                <w:rFonts w:hint="eastAsia" w:ascii="仿宋_GB2312" w:hAnsi="宋体" w:eastAsia="仿宋_GB2312"/>
                <w:color w:val="auto"/>
                <w:sz w:val="28"/>
                <w:szCs w:val="28"/>
              </w:rPr>
              <w:t>月至2020年</w:t>
            </w:r>
            <w:r>
              <w:rPr>
                <w:rFonts w:hint="eastAsia" w:ascii="仿宋_GB2312" w:hAnsi="宋体" w:eastAsia="仿宋_GB2312"/>
                <w:color w:val="auto"/>
                <w:sz w:val="28"/>
                <w:szCs w:val="28"/>
                <w:lang w:val="en-US" w:eastAsia="zh-CN"/>
              </w:rPr>
              <w:t>6</w:t>
            </w:r>
            <w:r>
              <w:rPr>
                <w:rFonts w:hint="eastAsia" w:ascii="仿宋_GB2312" w:hAnsi="宋体" w:eastAsia="仿宋_GB2312"/>
                <w:color w:val="auto"/>
                <w:sz w:val="28"/>
                <w:szCs w:val="28"/>
              </w:rPr>
              <w:t>月</w:t>
            </w:r>
          </w:p>
        </w:tc>
      </w:tr>
      <w:tr>
        <w:tblPrEx>
          <w:tblCellMar>
            <w:top w:w="0" w:type="dxa"/>
            <w:left w:w="108" w:type="dxa"/>
            <w:bottom w:w="0" w:type="dxa"/>
            <w:right w:w="108" w:type="dxa"/>
          </w:tblCellMar>
        </w:tblPrEx>
        <w:trPr>
          <w:trHeight w:val="649" w:hRule="atLeast"/>
          <w:jc w:val="center"/>
        </w:trPr>
        <w:tc>
          <w:tcPr>
            <w:tcW w:w="3220" w:type="dxa"/>
            <w:gridSpan w:val="3"/>
            <w:tcBorders>
              <w:top w:val="single" w:color="auto" w:sz="4" w:space="0"/>
              <w:left w:val="single" w:color="auto" w:sz="4" w:space="0"/>
              <w:bottom w:val="nil"/>
              <w:right w:val="single" w:color="auto" w:sz="4" w:space="0"/>
            </w:tcBorders>
            <w:vAlign w:val="center"/>
          </w:tcPr>
          <w:p>
            <w:pPr>
              <w:jc w:val="center"/>
              <w:rPr>
                <w:rFonts w:ascii="仿宋_GB2312" w:hAnsi="宋体" w:eastAsia="仿宋_GB2312"/>
                <w:color w:val="auto"/>
                <w:sz w:val="28"/>
                <w:szCs w:val="28"/>
              </w:rPr>
            </w:pPr>
            <w:r>
              <w:rPr>
                <w:rFonts w:hint="eastAsia" w:ascii="仿宋_GB2312" w:hAnsi="宋体" w:eastAsia="仿宋_GB2312"/>
                <w:color w:val="auto"/>
                <w:sz w:val="28"/>
                <w:szCs w:val="28"/>
              </w:rPr>
              <w:t>项目预算资金（万元）</w:t>
            </w:r>
          </w:p>
        </w:tc>
        <w:tc>
          <w:tcPr>
            <w:tcW w:w="158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28"/>
                <w:szCs w:val="28"/>
              </w:rPr>
            </w:pPr>
            <w:r>
              <w:rPr>
                <w:rFonts w:hint="eastAsia" w:ascii="仿宋_GB2312" w:hAnsi="宋体" w:eastAsia="仿宋_GB2312"/>
                <w:color w:val="auto"/>
                <w:sz w:val="28"/>
                <w:szCs w:val="28"/>
              </w:rPr>
              <w:t>500</w:t>
            </w:r>
          </w:p>
        </w:tc>
        <w:tc>
          <w:tcPr>
            <w:tcW w:w="310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28"/>
                <w:szCs w:val="28"/>
              </w:rPr>
            </w:pPr>
            <w:r>
              <w:rPr>
                <w:rFonts w:hint="eastAsia" w:ascii="仿宋_GB2312" w:hAnsi="宋体" w:eastAsia="仿宋_GB2312"/>
                <w:color w:val="auto"/>
                <w:sz w:val="28"/>
                <w:szCs w:val="28"/>
              </w:rPr>
              <w:t>实际到位资金（万元）</w:t>
            </w:r>
          </w:p>
        </w:tc>
        <w:tc>
          <w:tcPr>
            <w:tcW w:w="106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28"/>
                <w:szCs w:val="28"/>
              </w:rPr>
            </w:pPr>
            <w:r>
              <w:rPr>
                <w:rFonts w:hint="eastAsia" w:ascii="仿宋_GB2312" w:hAnsi="宋体" w:eastAsia="仿宋_GB2312"/>
                <w:color w:val="auto"/>
                <w:sz w:val="28"/>
                <w:szCs w:val="28"/>
              </w:rPr>
              <w:t>247</w:t>
            </w:r>
          </w:p>
        </w:tc>
      </w:tr>
      <w:tr>
        <w:tblPrEx>
          <w:tblCellMar>
            <w:top w:w="0" w:type="dxa"/>
            <w:left w:w="108" w:type="dxa"/>
            <w:bottom w:w="0" w:type="dxa"/>
            <w:right w:w="108" w:type="dxa"/>
          </w:tblCellMar>
        </w:tblPrEx>
        <w:trPr>
          <w:trHeight w:val="649" w:hRule="atLeast"/>
          <w:jc w:val="center"/>
        </w:trPr>
        <w:tc>
          <w:tcPr>
            <w:tcW w:w="322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28"/>
                <w:szCs w:val="28"/>
              </w:rPr>
            </w:pPr>
            <w:r>
              <w:rPr>
                <w:rFonts w:hint="eastAsia" w:ascii="仿宋_GB2312" w:hAnsi="宋体" w:eastAsia="仿宋_GB2312"/>
                <w:color w:val="auto"/>
                <w:sz w:val="28"/>
                <w:szCs w:val="28"/>
              </w:rPr>
              <w:t>其中：中央财政资金</w:t>
            </w:r>
          </w:p>
        </w:tc>
        <w:tc>
          <w:tcPr>
            <w:tcW w:w="158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olor w:val="auto"/>
                <w:sz w:val="28"/>
                <w:szCs w:val="28"/>
              </w:rPr>
            </w:pPr>
          </w:p>
        </w:tc>
        <w:tc>
          <w:tcPr>
            <w:tcW w:w="3103"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olor w:val="auto"/>
                <w:sz w:val="28"/>
                <w:szCs w:val="28"/>
              </w:rPr>
            </w:pPr>
            <w:r>
              <w:rPr>
                <w:rFonts w:hint="eastAsia" w:ascii="仿宋_GB2312" w:hAnsi="宋体" w:eastAsia="仿宋_GB2312"/>
                <w:color w:val="auto"/>
                <w:sz w:val="28"/>
                <w:szCs w:val="28"/>
              </w:rPr>
              <w:t>其中：中央财政资金</w:t>
            </w:r>
          </w:p>
        </w:tc>
        <w:tc>
          <w:tcPr>
            <w:tcW w:w="106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olor w:val="auto"/>
                <w:sz w:val="28"/>
                <w:szCs w:val="28"/>
              </w:rPr>
            </w:pPr>
            <w:r>
              <w:rPr>
                <w:rFonts w:hint="eastAsia" w:ascii="仿宋_GB2312" w:hAnsi="宋体" w:eastAsia="仿宋_GB2312"/>
                <w:color w:val="auto"/>
                <w:sz w:val="28"/>
                <w:szCs w:val="28"/>
              </w:rPr>
              <w:t>188</w:t>
            </w:r>
          </w:p>
        </w:tc>
      </w:tr>
      <w:tr>
        <w:tblPrEx>
          <w:tblCellMar>
            <w:top w:w="0" w:type="dxa"/>
            <w:left w:w="108" w:type="dxa"/>
            <w:bottom w:w="0" w:type="dxa"/>
            <w:right w:w="108" w:type="dxa"/>
          </w:tblCellMar>
        </w:tblPrEx>
        <w:trPr>
          <w:trHeight w:val="649" w:hRule="atLeast"/>
          <w:jc w:val="center"/>
        </w:trPr>
        <w:tc>
          <w:tcPr>
            <w:tcW w:w="3220"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auto"/>
                <w:sz w:val="28"/>
                <w:szCs w:val="28"/>
              </w:rPr>
            </w:pPr>
            <w:r>
              <w:rPr>
                <w:rFonts w:hint="eastAsia" w:ascii="仿宋_GB2312" w:hAnsi="宋体" w:eastAsia="仿宋_GB2312"/>
                <w:color w:val="auto"/>
                <w:sz w:val="28"/>
                <w:szCs w:val="28"/>
              </w:rPr>
              <w:t xml:space="preserve">      省级财政资金</w:t>
            </w:r>
          </w:p>
        </w:tc>
        <w:tc>
          <w:tcPr>
            <w:tcW w:w="158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olor w:val="auto"/>
                <w:sz w:val="28"/>
                <w:szCs w:val="28"/>
              </w:rPr>
            </w:pPr>
          </w:p>
        </w:tc>
        <w:tc>
          <w:tcPr>
            <w:tcW w:w="3103" w:type="dxa"/>
            <w:tcBorders>
              <w:top w:val="single" w:color="auto" w:sz="4" w:space="0"/>
              <w:left w:val="nil"/>
              <w:bottom w:val="single" w:color="auto" w:sz="4" w:space="0"/>
              <w:right w:val="single" w:color="auto" w:sz="4" w:space="0"/>
            </w:tcBorders>
            <w:vAlign w:val="center"/>
          </w:tcPr>
          <w:p>
            <w:pPr>
              <w:rPr>
                <w:rFonts w:ascii="仿宋_GB2312" w:hAnsi="宋体" w:eastAsia="仿宋_GB2312"/>
                <w:color w:val="auto"/>
                <w:sz w:val="28"/>
                <w:szCs w:val="28"/>
              </w:rPr>
            </w:pPr>
            <w:r>
              <w:rPr>
                <w:rFonts w:hint="eastAsia" w:ascii="仿宋_GB2312" w:hAnsi="宋体" w:eastAsia="仿宋_GB2312"/>
                <w:color w:val="auto"/>
                <w:sz w:val="28"/>
                <w:szCs w:val="28"/>
              </w:rPr>
              <w:t xml:space="preserve">      省级财政资金</w:t>
            </w:r>
          </w:p>
        </w:tc>
        <w:tc>
          <w:tcPr>
            <w:tcW w:w="106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olor w:val="auto"/>
                <w:sz w:val="28"/>
                <w:szCs w:val="28"/>
              </w:rPr>
            </w:pPr>
          </w:p>
        </w:tc>
      </w:tr>
      <w:tr>
        <w:tblPrEx>
          <w:tblCellMar>
            <w:top w:w="0" w:type="dxa"/>
            <w:left w:w="108" w:type="dxa"/>
            <w:bottom w:w="0" w:type="dxa"/>
            <w:right w:w="108" w:type="dxa"/>
          </w:tblCellMar>
        </w:tblPrEx>
        <w:trPr>
          <w:trHeight w:val="649" w:hRule="atLeast"/>
          <w:jc w:val="center"/>
        </w:trPr>
        <w:tc>
          <w:tcPr>
            <w:tcW w:w="322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28"/>
                <w:szCs w:val="28"/>
              </w:rPr>
            </w:pPr>
            <w:r>
              <w:rPr>
                <w:rFonts w:hint="eastAsia" w:ascii="仿宋_GB2312" w:hAnsi="宋体" w:eastAsia="仿宋_GB2312"/>
                <w:color w:val="auto"/>
                <w:sz w:val="28"/>
                <w:szCs w:val="28"/>
              </w:rPr>
              <w:t xml:space="preserve">  区级财政资金</w:t>
            </w:r>
          </w:p>
        </w:tc>
        <w:tc>
          <w:tcPr>
            <w:tcW w:w="158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olor w:val="auto"/>
                <w:sz w:val="28"/>
                <w:szCs w:val="28"/>
              </w:rPr>
            </w:pPr>
          </w:p>
        </w:tc>
        <w:tc>
          <w:tcPr>
            <w:tcW w:w="3103"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olor w:val="auto"/>
                <w:sz w:val="28"/>
                <w:szCs w:val="28"/>
              </w:rPr>
            </w:pPr>
            <w:r>
              <w:rPr>
                <w:rFonts w:hint="eastAsia" w:ascii="仿宋_GB2312" w:hAnsi="宋体" w:eastAsia="仿宋_GB2312"/>
                <w:color w:val="auto"/>
                <w:sz w:val="28"/>
                <w:szCs w:val="28"/>
              </w:rPr>
              <w:t xml:space="preserve">    区级财政资金</w:t>
            </w:r>
          </w:p>
        </w:tc>
        <w:tc>
          <w:tcPr>
            <w:tcW w:w="106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olor w:val="auto"/>
                <w:sz w:val="28"/>
                <w:szCs w:val="28"/>
              </w:rPr>
            </w:pPr>
            <w:r>
              <w:rPr>
                <w:rFonts w:hint="eastAsia" w:ascii="仿宋_GB2312" w:hAnsi="宋体" w:eastAsia="仿宋_GB2312"/>
                <w:color w:val="auto"/>
                <w:sz w:val="28"/>
                <w:szCs w:val="28"/>
              </w:rPr>
              <w:t>59</w:t>
            </w:r>
          </w:p>
        </w:tc>
      </w:tr>
      <w:tr>
        <w:tblPrEx>
          <w:tblCellMar>
            <w:top w:w="0" w:type="dxa"/>
            <w:left w:w="108" w:type="dxa"/>
            <w:bottom w:w="0" w:type="dxa"/>
            <w:right w:w="108" w:type="dxa"/>
          </w:tblCellMar>
        </w:tblPrEx>
        <w:trPr>
          <w:trHeight w:val="649" w:hRule="atLeast"/>
          <w:jc w:val="center"/>
        </w:trPr>
        <w:tc>
          <w:tcPr>
            <w:tcW w:w="3220"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auto"/>
                <w:sz w:val="28"/>
                <w:szCs w:val="28"/>
              </w:rPr>
            </w:pPr>
            <w:r>
              <w:rPr>
                <w:rFonts w:hint="eastAsia" w:ascii="仿宋_GB2312" w:hAnsi="宋体" w:eastAsia="仿宋_GB2312"/>
                <w:color w:val="auto"/>
                <w:sz w:val="28"/>
                <w:szCs w:val="28"/>
              </w:rPr>
              <w:t xml:space="preserve">      其他</w:t>
            </w:r>
          </w:p>
        </w:tc>
        <w:tc>
          <w:tcPr>
            <w:tcW w:w="158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olor w:val="auto"/>
                <w:sz w:val="28"/>
                <w:szCs w:val="28"/>
              </w:rPr>
            </w:pPr>
          </w:p>
        </w:tc>
        <w:tc>
          <w:tcPr>
            <w:tcW w:w="3103" w:type="dxa"/>
            <w:tcBorders>
              <w:top w:val="single" w:color="auto" w:sz="4" w:space="0"/>
              <w:left w:val="nil"/>
              <w:bottom w:val="single" w:color="auto" w:sz="4" w:space="0"/>
              <w:right w:val="single" w:color="auto" w:sz="4" w:space="0"/>
            </w:tcBorders>
            <w:vAlign w:val="center"/>
          </w:tcPr>
          <w:p>
            <w:pPr>
              <w:rPr>
                <w:rFonts w:ascii="仿宋_GB2312" w:hAnsi="宋体" w:eastAsia="仿宋_GB2312"/>
                <w:color w:val="auto"/>
                <w:sz w:val="28"/>
                <w:szCs w:val="28"/>
              </w:rPr>
            </w:pPr>
            <w:r>
              <w:rPr>
                <w:rFonts w:hint="eastAsia" w:ascii="仿宋_GB2312" w:hAnsi="宋体" w:eastAsia="仿宋_GB2312"/>
                <w:color w:val="auto"/>
                <w:sz w:val="28"/>
                <w:szCs w:val="28"/>
              </w:rPr>
              <w:t xml:space="preserve">       其他</w:t>
            </w:r>
          </w:p>
        </w:tc>
        <w:tc>
          <w:tcPr>
            <w:tcW w:w="106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olor w:val="auto"/>
                <w:sz w:val="28"/>
                <w:szCs w:val="28"/>
              </w:rPr>
            </w:pPr>
          </w:p>
        </w:tc>
      </w:tr>
      <w:tr>
        <w:tblPrEx>
          <w:tblCellMar>
            <w:top w:w="0" w:type="dxa"/>
            <w:left w:w="108" w:type="dxa"/>
            <w:bottom w:w="0" w:type="dxa"/>
            <w:right w:w="108" w:type="dxa"/>
          </w:tblCellMar>
        </w:tblPrEx>
        <w:trPr>
          <w:trHeight w:val="649" w:hRule="atLeast"/>
          <w:jc w:val="center"/>
        </w:trPr>
        <w:tc>
          <w:tcPr>
            <w:tcW w:w="3220"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auto"/>
                <w:sz w:val="28"/>
                <w:szCs w:val="28"/>
              </w:rPr>
            </w:pPr>
            <w:r>
              <w:rPr>
                <w:rFonts w:hint="eastAsia" w:ascii="仿宋_GB2312" w:hAnsi="宋体" w:eastAsia="仿宋_GB2312"/>
                <w:color w:val="auto"/>
                <w:sz w:val="28"/>
                <w:szCs w:val="28"/>
              </w:rPr>
              <w:t>实际支出（万元）</w:t>
            </w:r>
          </w:p>
        </w:tc>
        <w:tc>
          <w:tcPr>
            <w:tcW w:w="5760" w:type="dxa"/>
            <w:gridSpan w:val="3"/>
            <w:tcBorders>
              <w:top w:val="single" w:color="auto" w:sz="4" w:space="0"/>
              <w:left w:val="nil"/>
              <w:bottom w:val="single" w:color="auto" w:sz="4" w:space="0"/>
              <w:right w:val="single" w:color="auto" w:sz="4" w:space="0"/>
            </w:tcBorders>
            <w:vAlign w:val="center"/>
          </w:tcPr>
          <w:p>
            <w:pPr>
              <w:jc w:val="left"/>
              <w:rPr>
                <w:rFonts w:ascii="仿宋_GB2312" w:hAnsi="宋体" w:eastAsia="仿宋_GB2312"/>
                <w:color w:val="auto"/>
                <w:sz w:val="28"/>
                <w:szCs w:val="28"/>
              </w:rPr>
            </w:pPr>
            <w:r>
              <w:rPr>
                <w:rFonts w:hint="eastAsia" w:ascii="仿宋_GB2312" w:hAnsi="宋体" w:eastAsia="仿宋_GB2312"/>
                <w:color w:val="auto"/>
                <w:sz w:val="28"/>
                <w:szCs w:val="28"/>
              </w:rPr>
              <w:t>247</w:t>
            </w:r>
          </w:p>
        </w:tc>
      </w:tr>
      <w:tr>
        <w:tblPrEx>
          <w:tblCellMar>
            <w:top w:w="0" w:type="dxa"/>
            <w:left w:w="108" w:type="dxa"/>
            <w:bottom w:w="0" w:type="dxa"/>
            <w:right w:w="108" w:type="dxa"/>
          </w:tblCellMar>
        </w:tblPrEx>
        <w:trPr>
          <w:trHeight w:val="604" w:hRule="atLeast"/>
          <w:jc w:val="center"/>
        </w:trPr>
        <w:tc>
          <w:tcPr>
            <w:tcW w:w="8980" w:type="dxa"/>
            <w:gridSpan w:val="6"/>
            <w:tcBorders>
              <w:top w:val="single" w:color="auto" w:sz="4" w:space="0"/>
              <w:left w:val="single" w:color="auto" w:sz="4" w:space="0"/>
              <w:bottom w:val="single" w:color="auto" w:sz="4" w:space="0"/>
              <w:right w:val="single" w:color="auto" w:sz="4" w:space="0"/>
            </w:tcBorders>
            <w:vAlign w:val="center"/>
          </w:tcPr>
          <w:p>
            <w:pPr>
              <w:widowControl/>
              <w:spacing w:line="580" w:lineRule="exact"/>
              <w:jc w:val="center"/>
              <w:rPr>
                <w:rFonts w:ascii="仿宋" w:hAnsi="仿宋" w:eastAsia="仿宋" w:cs="仿宋"/>
                <w:b/>
                <w:color w:val="auto"/>
                <w:kern w:val="0"/>
                <w:sz w:val="28"/>
                <w:szCs w:val="28"/>
              </w:rPr>
            </w:pPr>
            <w:r>
              <w:rPr>
                <w:rFonts w:hint="eastAsia" w:ascii="仿宋" w:hAnsi="仿宋" w:eastAsia="仿宋" w:cs="仿宋"/>
                <w:b/>
                <w:color w:val="auto"/>
                <w:kern w:val="0"/>
                <w:sz w:val="28"/>
                <w:szCs w:val="28"/>
              </w:rPr>
              <w:t>二、项 目 绩 效 情 况</w:t>
            </w:r>
          </w:p>
        </w:tc>
      </w:tr>
      <w:tr>
        <w:tblPrEx>
          <w:tblCellMar>
            <w:top w:w="0" w:type="dxa"/>
            <w:left w:w="108" w:type="dxa"/>
            <w:bottom w:w="0" w:type="dxa"/>
            <w:right w:w="108" w:type="dxa"/>
          </w:tblCellMar>
        </w:tblPrEx>
        <w:trPr>
          <w:trHeight w:val="649" w:hRule="atLeast"/>
          <w:jc w:val="center"/>
        </w:trPr>
        <w:tc>
          <w:tcPr>
            <w:tcW w:w="1019" w:type="dxa"/>
            <w:vMerge w:val="restart"/>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olor w:val="auto"/>
                <w:sz w:val="28"/>
                <w:szCs w:val="28"/>
              </w:rPr>
            </w:pPr>
            <w:r>
              <w:rPr>
                <w:rFonts w:hint="eastAsia" w:ascii="仿宋_GB2312" w:hAnsi="宋体" w:eastAsia="仿宋_GB2312"/>
                <w:color w:val="auto"/>
                <w:sz w:val="28"/>
                <w:szCs w:val="28"/>
              </w:rPr>
              <w:t>项目绩效目标及实施计划完成情况</w:t>
            </w:r>
          </w:p>
        </w:tc>
        <w:tc>
          <w:tcPr>
            <w:tcW w:w="3789" w:type="dxa"/>
            <w:gridSpan w:val="3"/>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olor w:val="auto"/>
                <w:sz w:val="28"/>
                <w:szCs w:val="28"/>
              </w:rPr>
            </w:pPr>
            <w:r>
              <w:rPr>
                <w:rFonts w:hint="eastAsia" w:ascii="仿宋_GB2312" w:hAnsi="宋体" w:eastAsia="仿宋_GB2312"/>
                <w:color w:val="auto"/>
                <w:sz w:val="28"/>
                <w:szCs w:val="28"/>
              </w:rPr>
              <w:t>预  期</w:t>
            </w:r>
          </w:p>
        </w:tc>
        <w:tc>
          <w:tcPr>
            <w:tcW w:w="4172"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olor w:val="auto"/>
                <w:sz w:val="28"/>
                <w:szCs w:val="28"/>
              </w:rPr>
            </w:pPr>
            <w:r>
              <w:rPr>
                <w:rFonts w:hint="eastAsia" w:ascii="仿宋_GB2312" w:hAnsi="宋体" w:eastAsia="仿宋_GB2312"/>
                <w:color w:val="auto"/>
                <w:sz w:val="28"/>
                <w:szCs w:val="28"/>
              </w:rPr>
              <w:t>实  际</w:t>
            </w:r>
          </w:p>
        </w:tc>
      </w:tr>
      <w:tr>
        <w:tblPrEx>
          <w:tblCellMar>
            <w:top w:w="0" w:type="dxa"/>
            <w:left w:w="108" w:type="dxa"/>
            <w:bottom w:w="0" w:type="dxa"/>
            <w:right w:w="108" w:type="dxa"/>
          </w:tblCellMar>
        </w:tblPrEx>
        <w:trPr>
          <w:trHeight w:val="4482" w:hRule="atLeast"/>
          <w:jc w:val="center"/>
        </w:trPr>
        <w:tc>
          <w:tcPr>
            <w:tcW w:w="1019" w:type="dxa"/>
            <w:vMerge w:val="continue"/>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olor w:val="auto"/>
                <w:sz w:val="28"/>
                <w:szCs w:val="28"/>
              </w:rPr>
            </w:pPr>
          </w:p>
        </w:tc>
        <w:tc>
          <w:tcPr>
            <w:tcW w:w="3789" w:type="dxa"/>
            <w:gridSpan w:val="3"/>
            <w:tcBorders>
              <w:top w:val="single" w:color="auto" w:sz="4" w:space="0"/>
              <w:left w:val="nil"/>
              <w:bottom w:val="single" w:color="auto" w:sz="4" w:space="0"/>
              <w:right w:val="single" w:color="auto" w:sz="4" w:space="0"/>
            </w:tcBorders>
            <w:vAlign w:val="center"/>
          </w:tcPr>
          <w:p>
            <w:pPr>
              <w:spacing w:line="400" w:lineRule="exact"/>
              <w:jc w:val="left"/>
              <w:rPr>
                <w:rFonts w:ascii="仿宋_GB2312" w:hAnsi="仿宋_GB2312" w:eastAsia="仿宋_GB2312" w:cs="仿宋_GB2312"/>
                <w:color w:val="auto"/>
                <w:sz w:val="28"/>
                <w:szCs w:val="28"/>
              </w:rPr>
            </w:pPr>
            <w:r>
              <w:rPr>
                <w:rFonts w:hint="eastAsia" w:ascii="仿宋_GB2312" w:hAnsi="宋体" w:eastAsia="仿宋_GB2312"/>
                <w:color w:val="auto"/>
                <w:sz w:val="28"/>
                <w:szCs w:val="28"/>
              </w:rPr>
              <w:t>计划完成</w:t>
            </w:r>
            <w:r>
              <w:rPr>
                <w:rFonts w:hint="eastAsia" w:ascii="仿宋_GB2312" w:hAnsi="宋体" w:eastAsia="仿宋_GB2312"/>
                <w:color w:val="auto"/>
                <w:sz w:val="28"/>
                <w:szCs w:val="28"/>
                <w:lang w:eastAsia="zh-CN"/>
              </w:rPr>
              <w:t>二桥五库</w:t>
            </w:r>
            <w:r>
              <w:rPr>
                <w:rFonts w:hint="eastAsia" w:ascii="仿宋_GB2312" w:hAnsi="宋体" w:eastAsia="仿宋_GB2312"/>
                <w:color w:val="auto"/>
                <w:sz w:val="28"/>
                <w:szCs w:val="28"/>
              </w:rPr>
              <w:t>项目：计划重建兴城街道蟠龙河南支蒋庄段2号、3号两座桥；对兴城街道杏峪山水库、袁寨山水库</w:t>
            </w:r>
            <w:r>
              <w:rPr>
                <w:rFonts w:hint="eastAsia" w:ascii="仿宋_GB2312" w:hAnsi="宋体" w:eastAsia="仿宋_GB2312"/>
                <w:color w:val="auto"/>
                <w:sz w:val="28"/>
                <w:szCs w:val="28"/>
                <w:lang w:eastAsia="zh-CN"/>
              </w:rPr>
              <w:t>，</w:t>
            </w:r>
            <w:r>
              <w:rPr>
                <w:rFonts w:hint="eastAsia" w:ascii="仿宋_GB2312" w:hAnsi="宋体" w:eastAsia="仿宋_GB2312"/>
                <w:color w:val="auto"/>
                <w:sz w:val="28"/>
                <w:szCs w:val="28"/>
              </w:rPr>
              <w:t>张范街道东横山口水库</w:t>
            </w:r>
            <w:r>
              <w:rPr>
                <w:rFonts w:hint="eastAsia" w:ascii="仿宋_GB2312" w:hAnsi="宋体" w:eastAsia="仿宋_GB2312"/>
                <w:color w:val="auto"/>
                <w:sz w:val="28"/>
                <w:szCs w:val="28"/>
                <w:lang w:eastAsia="zh-CN"/>
              </w:rPr>
              <w:t>，</w:t>
            </w:r>
            <w:r>
              <w:rPr>
                <w:rFonts w:hint="eastAsia" w:ascii="仿宋_GB2312" w:hAnsi="宋体" w:eastAsia="仿宋_GB2312"/>
                <w:color w:val="auto"/>
                <w:sz w:val="28"/>
                <w:szCs w:val="28"/>
              </w:rPr>
              <w:t>兴仁街道西谷山水库、匡山水库等5座水库进行除险加固、增加库容。项目预算资金500万元。</w:t>
            </w:r>
          </w:p>
        </w:tc>
        <w:tc>
          <w:tcPr>
            <w:tcW w:w="4172" w:type="dxa"/>
            <w:gridSpan w:val="2"/>
            <w:tcBorders>
              <w:top w:val="single" w:color="auto" w:sz="4" w:space="0"/>
              <w:left w:val="nil"/>
              <w:bottom w:val="single" w:color="auto" w:sz="4" w:space="0"/>
              <w:right w:val="single" w:color="auto" w:sz="4" w:space="0"/>
            </w:tcBorders>
            <w:vAlign w:val="center"/>
          </w:tcPr>
          <w:p>
            <w:pPr>
              <w:spacing w:line="400" w:lineRule="exact"/>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实际完成</w:t>
            </w:r>
            <w:r>
              <w:rPr>
                <w:rFonts w:hint="eastAsia" w:ascii="仿宋_GB2312" w:hAnsi="仿宋_GB2312" w:eastAsia="仿宋_GB2312" w:cs="仿宋_GB2312"/>
                <w:color w:val="auto"/>
                <w:sz w:val="28"/>
                <w:szCs w:val="28"/>
                <w:lang w:eastAsia="zh-CN"/>
              </w:rPr>
              <w:t>二</w:t>
            </w:r>
            <w:r>
              <w:rPr>
                <w:rFonts w:hint="eastAsia" w:ascii="仿宋_GB2312" w:hAnsi="仿宋_GB2312" w:eastAsia="仿宋_GB2312" w:cs="仿宋_GB2312"/>
                <w:color w:val="auto"/>
                <w:sz w:val="28"/>
                <w:szCs w:val="28"/>
              </w:rPr>
              <w:t>桥五库项目：完成对</w:t>
            </w:r>
            <w:r>
              <w:rPr>
                <w:rFonts w:hint="eastAsia" w:ascii="仿宋_GB2312" w:hAnsi="宋体" w:eastAsia="仿宋_GB2312"/>
                <w:color w:val="auto"/>
                <w:sz w:val="28"/>
                <w:szCs w:val="28"/>
              </w:rPr>
              <w:t>兴城街道蒋庄村2号、3号两座桥的重建；完成对兴城街道杏峪山水库、袁寨山水库</w:t>
            </w:r>
            <w:r>
              <w:rPr>
                <w:rFonts w:hint="eastAsia" w:ascii="仿宋_GB2312" w:hAnsi="宋体" w:eastAsia="仿宋_GB2312"/>
                <w:color w:val="auto"/>
                <w:sz w:val="28"/>
                <w:szCs w:val="28"/>
                <w:lang w:eastAsia="zh-CN"/>
              </w:rPr>
              <w:t>，</w:t>
            </w:r>
            <w:r>
              <w:rPr>
                <w:rFonts w:hint="eastAsia" w:ascii="仿宋_GB2312" w:hAnsi="宋体" w:eastAsia="仿宋_GB2312"/>
                <w:color w:val="auto"/>
                <w:sz w:val="28"/>
                <w:szCs w:val="28"/>
              </w:rPr>
              <w:t>张范街道东横山口水库</w:t>
            </w:r>
            <w:r>
              <w:rPr>
                <w:rFonts w:hint="eastAsia" w:ascii="仿宋_GB2312" w:hAnsi="宋体" w:eastAsia="仿宋_GB2312"/>
                <w:color w:val="auto"/>
                <w:sz w:val="28"/>
                <w:szCs w:val="28"/>
                <w:lang w:eastAsia="zh-CN"/>
              </w:rPr>
              <w:t>，</w:t>
            </w:r>
            <w:r>
              <w:rPr>
                <w:rFonts w:hint="eastAsia" w:ascii="仿宋_GB2312" w:hAnsi="宋体" w:eastAsia="仿宋_GB2312"/>
                <w:color w:val="auto"/>
                <w:sz w:val="28"/>
                <w:szCs w:val="28"/>
              </w:rPr>
              <w:t>兴仁街道西谷山水库、匡山水库等5座水库的除险加固、增加库容工程。</w:t>
            </w:r>
            <w:r>
              <w:rPr>
                <w:rFonts w:hint="eastAsia" w:ascii="仿宋_GB2312" w:hAnsi="仿宋_GB2312" w:eastAsia="仿宋_GB2312" w:cs="仿宋_GB2312"/>
                <w:color w:val="auto"/>
                <w:sz w:val="28"/>
                <w:szCs w:val="28"/>
              </w:rPr>
              <w:t>截止评价基准日共支出项目资金247万元。</w:t>
            </w:r>
            <w:r>
              <w:rPr>
                <w:rFonts w:ascii="仿宋_GB2312" w:hAnsi="仿宋_GB2312" w:eastAsia="仿宋_GB2312" w:cs="仿宋_GB2312"/>
                <w:color w:val="auto"/>
                <w:sz w:val="28"/>
                <w:szCs w:val="28"/>
              </w:rPr>
              <w:t xml:space="preserve"> </w:t>
            </w:r>
          </w:p>
        </w:tc>
      </w:tr>
    </w:tbl>
    <w:tbl>
      <w:tblPr>
        <w:tblStyle w:val="25"/>
        <w:tblW w:w="92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704"/>
        <w:gridCol w:w="845"/>
        <w:gridCol w:w="846"/>
        <w:gridCol w:w="2745"/>
        <w:gridCol w:w="1635"/>
        <w:gridCol w:w="1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8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s="Calibri"/>
                <w:b/>
                <w:bCs/>
                <w:color w:val="auto"/>
                <w:sz w:val="28"/>
                <w:szCs w:val="28"/>
              </w:rPr>
            </w:pPr>
            <w:r>
              <w:rPr>
                <w:rFonts w:hint="eastAsia" w:ascii="仿宋_GB2312" w:hAnsi="宋体" w:eastAsia="仿宋_GB2312" w:cs="Calibri"/>
                <w:b/>
                <w:bCs/>
                <w:color w:val="auto"/>
                <w:sz w:val="28"/>
                <w:szCs w:val="28"/>
              </w:rPr>
              <w:t>一级</w:t>
            </w:r>
          </w:p>
        </w:tc>
        <w:tc>
          <w:tcPr>
            <w:tcW w:w="7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s="Calibri"/>
                <w:b/>
                <w:bCs/>
                <w:color w:val="auto"/>
                <w:sz w:val="28"/>
                <w:szCs w:val="28"/>
              </w:rPr>
            </w:pPr>
            <w:r>
              <w:rPr>
                <w:rFonts w:hint="eastAsia" w:ascii="仿宋_GB2312" w:hAnsi="宋体" w:eastAsia="仿宋_GB2312" w:cs="Calibri"/>
                <w:b/>
                <w:bCs/>
                <w:color w:val="auto"/>
                <w:sz w:val="28"/>
                <w:szCs w:val="28"/>
              </w:rPr>
              <w:t>分值</w:t>
            </w:r>
          </w:p>
        </w:tc>
        <w:tc>
          <w:tcPr>
            <w:tcW w:w="84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s="Calibri"/>
                <w:b/>
                <w:bCs/>
                <w:color w:val="auto"/>
                <w:sz w:val="28"/>
                <w:szCs w:val="28"/>
              </w:rPr>
            </w:pPr>
            <w:r>
              <w:rPr>
                <w:rFonts w:hint="eastAsia" w:ascii="仿宋_GB2312" w:hAnsi="宋体" w:eastAsia="仿宋_GB2312" w:cs="Calibri"/>
                <w:b/>
                <w:bCs/>
                <w:color w:val="auto"/>
                <w:sz w:val="28"/>
                <w:szCs w:val="28"/>
              </w:rPr>
              <w:t>二级指标</w:t>
            </w:r>
          </w:p>
        </w:tc>
        <w:tc>
          <w:tcPr>
            <w:tcW w:w="84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s="Calibri"/>
                <w:b/>
                <w:bCs/>
                <w:color w:val="auto"/>
                <w:sz w:val="28"/>
                <w:szCs w:val="28"/>
              </w:rPr>
            </w:pPr>
            <w:r>
              <w:rPr>
                <w:rFonts w:hint="eastAsia" w:ascii="仿宋_GB2312" w:hAnsi="宋体" w:eastAsia="仿宋_GB2312" w:cs="Calibri"/>
                <w:b/>
                <w:bCs/>
                <w:color w:val="auto"/>
                <w:sz w:val="28"/>
                <w:szCs w:val="28"/>
              </w:rPr>
              <w:t>分值</w:t>
            </w:r>
          </w:p>
        </w:tc>
        <w:tc>
          <w:tcPr>
            <w:tcW w:w="274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s="Calibri"/>
                <w:b/>
                <w:bCs/>
                <w:color w:val="auto"/>
                <w:sz w:val="28"/>
                <w:szCs w:val="28"/>
              </w:rPr>
            </w:pPr>
            <w:r>
              <w:rPr>
                <w:rFonts w:hint="eastAsia" w:ascii="仿宋_GB2312" w:hAnsi="宋体" w:eastAsia="仿宋_GB2312" w:cs="Calibri"/>
                <w:b/>
                <w:bCs/>
                <w:color w:val="auto"/>
                <w:sz w:val="28"/>
                <w:szCs w:val="28"/>
              </w:rPr>
              <w:t>三级指标</w:t>
            </w:r>
          </w:p>
        </w:tc>
        <w:tc>
          <w:tcPr>
            <w:tcW w:w="163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s="Calibri"/>
                <w:b/>
                <w:bCs/>
                <w:color w:val="auto"/>
                <w:sz w:val="28"/>
                <w:szCs w:val="28"/>
              </w:rPr>
            </w:pPr>
            <w:r>
              <w:rPr>
                <w:rFonts w:hint="eastAsia" w:ascii="仿宋_GB2312" w:hAnsi="宋体" w:eastAsia="仿宋_GB2312" w:cs="Calibri"/>
                <w:b/>
                <w:bCs/>
                <w:color w:val="auto"/>
                <w:sz w:val="28"/>
                <w:szCs w:val="28"/>
              </w:rPr>
              <w:t>分值</w:t>
            </w:r>
          </w:p>
        </w:tc>
        <w:tc>
          <w:tcPr>
            <w:tcW w:w="16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s="Calibri"/>
                <w:b/>
                <w:bCs/>
                <w:color w:val="auto"/>
                <w:sz w:val="28"/>
                <w:szCs w:val="28"/>
              </w:rPr>
            </w:pPr>
            <w:r>
              <w:rPr>
                <w:rFonts w:hint="eastAsia" w:ascii="仿宋_GB2312" w:hAnsi="宋体" w:eastAsia="仿宋_GB2312" w:cs="Calibri"/>
                <w:b/>
                <w:bCs/>
                <w:color w:val="auto"/>
                <w:sz w:val="28"/>
                <w:szCs w:val="2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2"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cs="Calibri"/>
                <w:color w:val="auto"/>
                <w:sz w:val="28"/>
                <w:szCs w:val="28"/>
              </w:rPr>
            </w:pPr>
            <w:r>
              <w:rPr>
                <w:rFonts w:hint="eastAsia" w:ascii="仿宋_GB2312" w:hAnsi="宋体" w:eastAsia="仿宋_GB2312" w:cs="Calibri"/>
                <w:color w:val="auto"/>
                <w:sz w:val="28"/>
                <w:szCs w:val="28"/>
              </w:rPr>
              <w:t>投 入</w:t>
            </w:r>
          </w:p>
        </w:tc>
        <w:tc>
          <w:tcPr>
            <w:tcW w:w="704"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cs="Calibri"/>
                <w:color w:val="auto"/>
                <w:sz w:val="28"/>
                <w:szCs w:val="28"/>
              </w:rPr>
            </w:pPr>
            <w:r>
              <w:rPr>
                <w:rFonts w:hint="eastAsia" w:ascii="仿宋_GB2312" w:hAnsi="宋体" w:eastAsia="仿宋_GB2312" w:cs="Calibri"/>
                <w:color w:val="auto"/>
                <w:sz w:val="28"/>
                <w:szCs w:val="28"/>
              </w:rPr>
              <w:t>15</w:t>
            </w:r>
          </w:p>
        </w:tc>
        <w:tc>
          <w:tcPr>
            <w:tcW w:w="84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r>
              <w:rPr>
                <w:rFonts w:hint="eastAsia" w:ascii="仿宋_GB2312" w:hAnsi="宋体" w:eastAsia="仿宋_GB2312" w:cs="Calibri"/>
                <w:color w:val="auto"/>
                <w:sz w:val="28"/>
                <w:szCs w:val="28"/>
              </w:rPr>
              <w:t>项目立项</w:t>
            </w:r>
          </w:p>
        </w:tc>
        <w:tc>
          <w:tcPr>
            <w:tcW w:w="84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r>
              <w:rPr>
                <w:rFonts w:hint="eastAsia" w:ascii="仿宋_GB2312" w:hAnsi="宋体" w:eastAsia="仿宋_GB2312" w:cs="Calibri"/>
                <w:color w:val="auto"/>
                <w:sz w:val="28"/>
                <w:szCs w:val="28"/>
              </w:rPr>
              <w:t>11</w:t>
            </w:r>
          </w:p>
        </w:tc>
        <w:tc>
          <w:tcPr>
            <w:tcW w:w="27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r>
              <w:rPr>
                <w:rFonts w:hint="eastAsia" w:ascii="仿宋_GB2312" w:hAnsi="宋体" w:eastAsia="仿宋_GB2312" w:cs="Calibri"/>
                <w:color w:val="auto"/>
                <w:sz w:val="28"/>
                <w:szCs w:val="28"/>
              </w:rPr>
              <w:t>项目立项规范性</w:t>
            </w: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r>
              <w:rPr>
                <w:rFonts w:hint="eastAsia" w:ascii="仿宋_GB2312" w:hAnsi="宋体" w:eastAsia="仿宋_GB2312" w:cs="Calibri"/>
                <w:color w:val="auto"/>
                <w:sz w:val="28"/>
                <w:szCs w:val="28"/>
              </w:rPr>
              <w:t>3</w:t>
            </w:r>
          </w:p>
        </w:tc>
        <w:tc>
          <w:tcPr>
            <w:tcW w:w="16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r>
              <w:rPr>
                <w:rFonts w:hint="eastAsia" w:ascii="仿宋_GB2312" w:hAnsi="宋体" w:eastAsia="仿宋_GB2312" w:cs="Calibri"/>
                <w:color w:val="auto"/>
                <w:sz w:val="28"/>
                <w:szCs w:val="2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2" w:type="dxa"/>
            <w:vMerge w:val="continue"/>
            <w:tcBorders>
              <w:left w:val="single" w:color="auto" w:sz="4" w:space="0"/>
              <w:right w:val="single" w:color="auto" w:sz="4" w:space="0"/>
            </w:tcBorders>
            <w:vAlign w:val="center"/>
          </w:tcPr>
          <w:p>
            <w:pPr>
              <w:jc w:val="center"/>
              <w:rPr>
                <w:rFonts w:ascii="仿宋_GB2312" w:hAnsi="宋体" w:eastAsia="仿宋_GB2312" w:cs="Calibri"/>
                <w:color w:val="auto"/>
                <w:sz w:val="28"/>
                <w:szCs w:val="28"/>
              </w:rPr>
            </w:pPr>
          </w:p>
        </w:tc>
        <w:tc>
          <w:tcPr>
            <w:tcW w:w="704" w:type="dxa"/>
            <w:vMerge w:val="continue"/>
            <w:tcBorders>
              <w:left w:val="single" w:color="auto" w:sz="4" w:space="0"/>
              <w:right w:val="single" w:color="auto" w:sz="4" w:space="0"/>
            </w:tcBorders>
            <w:vAlign w:val="center"/>
          </w:tcPr>
          <w:p>
            <w:pPr>
              <w:jc w:val="center"/>
              <w:rPr>
                <w:rFonts w:ascii="仿宋_GB2312" w:hAnsi="宋体" w:eastAsia="仿宋_GB2312" w:cs="Calibri"/>
                <w:color w:val="auto"/>
                <w:sz w:val="28"/>
                <w:szCs w:val="28"/>
              </w:rPr>
            </w:pPr>
          </w:p>
        </w:tc>
        <w:tc>
          <w:tcPr>
            <w:tcW w:w="84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p>
        </w:tc>
        <w:tc>
          <w:tcPr>
            <w:tcW w:w="84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p>
        </w:tc>
        <w:tc>
          <w:tcPr>
            <w:tcW w:w="27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r>
              <w:rPr>
                <w:rFonts w:hint="eastAsia" w:ascii="仿宋_GB2312" w:hAnsi="宋体" w:eastAsia="仿宋_GB2312" w:cs="Calibri"/>
                <w:color w:val="auto"/>
                <w:sz w:val="28"/>
                <w:szCs w:val="28"/>
              </w:rPr>
              <w:t>绩效目标科学性</w:t>
            </w: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r>
              <w:rPr>
                <w:rFonts w:hint="eastAsia" w:ascii="仿宋_GB2312" w:hAnsi="宋体" w:eastAsia="仿宋_GB2312" w:cs="Calibri"/>
                <w:color w:val="auto"/>
                <w:sz w:val="28"/>
                <w:szCs w:val="28"/>
              </w:rPr>
              <w:t>8</w:t>
            </w:r>
          </w:p>
        </w:tc>
        <w:tc>
          <w:tcPr>
            <w:tcW w:w="16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r>
              <w:rPr>
                <w:rFonts w:hint="eastAsia" w:ascii="仿宋_GB2312" w:hAnsi="宋体" w:eastAsia="仿宋_GB2312" w:cs="Calibri"/>
                <w:color w:val="auto"/>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2" w:type="dxa"/>
            <w:vMerge w:val="continue"/>
            <w:tcBorders>
              <w:left w:val="single" w:color="auto" w:sz="4" w:space="0"/>
              <w:right w:val="single" w:color="auto" w:sz="4" w:space="0"/>
            </w:tcBorders>
            <w:vAlign w:val="center"/>
          </w:tcPr>
          <w:p>
            <w:pPr>
              <w:jc w:val="center"/>
              <w:rPr>
                <w:rFonts w:ascii="仿宋_GB2312" w:hAnsi="宋体" w:eastAsia="仿宋_GB2312" w:cs="Calibri"/>
                <w:color w:val="auto"/>
                <w:sz w:val="28"/>
                <w:szCs w:val="28"/>
              </w:rPr>
            </w:pPr>
          </w:p>
        </w:tc>
        <w:tc>
          <w:tcPr>
            <w:tcW w:w="704" w:type="dxa"/>
            <w:vMerge w:val="continue"/>
            <w:tcBorders>
              <w:left w:val="single" w:color="auto" w:sz="4" w:space="0"/>
              <w:right w:val="single" w:color="auto" w:sz="4" w:space="0"/>
            </w:tcBorders>
            <w:vAlign w:val="center"/>
          </w:tcPr>
          <w:p>
            <w:pPr>
              <w:jc w:val="center"/>
              <w:rPr>
                <w:rFonts w:ascii="仿宋_GB2312" w:hAnsi="宋体" w:eastAsia="仿宋_GB2312" w:cs="Calibri"/>
                <w:color w:val="auto"/>
                <w:sz w:val="28"/>
                <w:szCs w:val="28"/>
              </w:rPr>
            </w:pPr>
          </w:p>
        </w:tc>
        <w:tc>
          <w:tcPr>
            <w:tcW w:w="845"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cs="Calibri"/>
                <w:color w:val="auto"/>
                <w:sz w:val="28"/>
                <w:szCs w:val="28"/>
              </w:rPr>
            </w:pPr>
            <w:r>
              <w:rPr>
                <w:rFonts w:hint="eastAsia" w:ascii="仿宋_GB2312" w:hAnsi="宋体" w:eastAsia="仿宋_GB2312" w:cs="Calibri"/>
                <w:color w:val="auto"/>
                <w:sz w:val="28"/>
                <w:szCs w:val="28"/>
              </w:rPr>
              <w:t>资金到位</w:t>
            </w:r>
          </w:p>
        </w:tc>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r>
              <w:rPr>
                <w:rFonts w:hint="eastAsia" w:ascii="仿宋_GB2312" w:hAnsi="宋体" w:eastAsia="仿宋_GB2312" w:cs="Calibri"/>
                <w:color w:val="auto"/>
                <w:sz w:val="28"/>
                <w:szCs w:val="28"/>
              </w:rPr>
              <w:t>2</w:t>
            </w:r>
          </w:p>
        </w:tc>
        <w:tc>
          <w:tcPr>
            <w:tcW w:w="27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r>
              <w:rPr>
                <w:rFonts w:hint="eastAsia" w:ascii="仿宋_GB2312" w:hAnsi="宋体" w:eastAsia="仿宋_GB2312" w:cs="Calibri"/>
                <w:color w:val="auto"/>
                <w:sz w:val="28"/>
                <w:szCs w:val="28"/>
              </w:rPr>
              <w:t>资金到位率</w:t>
            </w: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r>
              <w:rPr>
                <w:rFonts w:hint="eastAsia" w:ascii="仿宋_GB2312" w:hAnsi="宋体" w:eastAsia="仿宋_GB2312" w:cs="Calibri"/>
                <w:color w:val="auto"/>
                <w:sz w:val="28"/>
                <w:szCs w:val="28"/>
              </w:rPr>
              <w:t>2</w:t>
            </w:r>
          </w:p>
        </w:tc>
        <w:tc>
          <w:tcPr>
            <w:tcW w:w="16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r>
              <w:rPr>
                <w:rFonts w:hint="eastAsia" w:ascii="仿宋_GB2312" w:hAnsi="宋体" w:eastAsia="仿宋_GB2312" w:cs="Calibri"/>
                <w:color w:val="auto"/>
                <w:sz w:val="28"/>
                <w:szCs w:val="28"/>
              </w:rPr>
              <w:t>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2"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p>
        </w:tc>
        <w:tc>
          <w:tcPr>
            <w:tcW w:w="704"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p>
        </w:tc>
        <w:tc>
          <w:tcPr>
            <w:tcW w:w="84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p>
        </w:tc>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r>
              <w:rPr>
                <w:rFonts w:hint="eastAsia" w:ascii="仿宋_GB2312" w:hAnsi="宋体" w:eastAsia="仿宋_GB2312" w:cs="Calibri"/>
                <w:color w:val="auto"/>
                <w:sz w:val="28"/>
                <w:szCs w:val="28"/>
              </w:rPr>
              <w:t>2</w:t>
            </w:r>
          </w:p>
        </w:tc>
        <w:tc>
          <w:tcPr>
            <w:tcW w:w="27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r>
              <w:rPr>
                <w:rFonts w:hint="eastAsia" w:ascii="仿宋_GB2312" w:hAnsi="宋体" w:eastAsia="仿宋_GB2312" w:cs="Calibri"/>
                <w:color w:val="auto"/>
                <w:sz w:val="28"/>
                <w:szCs w:val="28"/>
              </w:rPr>
              <w:t>资金到位时效</w:t>
            </w: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r>
              <w:rPr>
                <w:rFonts w:hint="eastAsia" w:ascii="仿宋_GB2312" w:hAnsi="宋体" w:eastAsia="仿宋_GB2312" w:cs="Calibri"/>
                <w:color w:val="auto"/>
                <w:sz w:val="28"/>
                <w:szCs w:val="28"/>
              </w:rPr>
              <w:t>2</w:t>
            </w:r>
          </w:p>
        </w:tc>
        <w:tc>
          <w:tcPr>
            <w:tcW w:w="16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r>
              <w:rPr>
                <w:rFonts w:hint="eastAsia" w:ascii="仿宋_GB2312" w:hAnsi="宋体" w:eastAsia="仿宋_GB2312" w:cs="Calibri"/>
                <w:color w:val="auto"/>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r>
              <w:rPr>
                <w:rFonts w:hint="eastAsia" w:ascii="仿宋_GB2312" w:hAnsi="宋体" w:eastAsia="仿宋_GB2312" w:cs="Calibri"/>
                <w:color w:val="auto"/>
                <w:sz w:val="28"/>
                <w:szCs w:val="28"/>
              </w:rPr>
              <w:t>过 程</w:t>
            </w:r>
          </w:p>
        </w:tc>
        <w:tc>
          <w:tcPr>
            <w:tcW w:w="70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r>
              <w:rPr>
                <w:rFonts w:hint="eastAsia" w:ascii="仿宋_GB2312" w:hAnsi="宋体" w:eastAsia="仿宋_GB2312" w:cs="Calibri"/>
                <w:color w:val="auto"/>
                <w:sz w:val="28"/>
                <w:szCs w:val="28"/>
              </w:rPr>
              <w:t>25</w:t>
            </w:r>
          </w:p>
        </w:tc>
        <w:tc>
          <w:tcPr>
            <w:tcW w:w="84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r>
              <w:rPr>
                <w:rFonts w:hint="eastAsia" w:ascii="仿宋_GB2312" w:hAnsi="宋体" w:eastAsia="仿宋_GB2312" w:cs="Calibri"/>
                <w:color w:val="auto"/>
                <w:sz w:val="28"/>
                <w:szCs w:val="28"/>
              </w:rPr>
              <w:t>业务管理</w:t>
            </w:r>
          </w:p>
        </w:tc>
        <w:tc>
          <w:tcPr>
            <w:tcW w:w="84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r>
              <w:rPr>
                <w:rFonts w:hint="eastAsia" w:ascii="仿宋_GB2312" w:hAnsi="宋体" w:eastAsia="仿宋_GB2312" w:cs="Calibri"/>
                <w:color w:val="auto"/>
                <w:sz w:val="28"/>
                <w:szCs w:val="28"/>
              </w:rPr>
              <w:t>15</w:t>
            </w:r>
          </w:p>
        </w:tc>
        <w:tc>
          <w:tcPr>
            <w:tcW w:w="27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r>
              <w:rPr>
                <w:rFonts w:hint="eastAsia" w:ascii="仿宋_GB2312" w:hAnsi="宋体" w:eastAsia="仿宋_GB2312" w:cs="Calibri"/>
                <w:color w:val="auto"/>
                <w:sz w:val="28"/>
                <w:szCs w:val="28"/>
              </w:rPr>
              <w:t>管理制度有效性</w:t>
            </w: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r>
              <w:rPr>
                <w:rFonts w:hint="eastAsia" w:ascii="仿宋_GB2312" w:hAnsi="宋体" w:eastAsia="仿宋_GB2312" w:cs="Calibri"/>
                <w:color w:val="auto"/>
                <w:sz w:val="28"/>
                <w:szCs w:val="28"/>
              </w:rPr>
              <w:t>11</w:t>
            </w:r>
          </w:p>
        </w:tc>
        <w:tc>
          <w:tcPr>
            <w:tcW w:w="16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r>
              <w:rPr>
                <w:rFonts w:hint="eastAsia" w:ascii="仿宋_GB2312" w:hAnsi="宋体" w:eastAsia="仿宋_GB2312" w:cs="Calibri"/>
                <w:color w:val="auto"/>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p>
        </w:tc>
        <w:tc>
          <w:tcPr>
            <w:tcW w:w="70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p>
        </w:tc>
        <w:tc>
          <w:tcPr>
            <w:tcW w:w="84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p>
        </w:tc>
        <w:tc>
          <w:tcPr>
            <w:tcW w:w="84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p>
        </w:tc>
        <w:tc>
          <w:tcPr>
            <w:tcW w:w="27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r>
              <w:rPr>
                <w:rFonts w:hint="eastAsia" w:ascii="仿宋_GB2312" w:hAnsi="宋体" w:eastAsia="仿宋_GB2312" w:cs="Calibri"/>
                <w:color w:val="auto"/>
                <w:sz w:val="28"/>
                <w:szCs w:val="28"/>
              </w:rPr>
              <w:t>项目质量可控性</w:t>
            </w: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r>
              <w:rPr>
                <w:rFonts w:hint="eastAsia" w:ascii="仿宋_GB2312" w:hAnsi="宋体" w:eastAsia="仿宋_GB2312" w:cs="Calibri"/>
                <w:color w:val="auto"/>
                <w:sz w:val="28"/>
                <w:szCs w:val="28"/>
              </w:rPr>
              <w:t>4</w:t>
            </w:r>
          </w:p>
        </w:tc>
        <w:tc>
          <w:tcPr>
            <w:tcW w:w="16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r>
              <w:rPr>
                <w:rFonts w:hint="eastAsia" w:ascii="仿宋_GB2312" w:hAnsi="宋体" w:eastAsia="仿宋_GB2312" w:cs="Calibri"/>
                <w:color w:val="auto"/>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p>
        </w:tc>
        <w:tc>
          <w:tcPr>
            <w:tcW w:w="70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p>
        </w:tc>
        <w:tc>
          <w:tcPr>
            <w:tcW w:w="84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r>
              <w:rPr>
                <w:rFonts w:hint="eastAsia" w:ascii="仿宋_GB2312" w:hAnsi="宋体" w:eastAsia="仿宋_GB2312" w:cs="Calibri"/>
                <w:color w:val="auto"/>
                <w:sz w:val="28"/>
                <w:szCs w:val="28"/>
              </w:rPr>
              <w:t>财务管理</w:t>
            </w:r>
          </w:p>
        </w:tc>
        <w:tc>
          <w:tcPr>
            <w:tcW w:w="84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r>
              <w:rPr>
                <w:rFonts w:hint="eastAsia" w:ascii="仿宋_GB2312" w:hAnsi="宋体" w:eastAsia="仿宋_GB2312" w:cs="Calibri"/>
                <w:color w:val="auto"/>
                <w:sz w:val="28"/>
                <w:szCs w:val="28"/>
              </w:rPr>
              <w:t>10</w:t>
            </w:r>
          </w:p>
        </w:tc>
        <w:tc>
          <w:tcPr>
            <w:tcW w:w="27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r>
              <w:rPr>
                <w:rFonts w:hint="eastAsia" w:ascii="仿宋_GB2312" w:hAnsi="宋体" w:eastAsia="仿宋_GB2312" w:cs="Calibri"/>
                <w:color w:val="auto"/>
                <w:sz w:val="28"/>
                <w:szCs w:val="28"/>
              </w:rPr>
              <w:t>管理制度</w:t>
            </w: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r>
              <w:rPr>
                <w:rFonts w:hint="eastAsia" w:ascii="仿宋_GB2312" w:hAnsi="宋体" w:eastAsia="仿宋_GB2312" w:cs="Calibri"/>
                <w:color w:val="auto"/>
                <w:sz w:val="28"/>
                <w:szCs w:val="28"/>
              </w:rPr>
              <w:t>4</w:t>
            </w:r>
          </w:p>
        </w:tc>
        <w:tc>
          <w:tcPr>
            <w:tcW w:w="16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r>
              <w:rPr>
                <w:rFonts w:hint="eastAsia" w:ascii="仿宋_GB2312" w:hAnsi="宋体" w:eastAsia="仿宋_GB2312" w:cs="Calibri"/>
                <w:color w:val="auto"/>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p>
        </w:tc>
        <w:tc>
          <w:tcPr>
            <w:tcW w:w="70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p>
        </w:tc>
        <w:tc>
          <w:tcPr>
            <w:tcW w:w="84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p>
        </w:tc>
        <w:tc>
          <w:tcPr>
            <w:tcW w:w="84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p>
        </w:tc>
        <w:tc>
          <w:tcPr>
            <w:tcW w:w="27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r>
              <w:rPr>
                <w:rFonts w:hint="eastAsia" w:ascii="仿宋_GB2312" w:hAnsi="宋体" w:eastAsia="仿宋_GB2312" w:cs="Calibri"/>
                <w:color w:val="auto"/>
                <w:sz w:val="28"/>
                <w:szCs w:val="28"/>
              </w:rPr>
              <w:t>资金使用</w:t>
            </w: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r>
              <w:rPr>
                <w:rFonts w:hint="eastAsia" w:ascii="仿宋_GB2312" w:hAnsi="宋体" w:eastAsia="仿宋_GB2312" w:cs="Calibri"/>
                <w:color w:val="auto"/>
                <w:sz w:val="28"/>
                <w:szCs w:val="28"/>
              </w:rPr>
              <w:t>6</w:t>
            </w:r>
          </w:p>
        </w:tc>
        <w:tc>
          <w:tcPr>
            <w:tcW w:w="16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r>
              <w:rPr>
                <w:rFonts w:hint="eastAsia" w:ascii="仿宋_GB2312" w:hAnsi="宋体" w:eastAsia="仿宋_GB2312" w:cs="Calibri"/>
                <w:color w:val="auto"/>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2"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cs="Calibri"/>
                <w:color w:val="auto"/>
                <w:sz w:val="28"/>
                <w:szCs w:val="28"/>
              </w:rPr>
            </w:pPr>
            <w:r>
              <w:rPr>
                <w:rFonts w:hint="eastAsia" w:ascii="仿宋_GB2312" w:hAnsi="宋体" w:eastAsia="仿宋_GB2312" w:cs="Calibri"/>
                <w:color w:val="auto"/>
                <w:sz w:val="28"/>
                <w:szCs w:val="28"/>
              </w:rPr>
              <w:t>产出</w:t>
            </w:r>
          </w:p>
        </w:tc>
        <w:tc>
          <w:tcPr>
            <w:tcW w:w="704"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cs="Calibri"/>
                <w:color w:val="auto"/>
                <w:sz w:val="28"/>
                <w:szCs w:val="28"/>
              </w:rPr>
            </w:pPr>
            <w:r>
              <w:rPr>
                <w:rFonts w:hint="eastAsia" w:ascii="仿宋_GB2312" w:hAnsi="宋体" w:eastAsia="仿宋_GB2312" w:cs="Calibri"/>
                <w:color w:val="auto"/>
                <w:sz w:val="28"/>
                <w:szCs w:val="28"/>
              </w:rPr>
              <w:t>25</w:t>
            </w:r>
          </w:p>
        </w:tc>
        <w:tc>
          <w:tcPr>
            <w:tcW w:w="845"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cs="Calibri"/>
                <w:color w:val="auto"/>
                <w:sz w:val="28"/>
                <w:szCs w:val="28"/>
              </w:rPr>
            </w:pPr>
            <w:r>
              <w:rPr>
                <w:rFonts w:hint="eastAsia" w:ascii="仿宋_GB2312" w:hAnsi="宋体" w:eastAsia="仿宋_GB2312" w:cs="Calibri"/>
                <w:color w:val="auto"/>
                <w:sz w:val="28"/>
                <w:szCs w:val="28"/>
              </w:rPr>
              <w:t>项目产出</w:t>
            </w:r>
          </w:p>
        </w:tc>
        <w:tc>
          <w:tcPr>
            <w:tcW w:w="846"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cs="Calibri"/>
                <w:color w:val="auto"/>
                <w:sz w:val="28"/>
                <w:szCs w:val="28"/>
              </w:rPr>
            </w:pPr>
            <w:r>
              <w:rPr>
                <w:rFonts w:hint="eastAsia" w:ascii="仿宋_GB2312" w:hAnsi="宋体" w:eastAsia="仿宋_GB2312" w:cs="Calibri"/>
                <w:color w:val="auto"/>
                <w:sz w:val="28"/>
                <w:szCs w:val="28"/>
              </w:rPr>
              <w:t>25</w:t>
            </w:r>
          </w:p>
        </w:tc>
        <w:tc>
          <w:tcPr>
            <w:tcW w:w="27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r>
              <w:rPr>
                <w:rFonts w:hint="eastAsia" w:ascii="仿宋_GB2312" w:hAnsi="宋体" w:eastAsia="仿宋_GB2312" w:cs="Calibri"/>
                <w:color w:val="auto"/>
                <w:sz w:val="28"/>
                <w:szCs w:val="28"/>
              </w:rPr>
              <w:t>项目数量完成情况</w:t>
            </w: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r>
              <w:rPr>
                <w:rFonts w:hint="eastAsia" w:ascii="仿宋_GB2312" w:hAnsi="宋体" w:eastAsia="仿宋_GB2312" w:cs="Calibri"/>
                <w:color w:val="auto"/>
                <w:sz w:val="28"/>
                <w:szCs w:val="28"/>
              </w:rPr>
              <w:t>9</w:t>
            </w:r>
          </w:p>
        </w:tc>
        <w:tc>
          <w:tcPr>
            <w:tcW w:w="16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r>
              <w:rPr>
                <w:rFonts w:hint="eastAsia" w:ascii="仿宋_GB2312" w:hAnsi="宋体" w:eastAsia="仿宋_GB2312" w:cs="Calibri"/>
                <w:color w:val="auto"/>
                <w:sz w:val="28"/>
                <w:szCs w:val="28"/>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2" w:type="dxa"/>
            <w:vMerge w:val="continue"/>
            <w:tcBorders>
              <w:left w:val="single" w:color="auto" w:sz="4" w:space="0"/>
              <w:right w:val="single" w:color="auto" w:sz="4" w:space="0"/>
            </w:tcBorders>
            <w:vAlign w:val="center"/>
          </w:tcPr>
          <w:p>
            <w:pPr>
              <w:jc w:val="center"/>
              <w:rPr>
                <w:rFonts w:ascii="仿宋_GB2312" w:hAnsi="宋体" w:eastAsia="仿宋_GB2312" w:cs="Calibri"/>
                <w:color w:val="auto"/>
                <w:sz w:val="28"/>
                <w:szCs w:val="28"/>
              </w:rPr>
            </w:pPr>
          </w:p>
        </w:tc>
        <w:tc>
          <w:tcPr>
            <w:tcW w:w="704" w:type="dxa"/>
            <w:vMerge w:val="continue"/>
            <w:tcBorders>
              <w:left w:val="single" w:color="auto" w:sz="4" w:space="0"/>
              <w:right w:val="single" w:color="auto" w:sz="4" w:space="0"/>
            </w:tcBorders>
            <w:vAlign w:val="center"/>
          </w:tcPr>
          <w:p>
            <w:pPr>
              <w:jc w:val="center"/>
              <w:rPr>
                <w:rFonts w:ascii="仿宋_GB2312" w:hAnsi="宋体" w:eastAsia="仿宋_GB2312" w:cs="Calibri"/>
                <w:color w:val="auto"/>
                <w:sz w:val="28"/>
                <w:szCs w:val="28"/>
              </w:rPr>
            </w:pPr>
          </w:p>
        </w:tc>
        <w:tc>
          <w:tcPr>
            <w:tcW w:w="845" w:type="dxa"/>
            <w:vMerge w:val="continue"/>
            <w:tcBorders>
              <w:left w:val="single" w:color="auto" w:sz="4" w:space="0"/>
              <w:right w:val="single" w:color="auto" w:sz="4" w:space="0"/>
            </w:tcBorders>
            <w:vAlign w:val="center"/>
          </w:tcPr>
          <w:p>
            <w:pPr>
              <w:jc w:val="center"/>
              <w:rPr>
                <w:rFonts w:ascii="仿宋_GB2312" w:hAnsi="宋体" w:eastAsia="仿宋_GB2312" w:cs="Calibri"/>
                <w:color w:val="auto"/>
                <w:sz w:val="28"/>
                <w:szCs w:val="28"/>
              </w:rPr>
            </w:pPr>
          </w:p>
        </w:tc>
        <w:tc>
          <w:tcPr>
            <w:tcW w:w="846" w:type="dxa"/>
            <w:vMerge w:val="continue"/>
            <w:tcBorders>
              <w:left w:val="single" w:color="auto" w:sz="4" w:space="0"/>
              <w:right w:val="single" w:color="auto" w:sz="4" w:space="0"/>
            </w:tcBorders>
            <w:vAlign w:val="center"/>
          </w:tcPr>
          <w:p>
            <w:pPr>
              <w:jc w:val="center"/>
              <w:rPr>
                <w:rFonts w:ascii="仿宋_GB2312" w:hAnsi="宋体" w:eastAsia="仿宋_GB2312" w:cs="Calibri"/>
                <w:color w:val="auto"/>
                <w:sz w:val="28"/>
                <w:szCs w:val="28"/>
              </w:rPr>
            </w:pPr>
          </w:p>
        </w:tc>
        <w:tc>
          <w:tcPr>
            <w:tcW w:w="27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r>
              <w:rPr>
                <w:rFonts w:hint="eastAsia" w:ascii="仿宋_GB2312" w:hAnsi="宋体" w:eastAsia="仿宋_GB2312" w:cs="Calibri"/>
                <w:color w:val="auto"/>
                <w:sz w:val="28"/>
                <w:szCs w:val="28"/>
              </w:rPr>
              <w:t>项目质量情况</w:t>
            </w: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r>
              <w:rPr>
                <w:rFonts w:hint="eastAsia" w:ascii="仿宋_GB2312" w:hAnsi="宋体" w:eastAsia="仿宋_GB2312" w:cs="Calibri"/>
                <w:color w:val="auto"/>
                <w:sz w:val="28"/>
                <w:szCs w:val="28"/>
              </w:rPr>
              <w:t>8</w:t>
            </w:r>
          </w:p>
        </w:tc>
        <w:tc>
          <w:tcPr>
            <w:tcW w:w="16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r>
              <w:rPr>
                <w:rFonts w:hint="eastAsia" w:ascii="仿宋_GB2312" w:hAnsi="宋体" w:eastAsia="仿宋_GB2312" w:cs="Calibri"/>
                <w:color w:val="auto"/>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2"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p>
        </w:tc>
        <w:tc>
          <w:tcPr>
            <w:tcW w:w="704"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p>
        </w:tc>
        <w:tc>
          <w:tcPr>
            <w:tcW w:w="84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p>
        </w:tc>
        <w:tc>
          <w:tcPr>
            <w:tcW w:w="846"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p>
        </w:tc>
        <w:tc>
          <w:tcPr>
            <w:tcW w:w="27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r>
              <w:rPr>
                <w:rFonts w:hint="eastAsia" w:ascii="仿宋_GB2312" w:hAnsi="宋体" w:eastAsia="仿宋_GB2312" w:cs="Calibri"/>
                <w:color w:val="auto"/>
                <w:sz w:val="28"/>
                <w:szCs w:val="28"/>
              </w:rPr>
              <w:t>项目时效完成情况</w:t>
            </w: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r>
              <w:rPr>
                <w:rFonts w:hint="eastAsia" w:ascii="仿宋_GB2312" w:hAnsi="宋体" w:eastAsia="仿宋_GB2312" w:cs="Calibri"/>
                <w:color w:val="auto"/>
                <w:sz w:val="28"/>
                <w:szCs w:val="28"/>
              </w:rPr>
              <w:t>4</w:t>
            </w:r>
          </w:p>
        </w:tc>
        <w:tc>
          <w:tcPr>
            <w:tcW w:w="16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r>
              <w:rPr>
                <w:rFonts w:hint="eastAsia" w:ascii="仿宋_GB2312" w:hAnsi="宋体" w:eastAsia="仿宋_GB2312" w:cs="Calibri"/>
                <w:color w:val="auto"/>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2"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p>
        </w:tc>
        <w:tc>
          <w:tcPr>
            <w:tcW w:w="704"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p>
        </w:tc>
        <w:tc>
          <w:tcPr>
            <w:tcW w:w="84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p>
        </w:tc>
        <w:tc>
          <w:tcPr>
            <w:tcW w:w="846"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p>
        </w:tc>
        <w:tc>
          <w:tcPr>
            <w:tcW w:w="27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r>
              <w:rPr>
                <w:rFonts w:hint="eastAsia" w:ascii="仿宋_GB2312" w:hAnsi="宋体" w:eastAsia="仿宋_GB2312" w:cs="Calibri"/>
                <w:color w:val="auto"/>
                <w:sz w:val="28"/>
                <w:szCs w:val="28"/>
              </w:rPr>
              <w:t>项目成本情况</w:t>
            </w: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r>
              <w:rPr>
                <w:rFonts w:hint="eastAsia" w:ascii="仿宋_GB2312" w:hAnsi="宋体" w:eastAsia="仿宋_GB2312" w:cs="Calibri"/>
                <w:color w:val="auto"/>
                <w:sz w:val="28"/>
                <w:szCs w:val="28"/>
              </w:rPr>
              <w:t>4</w:t>
            </w:r>
          </w:p>
        </w:tc>
        <w:tc>
          <w:tcPr>
            <w:tcW w:w="16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r>
              <w:rPr>
                <w:rFonts w:hint="eastAsia" w:ascii="仿宋_GB2312" w:hAnsi="宋体" w:eastAsia="仿宋_GB2312" w:cs="Calibri"/>
                <w:color w:val="auto"/>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r>
              <w:rPr>
                <w:rFonts w:hint="eastAsia" w:ascii="仿宋_GB2312" w:hAnsi="宋体" w:eastAsia="仿宋_GB2312" w:cs="Calibri"/>
                <w:color w:val="auto"/>
                <w:sz w:val="28"/>
                <w:szCs w:val="28"/>
              </w:rPr>
              <w:t>效益</w:t>
            </w:r>
          </w:p>
        </w:tc>
        <w:tc>
          <w:tcPr>
            <w:tcW w:w="70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r>
              <w:rPr>
                <w:rFonts w:hint="eastAsia" w:ascii="仿宋_GB2312" w:hAnsi="宋体" w:eastAsia="仿宋_GB2312" w:cs="Calibri"/>
                <w:color w:val="auto"/>
                <w:sz w:val="28"/>
                <w:szCs w:val="28"/>
              </w:rPr>
              <w:t>35</w:t>
            </w:r>
          </w:p>
        </w:tc>
        <w:tc>
          <w:tcPr>
            <w:tcW w:w="84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r>
              <w:rPr>
                <w:rFonts w:hint="eastAsia" w:ascii="仿宋_GB2312" w:hAnsi="宋体" w:eastAsia="仿宋_GB2312" w:cs="Calibri"/>
                <w:color w:val="auto"/>
                <w:sz w:val="28"/>
                <w:szCs w:val="28"/>
              </w:rPr>
              <w:t>项目效益</w:t>
            </w:r>
          </w:p>
        </w:tc>
        <w:tc>
          <w:tcPr>
            <w:tcW w:w="84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r>
              <w:rPr>
                <w:rFonts w:hint="eastAsia" w:ascii="仿宋_GB2312" w:hAnsi="宋体" w:eastAsia="仿宋_GB2312" w:cs="Calibri"/>
                <w:color w:val="auto"/>
                <w:sz w:val="28"/>
                <w:szCs w:val="28"/>
              </w:rPr>
              <w:t>35</w:t>
            </w:r>
          </w:p>
        </w:tc>
        <w:tc>
          <w:tcPr>
            <w:tcW w:w="27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r>
              <w:rPr>
                <w:rFonts w:hint="eastAsia" w:ascii="仿宋_GB2312" w:hAnsi="宋体" w:eastAsia="仿宋_GB2312" w:cs="Calibri"/>
                <w:color w:val="auto"/>
                <w:sz w:val="28"/>
                <w:szCs w:val="28"/>
              </w:rPr>
              <w:t>经济效益</w:t>
            </w: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r>
              <w:rPr>
                <w:rFonts w:hint="eastAsia" w:ascii="仿宋_GB2312" w:hAnsi="宋体" w:eastAsia="仿宋_GB2312" w:cs="Calibri"/>
                <w:color w:val="auto"/>
                <w:sz w:val="28"/>
                <w:szCs w:val="28"/>
              </w:rPr>
              <w:t>8</w:t>
            </w:r>
          </w:p>
        </w:tc>
        <w:tc>
          <w:tcPr>
            <w:tcW w:w="16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r>
              <w:rPr>
                <w:rFonts w:hint="eastAsia" w:ascii="仿宋_GB2312" w:hAnsi="宋体" w:eastAsia="仿宋_GB2312" w:cs="Calibri"/>
                <w:color w:val="auto"/>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p>
        </w:tc>
        <w:tc>
          <w:tcPr>
            <w:tcW w:w="70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p>
        </w:tc>
        <w:tc>
          <w:tcPr>
            <w:tcW w:w="84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p>
        </w:tc>
        <w:tc>
          <w:tcPr>
            <w:tcW w:w="84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p>
        </w:tc>
        <w:tc>
          <w:tcPr>
            <w:tcW w:w="27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r>
              <w:rPr>
                <w:rFonts w:hint="eastAsia" w:ascii="仿宋_GB2312" w:hAnsi="宋体" w:eastAsia="仿宋_GB2312" w:cs="Calibri"/>
                <w:color w:val="auto"/>
                <w:sz w:val="28"/>
                <w:szCs w:val="28"/>
              </w:rPr>
              <w:t>社会效益</w:t>
            </w: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r>
              <w:rPr>
                <w:rFonts w:hint="eastAsia" w:ascii="仿宋_GB2312" w:hAnsi="宋体" w:eastAsia="仿宋_GB2312" w:cs="Calibri"/>
                <w:color w:val="auto"/>
                <w:sz w:val="28"/>
                <w:szCs w:val="28"/>
              </w:rPr>
              <w:t>8</w:t>
            </w:r>
          </w:p>
        </w:tc>
        <w:tc>
          <w:tcPr>
            <w:tcW w:w="16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r>
              <w:rPr>
                <w:rFonts w:hint="eastAsia" w:ascii="仿宋_GB2312" w:hAnsi="宋体" w:eastAsia="仿宋_GB2312" w:cs="Calibri"/>
                <w:color w:val="auto"/>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p>
        </w:tc>
        <w:tc>
          <w:tcPr>
            <w:tcW w:w="70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p>
        </w:tc>
        <w:tc>
          <w:tcPr>
            <w:tcW w:w="84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p>
        </w:tc>
        <w:tc>
          <w:tcPr>
            <w:tcW w:w="84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p>
        </w:tc>
        <w:tc>
          <w:tcPr>
            <w:tcW w:w="27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r>
              <w:rPr>
                <w:rFonts w:hint="eastAsia" w:ascii="仿宋_GB2312" w:hAnsi="宋体" w:eastAsia="仿宋_GB2312" w:cs="Calibri"/>
                <w:color w:val="auto"/>
                <w:sz w:val="28"/>
                <w:szCs w:val="28"/>
              </w:rPr>
              <w:t>生态效益</w:t>
            </w: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r>
              <w:rPr>
                <w:rFonts w:hint="eastAsia" w:ascii="仿宋_GB2312" w:hAnsi="宋体" w:eastAsia="仿宋_GB2312" w:cs="Calibri"/>
                <w:color w:val="auto"/>
                <w:sz w:val="28"/>
                <w:szCs w:val="28"/>
              </w:rPr>
              <w:t>8</w:t>
            </w:r>
          </w:p>
        </w:tc>
        <w:tc>
          <w:tcPr>
            <w:tcW w:w="16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r>
              <w:rPr>
                <w:rFonts w:hint="eastAsia" w:ascii="仿宋_GB2312" w:hAnsi="宋体" w:eastAsia="仿宋_GB2312" w:cs="Calibri"/>
                <w:color w:val="auto"/>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p>
        </w:tc>
        <w:tc>
          <w:tcPr>
            <w:tcW w:w="70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p>
        </w:tc>
        <w:tc>
          <w:tcPr>
            <w:tcW w:w="84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p>
        </w:tc>
        <w:tc>
          <w:tcPr>
            <w:tcW w:w="84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p>
        </w:tc>
        <w:tc>
          <w:tcPr>
            <w:tcW w:w="27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r>
              <w:rPr>
                <w:rFonts w:hint="eastAsia" w:ascii="仿宋_GB2312" w:hAnsi="宋体" w:eastAsia="仿宋_GB2312" w:cs="Calibri"/>
                <w:color w:val="auto"/>
                <w:sz w:val="28"/>
                <w:szCs w:val="28"/>
              </w:rPr>
              <w:t>可持续影响</w:t>
            </w: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r>
              <w:rPr>
                <w:rFonts w:hint="eastAsia" w:ascii="仿宋_GB2312" w:hAnsi="宋体" w:eastAsia="仿宋_GB2312" w:cs="Calibri"/>
                <w:color w:val="auto"/>
                <w:sz w:val="28"/>
                <w:szCs w:val="28"/>
              </w:rPr>
              <w:t>3</w:t>
            </w:r>
          </w:p>
        </w:tc>
        <w:tc>
          <w:tcPr>
            <w:tcW w:w="16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r>
              <w:rPr>
                <w:rFonts w:hint="eastAsia" w:ascii="仿宋_GB2312" w:hAnsi="宋体" w:eastAsia="仿宋_GB2312" w:cs="Calibri"/>
                <w:color w:val="auto"/>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p>
        </w:tc>
        <w:tc>
          <w:tcPr>
            <w:tcW w:w="70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p>
        </w:tc>
        <w:tc>
          <w:tcPr>
            <w:tcW w:w="84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p>
        </w:tc>
        <w:tc>
          <w:tcPr>
            <w:tcW w:w="84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p>
        </w:tc>
        <w:tc>
          <w:tcPr>
            <w:tcW w:w="27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r>
              <w:rPr>
                <w:rFonts w:hint="eastAsia" w:ascii="仿宋_GB2312" w:hAnsi="宋体" w:eastAsia="仿宋_GB2312" w:cs="Calibri"/>
                <w:color w:val="auto"/>
                <w:sz w:val="28"/>
                <w:szCs w:val="28"/>
              </w:rPr>
              <w:t>满意程度</w:t>
            </w: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r>
              <w:rPr>
                <w:rFonts w:hint="eastAsia" w:ascii="仿宋_GB2312" w:hAnsi="宋体" w:eastAsia="仿宋_GB2312" w:cs="Calibri"/>
                <w:color w:val="auto"/>
                <w:sz w:val="28"/>
                <w:szCs w:val="28"/>
              </w:rPr>
              <w:t>8</w:t>
            </w:r>
          </w:p>
        </w:tc>
        <w:tc>
          <w:tcPr>
            <w:tcW w:w="16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r>
              <w:rPr>
                <w:rFonts w:hint="eastAsia" w:ascii="仿宋_GB2312" w:hAnsi="宋体" w:eastAsia="仿宋_GB2312" w:cs="Calibri"/>
                <w:color w:val="auto"/>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1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r>
              <w:rPr>
                <w:rFonts w:hint="eastAsia" w:ascii="仿宋_GB2312" w:hAnsi="宋体" w:eastAsia="仿宋_GB2312" w:cs="Calibri"/>
                <w:color w:val="auto"/>
                <w:sz w:val="28"/>
                <w:szCs w:val="28"/>
              </w:rPr>
              <w:t>得分</w:t>
            </w:r>
          </w:p>
        </w:tc>
        <w:tc>
          <w:tcPr>
            <w:tcW w:w="8457"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 w:val="28"/>
                <w:szCs w:val="28"/>
              </w:rPr>
            </w:pPr>
            <w:r>
              <w:rPr>
                <w:rFonts w:hint="eastAsia" w:ascii="仿宋" w:hAnsi="仿宋" w:eastAsia="仿宋" w:cs="仿宋"/>
                <w:b/>
                <w:bCs/>
                <w:color w:val="auto"/>
                <w:sz w:val="28"/>
                <w:szCs w:val="28"/>
              </w:rPr>
              <w:t>77.49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trPr>
        <w:tc>
          <w:tcPr>
            <w:tcW w:w="81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Calibri"/>
                <w:color w:val="auto"/>
                <w:sz w:val="28"/>
                <w:szCs w:val="28"/>
              </w:rPr>
            </w:pPr>
            <w:r>
              <w:rPr>
                <w:rFonts w:hint="eastAsia" w:ascii="仿宋_GB2312" w:hAnsi="宋体" w:eastAsia="仿宋_GB2312" w:cs="Calibri"/>
                <w:color w:val="auto"/>
                <w:sz w:val="28"/>
                <w:szCs w:val="28"/>
              </w:rPr>
              <w:t>评价等次</w:t>
            </w:r>
          </w:p>
        </w:tc>
        <w:tc>
          <w:tcPr>
            <w:tcW w:w="6775"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Calibri"/>
                <w:b/>
                <w:bCs/>
                <w:color w:val="auto"/>
                <w:sz w:val="28"/>
                <w:szCs w:val="28"/>
              </w:rPr>
            </w:pPr>
            <w:r>
              <w:rPr>
                <w:rFonts w:hint="eastAsia" w:ascii="仿宋_GB2312" w:hAnsi="宋体" w:eastAsia="仿宋_GB2312" w:cs="Calibri"/>
                <w:color w:val="auto"/>
                <w:sz w:val="28"/>
                <w:szCs w:val="28"/>
              </w:rPr>
              <w:t>评价等次：90（含）-100分为优、80（含）-90分为良、60（含）-80分为中、60分以下为差</w:t>
            </w:r>
          </w:p>
        </w:tc>
        <w:tc>
          <w:tcPr>
            <w:tcW w:w="16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Calibri"/>
                <w:b/>
                <w:bCs/>
                <w:color w:val="auto"/>
                <w:sz w:val="28"/>
                <w:szCs w:val="28"/>
              </w:rPr>
            </w:pPr>
            <w:r>
              <w:rPr>
                <w:rFonts w:hint="eastAsia" w:ascii="仿宋_GB2312" w:hAnsi="宋体" w:eastAsia="仿宋_GB2312" w:cs="Calibri"/>
                <w:b/>
                <w:bCs/>
                <w:color w:val="auto"/>
                <w:sz w:val="28"/>
                <w:szCs w:val="28"/>
              </w:rPr>
              <w:t>中</w:t>
            </w:r>
          </w:p>
        </w:tc>
      </w:tr>
    </w:tbl>
    <w:tbl>
      <w:tblPr>
        <w:tblStyle w:val="24"/>
        <w:tblW w:w="9290" w:type="dxa"/>
        <w:jc w:val="center"/>
        <w:tblLayout w:type="fixed"/>
        <w:tblCellMar>
          <w:top w:w="0" w:type="dxa"/>
          <w:left w:w="108" w:type="dxa"/>
          <w:bottom w:w="0" w:type="dxa"/>
          <w:right w:w="108" w:type="dxa"/>
        </w:tblCellMar>
      </w:tblPr>
      <w:tblGrid>
        <w:gridCol w:w="1127"/>
        <w:gridCol w:w="3419"/>
        <w:gridCol w:w="4744"/>
      </w:tblGrid>
      <w:tr>
        <w:tblPrEx>
          <w:tblCellMar>
            <w:top w:w="0" w:type="dxa"/>
            <w:left w:w="108" w:type="dxa"/>
            <w:bottom w:w="0" w:type="dxa"/>
            <w:right w:w="108" w:type="dxa"/>
          </w:tblCellMar>
        </w:tblPrEx>
        <w:trPr>
          <w:trHeight w:val="585" w:hRule="atLeast"/>
          <w:jc w:val="center"/>
        </w:trPr>
        <w:tc>
          <w:tcPr>
            <w:tcW w:w="929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olor w:val="auto"/>
                <w:sz w:val="28"/>
                <w:szCs w:val="28"/>
              </w:rPr>
            </w:pPr>
            <w:r>
              <w:rPr>
                <w:rFonts w:hint="eastAsia" w:ascii="仿宋_GB2312" w:hAnsi="宋体" w:eastAsia="仿宋_GB2312"/>
                <w:b/>
                <w:bCs/>
                <w:color w:val="auto"/>
                <w:sz w:val="28"/>
                <w:szCs w:val="28"/>
              </w:rPr>
              <w:t>三、评 价 人 员</w:t>
            </w:r>
          </w:p>
        </w:tc>
      </w:tr>
      <w:tr>
        <w:tblPrEx>
          <w:tblCellMar>
            <w:top w:w="0" w:type="dxa"/>
            <w:left w:w="108" w:type="dxa"/>
            <w:bottom w:w="0" w:type="dxa"/>
            <w:right w:w="108" w:type="dxa"/>
          </w:tblCellMar>
        </w:tblPrEx>
        <w:trPr>
          <w:trHeight w:val="607" w:hRule="exact"/>
          <w:jc w:val="center"/>
        </w:trPr>
        <w:tc>
          <w:tcPr>
            <w:tcW w:w="112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b/>
                <w:bCs/>
                <w:color w:val="auto"/>
                <w:sz w:val="28"/>
                <w:szCs w:val="28"/>
              </w:rPr>
            </w:pPr>
            <w:r>
              <w:rPr>
                <w:rFonts w:hint="eastAsia" w:ascii="仿宋_GB2312" w:hAnsi="宋体" w:eastAsia="仿宋_GB2312"/>
                <w:b/>
                <w:bCs/>
                <w:color w:val="auto"/>
                <w:sz w:val="28"/>
                <w:szCs w:val="28"/>
              </w:rPr>
              <w:t>姓  名</w:t>
            </w:r>
          </w:p>
        </w:tc>
        <w:tc>
          <w:tcPr>
            <w:tcW w:w="34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b/>
                <w:bCs/>
                <w:color w:val="auto"/>
                <w:sz w:val="28"/>
                <w:szCs w:val="28"/>
              </w:rPr>
            </w:pPr>
            <w:r>
              <w:rPr>
                <w:rFonts w:hint="eastAsia" w:ascii="仿宋_GB2312" w:hAnsi="宋体" w:eastAsia="仿宋_GB2312"/>
                <w:b/>
                <w:bCs/>
                <w:color w:val="auto"/>
                <w:sz w:val="28"/>
                <w:szCs w:val="28"/>
              </w:rPr>
              <w:t>职  称</w:t>
            </w:r>
          </w:p>
        </w:tc>
        <w:tc>
          <w:tcPr>
            <w:tcW w:w="47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b/>
                <w:bCs/>
                <w:color w:val="auto"/>
                <w:sz w:val="28"/>
                <w:szCs w:val="28"/>
              </w:rPr>
            </w:pPr>
            <w:r>
              <w:rPr>
                <w:rFonts w:hint="eastAsia" w:ascii="仿宋_GB2312" w:hAnsi="宋体" w:eastAsia="仿宋_GB2312"/>
                <w:b/>
                <w:bCs/>
                <w:color w:val="auto"/>
                <w:sz w:val="28"/>
                <w:szCs w:val="28"/>
              </w:rPr>
              <w:t>单  位</w:t>
            </w:r>
          </w:p>
        </w:tc>
      </w:tr>
      <w:tr>
        <w:tblPrEx>
          <w:tblCellMar>
            <w:top w:w="0" w:type="dxa"/>
            <w:left w:w="108" w:type="dxa"/>
            <w:bottom w:w="0" w:type="dxa"/>
            <w:right w:w="108" w:type="dxa"/>
          </w:tblCellMar>
        </w:tblPrEx>
        <w:trPr>
          <w:trHeight w:val="510"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olor w:val="auto"/>
                <w:sz w:val="28"/>
                <w:szCs w:val="28"/>
              </w:rPr>
            </w:pPr>
            <w:r>
              <w:rPr>
                <w:rFonts w:hint="eastAsia" w:ascii="仿宋_GB2312" w:hAnsi="宋体" w:eastAsia="仿宋_GB2312"/>
                <w:color w:val="auto"/>
                <w:sz w:val="28"/>
                <w:szCs w:val="28"/>
              </w:rPr>
              <w:t>王玉立</w:t>
            </w:r>
          </w:p>
        </w:tc>
        <w:tc>
          <w:tcPr>
            <w:tcW w:w="3419"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hAnsi="宋体" w:eastAsia="仿宋_GB2312"/>
                <w:color w:val="auto"/>
                <w:sz w:val="28"/>
                <w:szCs w:val="28"/>
              </w:rPr>
            </w:pPr>
            <w:r>
              <w:rPr>
                <w:rFonts w:hint="eastAsia" w:ascii="仿宋_GB2312" w:hAnsi="宋体" w:eastAsia="仿宋_GB2312"/>
                <w:color w:val="auto"/>
                <w:sz w:val="28"/>
                <w:szCs w:val="28"/>
              </w:rPr>
              <w:t>注册会计师、资产评估师</w:t>
            </w:r>
          </w:p>
        </w:tc>
        <w:tc>
          <w:tcPr>
            <w:tcW w:w="4744"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hAnsi="宋体" w:eastAsia="仿宋_GB2312"/>
                <w:color w:val="auto"/>
                <w:sz w:val="28"/>
                <w:szCs w:val="28"/>
              </w:rPr>
            </w:pPr>
            <w:r>
              <w:rPr>
                <w:rFonts w:hint="eastAsia" w:ascii="仿宋_GB2312" w:hAnsi="宋体" w:eastAsia="仿宋_GB2312"/>
                <w:color w:val="auto"/>
                <w:sz w:val="28"/>
                <w:szCs w:val="28"/>
              </w:rPr>
              <w:t>山东舜天信诚会计师事务所</w:t>
            </w:r>
          </w:p>
        </w:tc>
      </w:tr>
      <w:tr>
        <w:tblPrEx>
          <w:tblCellMar>
            <w:top w:w="0" w:type="dxa"/>
            <w:left w:w="108" w:type="dxa"/>
            <w:bottom w:w="0" w:type="dxa"/>
            <w:right w:w="108" w:type="dxa"/>
          </w:tblCellMar>
        </w:tblPrEx>
        <w:trPr>
          <w:trHeight w:val="510"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olor w:val="auto"/>
                <w:sz w:val="28"/>
                <w:szCs w:val="28"/>
              </w:rPr>
            </w:pPr>
            <w:r>
              <w:rPr>
                <w:rFonts w:hint="eastAsia" w:ascii="仿宋_GB2312" w:hAnsi="宋体" w:eastAsia="仿宋_GB2312"/>
                <w:color w:val="auto"/>
                <w:sz w:val="28"/>
                <w:szCs w:val="28"/>
              </w:rPr>
              <w:t>赵晓琼</w:t>
            </w:r>
          </w:p>
        </w:tc>
        <w:tc>
          <w:tcPr>
            <w:tcW w:w="3419"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hAnsi="宋体" w:eastAsia="仿宋_GB2312"/>
                <w:color w:val="auto"/>
                <w:sz w:val="28"/>
                <w:szCs w:val="28"/>
              </w:rPr>
            </w:pPr>
            <w:r>
              <w:rPr>
                <w:rFonts w:hint="eastAsia" w:ascii="仿宋_GB2312" w:hAnsi="宋体" w:eastAsia="仿宋_GB2312"/>
                <w:color w:val="auto"/>
                <w:sz w:val="28"/>
                <w:szCs w:val="28"/>
              </w:rPr>
              <w:t>注册会计师</w:t>
            </w:r>
          </w:p>
        </w:tc>
        <w:tc>
          <w:tcPr>
            <w:tcW w:w="4744"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hAnsi="宋体" w:eastAsia="仿宋_GB2312"/>
                <w:color w:val="auto"/>
                <w:sz w:val="28"/>
                <w:szCs w:val="28"/>
              </w:rPr>
            </w:pPr>
            <w:r>
              <w:rPr>
                <w:rFonts w:hint="eastAsia" w:ascii="仿宋_GB2312" w:hAnsi="宋体" w:eastAsia="仿宋_GB2312"/>
                <w:color w:val="auto"/>
                <w:sz w:val="28"/>
                <w:szCs w:val="28"/>
              </w:rPr>
              <w:t>山东舜天信诚会计师事务所</w:t>
            </w:r>
          </w:p>
        </w:tc>
      </w:tr>
      <w:tr>
        <w:tblPrEx>
          <w:tblCellMar>
            <w:top w:w="0" w:type="dxa"/>
            <w:left w:w="108" w:type="dxa"/>
            <w:bottom w:w="0" w:type="dxa"/>
            <w:right w:w="108" w:type="dxa"/>
          </w:tblCellMar>
        </w:tblPrEx>
        <w:trPr>
          <w:trHeight w:val="510"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olor w:val="auto"/>
                <w:sz w:val="28"/>
                <w:szCs w:val="28"/>
              </w:rPr>
            </w:pPr>
            <w:r>
              <w:rPr>
                <w:rFonts w:hint="eastAsia" w:ascii="仿宋_GB2312" w:hAnsi="宋体" w:eastAsia="仿宋_GB2312"/>
                <w:color w:val="auto"/>
                <w:sz w:val="28"/>
                <w:szCs w:val="28"/>
              </w:rPr>
              <w:t>杨  峰</w:t>
            </w:r>
          </w:p>
        </w:tc>
        <w:tc>
          <w:tcPr>
            <w:tcW w:w="3419"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hAnsi="宋体" w:eastAsia="仿宋_GB2312"/>
                <w:color w:val="auto"/>
                <w:sz w:val="28"/>
                <w:szCs w:val="28"/>
              </w:rPr>
            </w:pPr>
            <w:r>
              <w:rPr>
                <w:rFonts w:hint="eastAsia" w:ascii="仿宋_GB2312" w:hAnsi="宋体" w:eastAsia="仿宋_GB2312"/>
                <w:color w:val="auto"/>
                <w:sz w:val="28"/>
                <w:szCs w:val="28"/>
              </w:rPr>
              <w:t>注册会计师、资产评估师</w:t>
            </w:r>
          </w:p>
        </w:tc>
        <w:tc>
          <w:tcPr>
            <w:tcW w:w="4744"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hAnsi="宋体" w:eastAsia="仿宋_GB2312"/>
                <w:color w:val="auto"/>
                <w:sz w:val="28"/>
                <w:szCs w:val="28"/>
              </w:rPr>
            </w:pPr>
            <w:r>
              <w:rPr>
                <w:rFonts w:hint="eastAsia" w:ascii="仿宋_GB2312" w:hAnsi="宋体" w:eastAsia="仿宋_GB2312"/>
                <w:color w:val="auto"/>
                <w:sz w:val="28"/>
                <w:szCs w:val="28"/>
              </w:rPr>
              <w:t>山东舜天信诚会计师事务所</w:t>
            </w:r>
          </w:p>
        </w:tc>
      </w:tr>
      <w:tr>
        <w:tblPrEx>
          <w:tblCellMar>
            <w:top w:w="0" w:type="dxa"/>
            <w:left w:w="108" w:type="dxa"/>
            <w:bottom w:w="0" w:type="dxa"/>
            <w:right w:w="108" w:type="dxa"/>
          </w:tblCellMar>
        </w:tblPrEx>
        <w:trPr>
          <w:trHeight w:val="510"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olor w:val="auto"/>
                <w:sz w:val="28"/>
                <w:szCs w:val="28"/>
              </w:rPr>
            </w:pPr>
            <w:r>
              <w:rPr>
                <w:rFonts w:hint="eastAsia" w:ascii="仿宋_GB2312" w:hAnsi="宋体" w:eastAsia="仿宋_GB2312"/>
                <w:color w:val="auto"/>
                <w:sz w:val="28"/>
                <w:szCs w:val="28"/>
              </w:rPr>
              <w:t>狄延祥</w:t>
            </w:r>
          </w:p>
        </w:tc>
        <w:tc>
          <w:tcPr>
            <w:tcW w:w="3419"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hAnsi="宋体" w:eastAsia="仿宋_GB2312"/>
                <w:color w:val="auto"/>
                <w:sz w:val="28"/>
                <w:szCs w:val="28"/>
              </w:rPr>
            </w:pPr>
            <w:r>
              <w:rPr>
                <w:rFonts w:hint="eastAsia" w:ascii="仿宋_GB2312" w:hAnsi="宋体" w:eastAsia="仿宋_GB2312"/>
                <w:color w:val="auto"/>
                <w:sz w:val="28"/>
                <w:szCs w:val="28"/>
              </w:rPr>
              <w:t>注册造价工程师</w:t>
            </w:r>
          </w:p>
        </w:tc>
        <w:tc>
          <w:tcPr>
            <w:tcW w:w="4744"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hAnsi="宋体" w:eastAsia="仿宋_GB2312"/>
                <w:color w:val="auto"/>
                <w:sz w:val="28"/>
                <w:szCs w:val="28"/>
              </w:rPr>
            </w:pPr>
            <w:r>
              <w:rPr>
                <w:rFonts w:hint="eastAsia" w:ascii="仿宋_GB2312" w:hAnsi="宋体" w:eastAsia="仿宋_GB2312"/>
                <w:color w:val="auto"/>
                <w:sz w:val="28"/>
                <w:szCs w:val="28"/>
              </w:rPr>
              <w:t>山东舜天兆信工程项目管理有限公司</w:t>
            </w:r>
          </w:p>
        </w:tc>
      </w:tr>
      <w:tr>
        <w:tblPrEx>
          <w:tblCellMar>
            <w:top w:w="0" w:type="dxa"/>
            <w:left w:w="108" w:type="dxa"/>
            <w:bottom w:w="0" w:type="dxa"/>
            <w:right w:w="108" w:type="dxa"/>
          </w:tblCellMar>
        </w:tblPrEx>
        <w:trPr>
          <w:trHeight w:val="510"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olor w:val="auto"/>
                <w:sz w:val="28"/>
                <w:szCs w:val="28"/>
              </w:rPr>
            </w:pPr>
            <w:r>
              <w:rPr>
                <w:rFonts w:hint="eastAsia" w:ascii="仿宋_GB2312" w:hAnsi="宋体" w:eastAsia="仿宋_GB2312"/>
                <w:color w:val="auto"/>
                <w:sz w:val="28"/>
                <w:szCs w:val="28"/>
              </w:rPr>
              <w:t>闫家祥</w:t>
            </w:r>
          </w:p>
        </w:tc>
        <w:tc>
          <w:tcPr>
            <w:tcW w:w="3419"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hAnsi="宋体" w:eastAsia="仿宋_GB2312"/>
                <w:color w:val="auto"/>
                <w:sz w:val="28"/>
                <w:szCs w:val="28"/>
              </w:rPr>
            </w:pPr>
            <w:r>
              <w:rPr>
                <w:rFonts w:hint="eastAsia" w:ascii="仿宋_GB2312" w:hAnsi="宋体" w:eastAsia="仿宋_GB2312"/>
                <w:color w:val="auto"/>
                <w:sz w:val="28"/>
                <w:szCs w:val="28"/>
              </w:rPr>
              <w:t>土建工程师</w:t>
            </w:r>
          </w:p>
        </w:tc>
        <w:tc>
          <w:tcPr>
            <w:tcW w:w="4744"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hAnsi="宋体" w:eastAsia="仿宋_GB2312"/>
                <w:color w:val="auto"/>
                <w:sz w:val="28"/>
                <w:szCs w:val="28"/>
              </w:rPr>
            </w:pPr>
            <w:r>
              <w:rPr>
                <w:rFonts w:hint="eastAsia" w:ascii="仿宋_GB2312" w:hAnsi="宋体" w:eastAsia="仿宋_GB2312"/>
                <w:color w:val="auto"/>
                <w:sz w:val="28"/>
                <w:szCs w:val="28"/>
              </w:rPr>
              <w:t>山东舜天兆信工程项目管理有限公司</w:t>
            </w:r>
          </w:p>
        </w:tc>
      </w:tr>
      <w:tr>
        <w:tblPrEx>
          <w:tblCellMar>
            <w:top w:w="0" w:type="dxa"/>
            <w:left w:w="108" w:type="dxa"/>
            <w:bottom w:w="0" w:type="dxa"/>
            <w:right w:w="108" w:type="dxa"/>
          </w:tblCellMar>
        </w:tblPrEx>
        <w:trPr>
          <w:trHeight w:val="510"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olor w:val="auto"/>
                <w:sz w:val="28"/>
                <w:szCs w:val="28"/>
              </w:rPr>
            </w:pPr>
            <w:r>
              <w:rPr>
                <w:rFonts w:hint="eastAsia" w:ascii="仿宋_GB2312" w:hAnsi="宋体" w:eastAsia="仿宋_GB2312"/>
                <w:color w:val="auto"/>
                <w:sz w:val="28"/>
                <w:szCs w:val="28"/>
              </w:rPr>
              <w:t>杨  云</w:t>
            </w:r>
          </w:p>
        </w:tc>
        <w:tc>
          <w:tcPr>
            <w:tcW w:w="3419"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hAnsi="宋体" w:eastAsia="仿宋_GB2312"/>
                <w:color w:val="auto"/>
                <w:sz w:val="28"/>
                <w:szCs w:val="28"/>
              </w:rPr>
            </w:pPr>
            <w:r>
              <w:rPr>
                <w:rFonts w:hint="eastAsia" w:ascii="仿宋_GB2312" w:hAnsi="宋体" w:eastAsia="仿宋_GB2312"/>
                <w:color w:val="auto"/>
                <w:sz w:val="28"/>
                <w:szCs w:val="28"/>
              </w:rPr>
              <w:t>高级工程师</w:t>
            </w:r>
          </w:p>
        </w:tc>
        <w:tc>
          <w:tcPr>
            <w:tcW w:w="4744"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hAnsi="宋体" w:eastAsia="仿宋_GB2312"/>
                <w:color w:val="auto"/>
                <w:sz w:val="28"/>
                <w:szCs w:val="28"/>
              </w:rPr>
            </w:pPr>
            <w:r>
              <w:rPr>
                <w:rFonts w:hint="eastAsia" w:ascii="仿宋_GB2312" w:hAnsi="宋体" w:eastAsia="仿宋_GB2312"/>
                <w:color w:val="auto"/>
                <w:sz w:val="28"/>
                <w:szCs w:val="28"/>
              </w:rPr>
              <w:t>山东舜天兆信工程项目管理有限公司</w:t>
            </w:r>
          </w:p>
        </w:tc>
      </w:tr>
      <w:tr>
        <w:tblPrEx>
          <w:tblCellMar>
            <w:top w:w="0" w:type="dxa"/>
            <w:left w:w="108" w:type="dxa"/>
            <w:bottom w:w="0" w:type="dxa"/>
            <w:right w:w="108" w:type="dxa"/>
          </w:tblCellMar>
        </w:tblPrEx>
        <w:trPr>
          <w:trHeight w:val="510"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olor w:val="auto"/>
                <w:sz w:val="28"/>
                <w:szCs w:val="28"/>
              </w:rPr>
            </w:pPr>
            <w:r>
              <w:rPr>
                <w:rFonts w:hint="eastAsia" w:ascii="仿宋_GB2312" w:hAnsi="宋体" w:eastAsia="仿宋_GB2312"/>
                <w:color w:val="auto"/>
                <w:sz w:val="28"/>
                <w:szCs w:val="28"/>
              </w:rPr>
              <w:t>马瑞明</w:t>
            </w:r>
          </w:p>
        </w:tc>
        <w:tc>
          <w:tcPr>
            <w:tcW w:w="3419"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hAnsi="宋体" w:eastAsia="仿宋_GB2312"/>
                <w:color w:val="auto"/>
                <w:sz w:val="28"/>
                <w:szCs w:val="28"/>
              </w:rPr>
            </w:pPr>
            <w:r>
              <w:rPr>
                <w:rFonts w:hint="eastAsia" w:ascii="仿宋_GB2312" w:hAnsi="宋体" w:eastAsia="仿宋_GB2312"/>
                <w:color w:val="auto"/>
                <w:sz w:val="28"/>
                <w:szCs w:val="28"/>
              </w:rPr>
              <w:t>资产评估师</w:t>
            </w:r>
          </w:p>
        </w:tc>
        <w:tc>
          <w:tcPr>
            <w:tcW w:w="4744"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hAnsi="宋体" w:eastAsia="仿宋_GB2312"/>
                <w:color w:val="auto"/>
                <w:sz w:val="28"/>
                <w:szCs w:val="28"/>
              </w:rPr>
            </w:pPr>
            <w:r>
              <w:rPr>
                <w:rFonts w:hint="eastAsia" w:ascii="仿宋_GB2312" w:hAnsi="宋体" w:eastAsia="仿宋_GB2312"/>
                <w:color w:val="auto"/>
                <w:sz w:val="28"/>
                <w:szCs w:val="28"/>
              </w:rPr>
              <w:t>山东舜天兆信工程项目管理有限公司</w:t>
            </w:r>
          </w:p>
        </w:tc>
      </w:tr>
      <w:tr>
        <w:tblPrEx>
          <w:tblCellMar>
            <w:top w:w="0" w:type="dxa"/>
            <w:left w:w="108" w:type="dxa"/>
            <w:bottom w:w="0" w:type="dxa"/>
            <w:right w:w="108" w:type="dxa"/>
          </w:tblCellMar>
        </w:tblPrEx>
        <w:trPr>
          <w:trHeight w:val="510" w:hRule="atLeast"/>
          <w:jc w:val="center"/>
        </w:trPr>
        <w:tc>
          <w:tcPr>
            <w:tcW w:w="1127" w:type="dxa"/>
            <w:tcBorders>
              <w:top w:val="single" w:color="auto" w:sz="4" w:space="0"/>
              <w:left w:val="single" w:color="auto" w:sz="4" w:space="0"/>
              <w:bottom w:val="single" w:color="000000" w:sz="4" w:space="0"/>
              <w:right w:val="single" w:color="auto" w:sz="4" w:space="0"/>
            </w:tcBorders>
            <w:vAlign w:val="center"/>
          </w:tcPr>
          <w:p>
            <w:pPr>
              <w:adjustRightInd w:val="0"/>
              <w:snapToGrid w:val="0"/>
              <w:jc w:val="center"/>
              <w:rPr>
                <w:rFonts w:ascii="仿宋_GB2312" w:hAnsi="宋体" w:eastAsia="仿宋_GB2312"/>
                <w:color w:val="auto"/>
                <w:sz w:val="28"/>
                <w:szCs w:val="28"/>
              </w:rPr>
            </w:pPr>
            <w:r>
              <w:rPr>
                <w:rFonts w:hint="eastAsia" w:ascii="仿宋_GB2312" w:hAnsi="宋体" w:eastAsia="仿宋_GB2312"/>
                <w:color w:val="auto"/>
                <w:sz w:val="28"/>
                <w:szCs w:val="28"/>
              </w:rPr>
              <w:t>孙  波</w:t>
            </w:r>
          </w:p>
        </w:tc>
        <w:tc>
          <w:tcPr>
            <w:tcW w:w="3419" w:type="dxa"/>
            <w:tcBorders>
              <w:top w:val="single" w:color="auto" w:sz="4" w:space="0"/>
              <w:left w:val="nil"/>
              <w:bottom w:val="single" w:color="000000" w:sz="4" w:space="0"/>
              <w:right w:val="single" w:color="auto" w:sz="4" w:space="0"/>
            </w:tcBorders>
            <w:vAlign w:val="center"/>
          </w:tcPr>
          <w:p>
            <w:pPr>
              <w:adjustRightInd w:val="0"/>
              <w:snapToGrid w:val="0"/>
              <w:jc w:val="center"/>
              <w:rPr>
                <w:rFonts w:ascii="仿宋_GB2312" w:hAnsi="宋体" w:eastAsia="仿宋_GB2312"/>
                <w:color w:val="auto"/>
                <w:sz w:val="28"/>
                <w:szCs w:val="28"/>
              </w:rPr>
            </w:pPr>
            <w:r>
              <w:rPr>
                <w:rFonts w:hint="eastAsia" w:ascii="仿宋_GB2312" w:hAnsi="宋体" w:eastAsia="仿宋_GB2312"/>
                <w:color w:val="auto"/>
                <w:sz w:val="28"/>
                <w:szCs w:val="28"/>
              </w:rPr>
              <w:t>会计师</w:t>
            </w:r>
          </w:p>
        </w:tc>
        <w:tc>
          <w:tcPr>
            <w:tcW w:w="4744" w:type="dxa"/>
            <w:tcBorders>
              <w:top w:val="single" w:color="auto" w:sz="4" w:space="0"/>
              <w:left w:val="nil"/>
              <w:bottom w:val="single" w:color="000000" w:sz="4" w:space="0"/>
              <w:right w:val="single" w:color="auto" w:sz="4" w:space="0"/>
            </w:tcBorders>
            <w:vAlign w:val="center"/>
          </w:tcPr>
          <w:p>
            <w:pPr>
              <w:adjustRightInd w:val="0"/>
              <w:snapToGrid w:val="0"/>
              <w:jc w:val="center"/>
              <w:rPr>
                <w:rFonts w:ascii="仿宋_GB2312" w:hAnsi="宋体" w:eastAsia="仿宋_GB2312"/>
                <w:color w:val="auto"/>
                <w:sz w:val="28"/>
                <w:szCs w:val="28"/>
              </w:rPr>
            </w:pPr>
            <w:r>
              <w:rPr>
                <w:rFonts w:hint="eastAsia" w:ascii="仿宋_GB2312" w:hAnsi="宋体" w:eastAsia="仿宋_GB2312"/>
                <w:color w:val="auto"/>
                <w:sz w:val="28"/>
                <w:szCs w:val="28"/>
              </w:rPr>
              <w:t>山东舜天信诚会计师事务所</w:t>
            </w:r>
          </w:p>
        </w:tc>
      </w:tr>
      <w:tr>
        <w:tblPrEx>
          <w:tblCellMar>
            <w:top w:w="0" w:type="dxa"/>
            <w:left w:w="108" w:type="dxa"/>
            <w:bottom w:w="0" w:type="dxa"/>
            <w:right w:w="108" w:type="dxa"/>
          </w:tblCellMar>
        </w:tblPrEx>
        <w:trPr>
          <w:trHeight w:val="510" w:hRule="atLeast"/>
          <w:jc w:val="center"/>
        </w:trPr>
        <w:tc>
          <w:tcPr>
            <w:tcW w:w="1127" w:type="dxa"/>
            <w:tcBorders>
              <w:top w:val="single" w:color="auto" w:sz="4" w:space="0"/>
              <w:left w:val="single" w:color="auto" w:sz="4" w:space="0"/>
              <w:bottom w:val="single" w:color="000000" w:sz="4" w:space="0"/>
              <w:right w:val="single" w:color="auto" w:sz="4" w:space="0"/>
            </w:tcBorders>
            <w:vAlign w:val="center"/>
          </w:tcPr>
          <w:p>
            <w:pPr>
              <w:adjustRightInd w:val="0"/>
              <w:snapToGrid w:val="0"/>
              <w:jc w:val="center"/>
              <w:rPr>
                <w:rFonts w:ascii="仿宋_GB2312" w:hAnsi="宋体" w:eastAsia="仿宋_GB2312"/>
                <w:color w:val="auto"/>
                <w:sz w:val="28"/>
                <w:szCs w:val="28"/>
              </w:rPr>
            </w:pPr>
            <w:r>
              <w:rPr>
                <w:rFonts w:hint="eastAsia" w:ascii="仿宋_GB2312" w:hAnsi="宋体" w:eastAsia="仿宋_GB2312"/>
                <w:color w:val="auto"/>
                <w:sz w:val="28"/>
                <w:szCs w:val="28"/>
              </w:rPr>
              <w:t>朱开英</w:t>
            </w:r>
          </w:p>
        </w:tc>
        <w:tc>
          <w:tcPr>
            <w:tcW w:w="3419" w:type="dxa"/>
            <w:tcBorders>
              <w:top w:val="single" w:color="auto" w:sz="4" w:space="0"/>
              <w:left w:val="nil"/>
              <w:bottom w:val="single" w:color="000000" w:sz="4" w:space="0"/>
              <w:right w:val="single" w:color="auto" w:sz="4" w:space="0"/>
            </w:tcBorders>
            <w:vAlign w:val="center"/>
          </w:tcPr>
          <w:p>
            <w:pPr>
              <w:adjustRightInd w:val="0"/>
              <w:snapToGrid w:val="0"/>
              <w:jc w:val="center"/>
              <w:rPr>
                <w:rFonts w:ascii="仿宋_GB2312" w:hAnsi="宋体" w:eastAsia="仿宋_GB2312"/>
                <w:color w:val="auto"/>
                <w:sz w:val="28"/>
                <w:szCs w:val="28"/>
              </w:rPr>
            </w:pPr>
            <w:r>
              <w:rPr>
                <w:rFonts w:hint="eastAsia" w:ascii="仿宋_GB2312" w:hAnsi="宋体" w:eastAsia="仿宋_GB2312"/>
                <w:color w:val="auto"/>
                <w:sz w:val="28"/>
                <w:szCs w:val="28"/>
              </w:rPr>
              <w:t>会计师</w:t>
            </w:r>
          </w:p>
        </w:tc>
        <w:tc>
          <w:tcPr>
            <w:tcW w:w="4744" w:type="dxa"/>
            <w:tcBorders>
              <w:top w:val="single" w:color="auto" w:sz="4" w:space="0"/>
              <w:left w:val="nil"/>
              <w:bottom w:val="single" w:color="000000" w:sz="4" w:space="0"/>
              <w:right w:val="single" w:color="auto" w:sz="4" w:space="0"/>
            </w:tcBorders>
            <w:vAlign w:val="center"/>
          </w:tcPr>
          <w:p>
            <w:pPr>
              <w:adjustRightInd w:val="0"/>
              <w:snapToGrid w:val="0"/>
              <w:jc w:val="center"/>
              <w:rPr>
                <w:rFonts w:ascii="仿宋_GB2312" w:hAnsi="宋体" w:eastAsia="仿宋_GB2312"/>
                <w:color w:val="auto"/>
                <w:sz w:val="28"/>
                <w:szCs w:val="28"/>
              </w:rPr>
            </w:pPr>
            <w:r>
              <w:rPr>
                <w:rFonts w:hint="eastAsia" w:ascii="仿宋_GB2312" w:hAnsi="宋体" w:eastAsia="仿宋_GB2312"/>
                <w:color w:val="auto"/>
                <w:sz w:val="28"/>
                <w:szCs w:val="28"/>
              </w:rPr>
              <w:t>山东舜天信诚会计师事务所</w:t>
            </w:r>
          </w:p>
        </w:tc>
      </w:tr>
      <w:tr>
        <w:tblPrEx>
          <w:tblCellMar>
            <w:top w:w="0" w:type="dxa"/>
            <w:left w:w="108" w:type="dxa"/>
            <w:bottom w:w="0" w:type="dxa"/>
            <w:right w:w="108" w:type="dxa"/>
          </w:tblCellMar>
        </w:tblPrEx>
        <w:trPr>
          <w:trHeight w:val="510" w:hRule="atLeast"/>
          <w:jc w:val="center"/>
        </w:trPr>
        <w:tc>
          <w:tcPr>
            <w:tcW w:w="1127" w:type="dxa"/>
            <w:tcBorders>
              <w:top w:val="single" w:color="auto" w:sz="4" w:space="0"/>
              <w:left w:val="single" w:color="auto" w:sz="4" w:space="0"/>
              <w:bottom w:val="single" w:color="000000" w:sz="4" w:space="0"/>
              <w:right w:val="single" w:color="auto" w:sz="4" w:space="0"/>
            </w:tcBorders>
            <w:vAlign w:val="center"/>
          </w:tcPr>
          <w:p>
            <w:pPr>
              <w:adjustRightInd w:val="0"/>
              <w:snapToGrid w:val="0"/>
              <w:jc w:val="center"/>
              <w:rPr>
                <w:rFonts w:ascii="仿宋_GB2312" w:hAnsi="宋体" w:eastAsia="仿宋_GB2312"/>
                <w:color w:val="auto"/>
                <w:sz w:val="28"/>
                <w:szCs w:val="28"/>
              </w:rPr>
            </w:pPr>
            <w:r>
              <w:rPr>
                <w:rFonts w:hint="eastAsia" w:ascii="仿宋_GB2312" w:hAnsi="宋体" w:eastAsia="仿宋_GB2312"/>
                <w:color w:val="auto"/>
                <w:sz w:val="28"/>
                <w:szCs w:val="28"/>
              </w:rPr>
              <w:t>杨居承</w:t>
            </w:r>
          </w:p>
        </w:tc>
        <w:tc>
          <w:tcPr>
            <w:tcW w:w="3419" w:type="dxa"/>
            <w:tcBorders>
              <w:top w:val="single" w:color="auto" w:sz="4" w:space="0"/>
              <w:left w:val="nil"/>
              <w:bottom w:val="single" w:color="000000" w:sz="4" w:space="0"/>
              <w:right w:val="single" w:color="auto" w:sz="4" w:space="0"/>
            </w:tcBorders>
            <w:vAlign w:val="center"/>
          </w:tcPr>
          <w:p>
            <w:pPr>
              <w:adjustRightInd w:val="0"/>
              <w:snapToGrid w:val="0"/>
              <w:jc w:val="center"/>
              <w:rPr>
                <w:rFonts w:ascii="仿宋_GB2312" w:hAnsi="宋体" w:eastAsia="仿宋_GB2312"/>
                <w:color w:val="auto"/>
                <w:sz w:val="28"/>
                <w:szCs w:val="28"/>
              </w:rPr>
            </w:pPr>
            <w:r>
              <w:rPr>
                <w:rFonts w:hint="eastAsia" w:ascii="仿宋_GB2312" w:hAnsi="宋体" w:eastAsia="仿宋_GB2312"/>
                <w:color w:val="auto"/>
                <w:sz w:val="28"/>
                <w:szCs w:val="28"/>
              </w:rPr>
              <w:t>资产公估师</w:t>
            </w:r>
          </w:p>
        </w:tc>
        <w:tc>
          <w:tcPr>
            <w:tcW w:w="4744" w:type="dxa"/>
            <w:tcBorders>
              <w:top w:val="single" w:color="auto" w:sz="4" w:space="0"/>
              <w:left w:val="nil"/>
              <w:bottom w:val="single" w:color="000000" w:sz="4" w:space="0"/>
              <w:right w:val="single" w:color="auto" w:sz="4" w:space="0"/>
            </w:tcBorders>
            <w:vAlign w:val="center"/>
          </w:tcPr>
          <w:p>
            <w:pPr>
              <w:adjustRightInd w:val="0"/>
              <w:snapToGrid w:val="0"/>
              <w:jc w:val="center"/>
              <w:rPr>
                <w:rFonts w:ascii="仿宋_GB2312" w:hAnsi="宋体" w:eastAsia="仿宋_GB2312"/>
                <w:color w:val="auto"/>
                <w:sz w:val="28"/>
                <w:szCs w:val="28"/>
              </w:rPr>
            </w:pPr>
            <w:r>
              <w:rPr>
                <w:rFonts w:hint="eastAsia" w:ascii="仿宋_GB2312" w:hAnsi="宋体" w:eastAsia="仿宋_GB2312"/>
                <w:color w:val="auto"/>
                <w:sz w:val="28"/>
                <w:szCs w:val="28"/>
              </w:rPr>
              <w:t>山东舜天信诚会计师事务所</w:t>
            </w:r>
          </w:p>
        </w:tc>
      </w:tr>
      <w:tr>
        <w:tblPrEx>
          <w:tblCellMar>
            <w:top w:w="0" w:type="dxa"/>
            <w:left w:w="108" w:type="dxa"/>
            <w:bottom w:w="0" w:type="dxa"/>
            <w:right w:w="108" w:type="dxa"/>
          </w:tblCellMar>
        </w:tblPrEx>
        <w:trPr>
          <w:trHeight w:val="510" w:hRule="atLeast"/>
          <w:jc w:val="center"/>
        </w:trPr>
        <w:tc>
          <w:tcPr>
            <w:tcW w:w="1127" w:type="dxa"/>
            <w:tcBorders>
              <w:top w:val="single" w:color="auto" w:sz="4" w:space="0"/>
              <w:left w:val="single" w:color="auto" w:sz="4" w:space="0"/>
              <w:bottom w:val="single" w:color="000000" w:sz="4" w:space="0"/>
              <w:right w:val="single" w:color="auto" w:sz="4" w:space="0"/>
            </w:tcBorders>
            <w:vAlign w:val="center"/>
          </w:tcPr>
          <w:p>
            <w:pPr>
              <w:adjustRightInd w:val="0"/>
              <w:snapToGrid w:val="0"/>
              <w:jc w:val="center"/>
              <w:rPr>
                <w:rFonts w:ascii="仿宋_GB2312" w:hAnsi="宋体" w:eastAsia="仿宋_GB2312"/>
                <w:color w:val="auto"/>
                <w:sz w:val="28"/>
                <w:szCs w:val="28"/>
              </w:rPr>
            </w:pPr>
            <w:r>
              <w:rPr>
                <w:rFonts w:hint="eastAsia" w:ascii="仿宋_GB2312" w:hAnsi="宋体" w:eastAsia="仿宋_GB2312"/>
                <w:color w:val="auto"/>
                <w:sz w:val="28"/>
                <w:szCs w:val="28"/>
              </w:rPr>
              <w:t>蒋莹莹</w:t>
            </w:r>
          </w:p>
        </w:tc>
        <w:tc>
          <w:tcPr>
            <w:tcW w:w="3419" w:type="dxa"/>
            <w:tcBorders>
              <w:top w:val="single" w:color="auto" w:sz="4" w:space="0"/>
              <w:left w:val="nil"/>
              <w:bottom w:val="single" w:color="000000" w:sz="4" w:space="0"/>
              <w:right w:val="single" w:color="auto" w:sz="4" w:space="0"/>
            </w:tcBorders>
            <w:vAlign w:val="center"/>
          </w:tcPr>
          <w:p>
            <w:pPr>
              <w:adjustRightInd w:val="0"/>
              <w:snapToGrid w:val="0"/>
              <w:jc w:val="center"/>
              <w:rPr>
                <w:rFonts w:ascii="仿宋_GB2312" w:hAnsi="宋体" w:eastAsia="仿宋_GB2312"/>
                <w:color w:val="auto"/>
                <w:sz w:val="28"/>
                <w:szCs w:val="28"/>
              </w:rPr>
            </w:pPr>
            <w:r>
              <w:rPr>
                <w:rFonts w:hint="eastAsia" w:ascii="仿宋_GB2312" w:hAnsi="宋体" w:eastAsia="仿宋_GB2312"/>
                <w:color w:val="auto"/>
                <w:sz w:val="28"/>
                <w:szCs w:val="28"/>
              </w:rPr>
              <w:t>会计师</w:t>
            </w:r>
          </w:p>
        </w:tc>
        <w:tc>
          <w:tcPr>
            <w:tcW w:w="4744" w:type="dxa"/>
            <w:tcBorders>
              <w:top w:val="single" w:color="auto" w:sz="4" w:space="0"/>
              <w:left w:val="nil"/>
              <w:bottom w:val="single" w:color="000000" w:sz="4" w:space="0"/>
              <w:right w:val="single" w:color="auto" w:sz="4" w:space="0"/>
            </w:tcBorders>
            <w:vAlign w:val="center"/>
          </w:tcPr>
          <w:p>
            <w:pPr>
              <w:adjustRightInd w:val="0"/>
              <w:snapToGrid w:val="0"/>
              <w:jc w:val="center"/>
              <w:rPr>
                <w:rFonts w:ascii="仿宋_GB2312" w:hAnsi="宋体" w:eastAsia="仿宋_GB2312"/>
                <w:color w:val="auto"/>
                <w:sz w:val="28"/>
                <w:szCs w:val="28"/>
              </w:rPr>
            </w:pPr>
            <w:r>
              <w:rPr>
                <w:rFonts w:hint="eastAsia" w:ascii="仿宋_GB2312" w:hAnsi="宋体" w:eastAsia="仿宋_GB2312"/>
                <w:color w:val="auto"/>
                <w:sz w:val="28"/>
                <w:szCs w:val="28"/>
              </w:rPr>
              <w:t>山东舜天信诚会计师事务所</w:t>
            </w:r>
          </w:p>
        </w:tc>
      </w:tr>
      <w:tr>
        <w:tblPrEx>
          <w:tblCellMar>
            <w:top w:w="0" w:type="dxa"/>
            <w:left w:w="108" w:type="dxa"/>
            <w:bottom w:w="0" w:type="dxa"/>
            <w:right w:w="108" w:type="dxa"/>
          </w:tblCellMar>
        </w:tblPrEx>
        <w:trPr>
          <w:trHeight w:val="510" w:hRule="atLeast"/>
          <w:jc w:val="center"/>
        </w:trPr>
        <w:tc>
          <w:tcPr>
            <w:tcW w:w="1127" w:type="dxa"/>
            <w:tcBorders>
              <w:top w:val="single" w:color="auto" w:sz="4" w:space="0"/>
              <w:left w:val="single" w:color="auto" w:sz="4" w:space="0"/>
              <w:bottom w:val="single" w:color="000000" w:sz="4" w:space="0"/>
              <w:right w:val="single" w:color="auto" w:sz="4" w:space="0"/>
            </w:tcBorders>
            <w:vAlign w:val="center"/>
          </w:tcPr>
          <w:p>
            <w:pPr>
              <w:adjustRightInd w:val="0"/>
              <w:snapToGrid w:val="0"/>
              <w:jc w:val="center"/>
              <w:rPr>
                <w:rFonts w:ascii="仿宋_GB2312" w:hAnsi="宋体" w:eastAsia="仿宋_GB2312"/>
                <w:color w:val="auto"/>
                <w:sz w:val="28"/>
                <w:szCs w:val="28"/>
              </w:rPr>
            </w:pPr>
            <w:r>
              <w:rPr>
                <w:rFonts w:hint="eastAsia" w:ascii="仿宋_GB2312" w:hAnsi="宋体" w:eastAsia="仿宋_GB2312"/>
                <w:color w:val="auto"/>
                <w:sz w:val="28"/>
                <w:szCs w:val="28"/>
              </w:rPr>
              <w:t>赵  宁</w:t>
            </w:r>
          </w:p>
        </w:tc>
        <w:tc>
          <w:tcPr>
            <w:tcW w:w="3419" w:type="dxa"/>
            <w:tcBorders>
              <w:top w:val="single" w:color="auto" w:sz="4" w:space="0"/>
              <w:left w:val="nil"/>
              <w:bottom w:val="single" w:color="000000" w:sz="4" w:space="0"/>
              <w:right w:val="single" w:color="auto" w:sz="4" w:space="0"/>
            </w:tcBorders>
            <w:vAlign w:val="center"/>
          </w:tcPr>
          <w:p>
            <w:pPr>
              <w:adjustRightInd w:val="0"/>
              <w:snapToGrid w:val="0"/>
              <w:jc w:val="center"/>
              <w:rPr>
                <w:rFonts w:ascii="仿宋_GB2312" w:hAnsi="宋体" w:eastAsia="仿宋_GB2312"/>
                <w:color w:val="auto"/>
                <w:sz w:val="28"/>
                <w:szCs w:val="28"/>
              </w:rPr>
            </w:pPr>
            <w:r>
              <w:rPr>
                <w:rFonts w:hint="eastAsia" w:ascii="仿宋_GB2312" w:hAnsi="宋体" w:eastAsia="仿宋_GB2312"/>
                <w:color w:val="auto"/>
                <w:sz w:val="28"/>
                <w:szCs w:val="28"/>
              </w:rPr>
              <w:t>会计师</w:t>
            </w:r>
          </w:p>
        </w:tc>
        <w:tc>
          <w:tcPr>
            <w:tcW w:w="4744" w:type="dxa"/>
            <w:tcBorders>
              <w:top w:val="single" w:color="auto" w:sz="4" w:space="0"/>
              <w:left w:val="nil"/>
              <w:bottom w:val="single" w:color="000000" w:sz="4" w:space="0"/>
              <w:right w:val="single" w:color="auto" w:sz="4" w:space="0"/>
            </w:tcBorders>
            <w:vAlign w:val="center"/>
          </w:tcPr>
          <w:p>
            <w:pPr>
              <w:adjustRightInd w:val="0"/>
              <w:snapToGrid w:val="0"/>
              <w:jc w:val="center"/>
              <w:rPr>
                <w:rFonts w:ascii="仿宋_GB2312" w:hAnsi="宋体" w:eastAsia="仿宋_GB2312"/>
                <w:color w:val="auto"/>
                <w:sz w:val="28"/>
                <w:szCs w:val="28"/>
              </w:rPr>
            </w:pPr>
            <w:r>
              <w:rPr>
                <w:rFonts w:hint="eastAsia" w:ascii="仿宋_GB2312" w:hAnsi="宋体" w:eastAsia="仿宋_GB2312"/>
                <w:color w:val="auto"/>
                <w:sz w:val="28"/>
                <w:szCs w:val="28"/>
              </w:rPr>
              <w:t>山东舜天信诚会计师事务所</w:t>
            </w:r>
          </w:p>
        </w:tc>
      </w:tr>
      <w:tr>
        <w:tblPrEx>
          <w:tblCellMar>
            <w:top w:w="0" w:type="dxa"/>
            <w:left w:w="108" w:type="dxa"/>
            <w:bottom w:w="0" w:type="dxa"/>
            <w:right w:w="108" w:type="dxa"/>
          </w:tblCellMar>
        </w:tblPrEx>
        <w:trPr>
          <w:trHeight w:val="510" w:hRule="atLeast"/>
          <w:jc w:val="center"/>
        </w:trPr>
        <w:tc>
          <w:tcPr>
            <w:tcW w:w="1127" w:type="dxa"/>
            <w:tcBorders>
              <w:top w:val="single" w:color="auto" w:sz="4" w:space="0"/>
              <w:left w:val="single" w:color="auto" w:sz="4" w:space="0"/>
              <w:bottom w:val="single" w:color="000000" w:sz="4" w:space="0"/>
              <w:right w:val="single" w:color="auto" w:sz="4" w:space="0"/>
            </w:tcBorders>
            <w:vAlign w:val="center"/>
          </w:tcPr>
          <w:p>
            <w:pPr>
              <w:adjustRightInd w:val="0"/>
              <w:snapToGrid w:val="0"/>
              <w:jc w:val="center"/>
              <w:rPr>
                <w:rFonts w:ascii="仿宋_GB2312" w:hAnsi="宋体" w:eastAsia="仿宋_GB2312"/>
                <w:color w:val="auto"/>
                <w:sz w:val="28"/>
                <w:szCs w:val="28"/>
              </w:rPr>
            </w:pPr>
            <w:r>
              <w:rPr>
                <w:rFonts w:hint="eastAsia" w:ascii="仿宋_GB2312" w:hAnsi="宋体" w:eastAsia="仿宋_GB2312"/>
                <w:color w:val="auto"/>
                <w:sz w:val="28"/>
                <w:szCs w:val="28"/>
              </w:rPr>
              <w:t>王三力</w:t>
            </w:r>
          </w:p>
        </w:tc>
        <w:tc>
          <w:tcPr>
            <w:tcW w:w="3419" w:type="dxa"/>
            <w:tcBorders>
              <w:top w:val="single" w:color="auto" w:sz="4" w:space="0"/>
              <w:left w:val="nil"/>
              <w:bottom w:val="single" w:color="000000" w:sz="4" w:space="0"/>
              <w:right w:val="single" w:color="auto" w:sz="4" w:space="0"/>
            </w:tcBorders>
            <w:vAlign w:val="center"/>
          </w:tcPr>
          <w:p>
            <w:pPr>
              <w:adjustRightInd w:val="0"/>
              <w:snapToGrid w:val="0"/>
              <w:jc w:val="center"/>
              <w:rPr>
                <w:rFonts w:ascii="仿宋_GB2312" w:hAnsi="宋体" w:eastAsia="仿宋_GB2312"/>
                <w:color w:val="auto"/>
                <w:sz w:val="28"/>
                <w:szCs w:val="28"/>
              </w:rPr>
            </w:pPr>
            <w:r>
              <w:rPr>
                <w:rFonts w:hint="eastAsia" w:ascii="仿宋_GB2312" w:hAnsi="宋体" w:eastAsia="仿宋_GB2312"/>
                <w:color w:val="auto"/>
                <w:sz w:val="28"/>
                <w:szCs w:val="28"/>
              </w:rPr>
              <w:t>会计师</w:t>
            </w:r>
          </w:p>
        </w:tc>
        <w:tc>
          <w:tcPr>
            <w:tcW w:w="4744" w:type="dxa"/>
            <w:tcBorders>
              <w:top w:val="single" w:color="auto" w:sz="4" w:space="0"/>
              <w:left w:val="nil"/>
              <w:bottom w:val="single" w:color="000000" w:sz="4" w:space="0"/>
              <w:right w:val="single" w:color="auto" w:sz="4" w:space="0"/>
            </w:tcBorders>
            <w:vAlign w:val="center"/>
          </w:tcPr>
          <w:p>
            <w:pPr>
              <w:adjustRightInd w:val="0"/>
              <w:snapToGrid w:val="0"/>
              <w:jc w:val="center"/>
              <w:rPr>
                <w:rFonts w:ascii="仿宋_GB2312" w:hAnsi="宋体" w:eastAsia="仿宋_GB2312"/>
                <w:color w:val="auto"/>
                <w:sz w:val="28"/>
                <w:szCs w:val="28"/>
              </w:rPr>
            </w:pPr>
            <w:r>
              <w:rPr>
                <w:rFonts w:hint="eastAsia" w:ascii="仿宋_GB2312" w:hAnsi="宋体" w:eastAsia="仿宋_GB2312"/>
                <w:color w:val="auto"/>
                <w:sz w:val="28"/>
                <w:szCs w:val="28"/>
              </w:rPr>
              <w:t>山东舜天信诚会计师事务所</w:t>
            </w:r>
          </w:p>
        </w:tc>
      </w:tr>
      <w:tr>
        <w:tblPrEx>
          <w:tblCellMar>
            <w:top w:w="0" w:type="dxa"/>
            <w:left w:w="108" w:type="dxa"/>
            <w:bottom w:w="0" w:type="dxa"/>
            <w:right w:w="108" w:type="dxa"/>
          </w:tblCellMar>
        </w:tblPrEx>
        <w:trPr>
          <w:trHeight w:val="5427" w:hRule="atLeast"/>
          <w:jc w:val="center"/>
        </w:trPr>
        <w:tc>
          <w:tcPr>
            <w:tcW w:w="9290"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仿宋_GB2312" w:hAnsi="宋体" w:eastAsia="仿宋_GB2312"/>
                <w:color w:val="auto"/>
                <w:sz w:val="28"/>
                <w:szCs w:val="28"/>
              </w:rPr>
            </w:pPr>
            <w:r>
              <w:rPr>
                <w:rFonts w:hint="eastAsia" w:ascii="仿宋_GB2312" w:hAnsi="宋体" w:eastAsia="仿宋_GB2312"/>
                <w:color w:val="auto"/>
                <w:sz w:val="28"/>
                <w:szCs w:val="28"/>
              </w:rPr>
              <w:t xml:space="preserve">填报人（签字）：         </w:t>
            </w:r>
          </w:p>
          <w:p>
            <w:pPr>
              <w:adjustRightInd w:val="0"/>
              <w:snapToGrid w:val="0"/>
              <w:rPr>
                <w:rFonts w:ascii="仿宋_GB2312" w:hAnsi="宋体" w:eastAsia="仿宋_GB2312"/>
                <w:color w:val="auto"/>
                <w:sz w:val="28"/>
                <w:szCs w:val="28"/>
              </w:rPr>
            </w:pPr>
            <w:r>
              <w:rPr>
                <w:rFonts w:hint="eastAsia" w:ascii="仿宋_GB2312" w:hAnsi="宋体" w:eastAsia="仿宋_GB2312"/>
                <w:color w:val="auto"/>
                <w:sz w:val="28"/>
                <w:szCs w:val="28"/>
              </w:rPr>
              <w:t xml:space="preserve">  </w:t>
            </w:r>
          </w:p>
          <w:p>
            <w:pPr>
              <w:adjustRightInd w:val="0"/>
              <w:snapToGrid w:val="0"/>
              <w:rPr>
                <w:rFonts w:ascii="仿宋_GB2312" w:hAnsi="宋体" w:eastAsia="仿宋_GB2312"/>
                <w:color w:val="auto"/>
                <w:sz w:val="28"/>
                <w:szCs w:val="28"/>
              </w:rPr>
            </w:pPr>
            <w:r>
              <w:rPr>
                <w:rFonts w:hint="eastAsia" w:ascii="仿宋_GB2312" w:hAnsi="宋体" w:eastAsia="仿宋_GB2312"/>
                <w:color w:val="auto"/>
                <w:sz w:val="28"/>
                <w:szCs w:val="28"/>
              </w:rPr>
              <w:t xml:space="preserve">   </w:t>
            </w:r>
          </w:p>
          <w:p>
            <w:pPr>
              <w:adjustRightInd w:val="0"/>
              <w:snapToGrid w:val="0"/>
              <w:rPr>
                <w:rFonts w:ascii="仿宋_GB2312" w:hAnsi="宋体" w:eastAsia="仿宋_GB2312"/>
                <w:color w:val="auto"/>
                <w:sz w:val="28"/>
                <w:szCs w:val="28"/>
              </w:rPr>
            </w:pPr>
            <w:r>
              <w:rPr>
                <w:rFonts w:hint="eastAsia" w:ascii="仿宋_GB2312" w:hAnsi="宋体" w:eastAsia="仿宋_GB2312"/>
                <w:color w:val="auto"/>
                <w:sz w:val="28"/>
                <w:szCs w:val="28"/>
              </w:rPr>
              <w:t xml:space="preserve">                                         2020 年 12 月 15 日</w:t>
            </w:r>
          </w:p>
          <w:p>
            <w:pPr>
              <w:adjustRightInd w:val="0"/>
              <w:snapToGrid w:val="0"/>
              <w:rPr>
                <w:rFonts w:ascii="仿宋_GB2312" w:hAnsi="宋体" w:eastAsia="仿宋_GB2312"/>
                <w:color w:val="auto"/>
                <w:sz w:val="28"/>
                <w:szCs w:val="28"/>
              </w:rPr>
            </w:pPr>
            <w:r>
              <w:rPr>
                <w:rFonts w:hint="eastAsia" w:ascii="仿宋_GB2312" w:hAnsi="宋体" w:eastAsia="仿宋_GB2312"/>
                <w:color w:val="auto"/>
                <w:sz w:val="28"/>
                <w:szCs w:val="28"/>
              </w:rPr>
              <w:t>评价组组长（签字）：</w:t>
            </w:r>
          </w:p>
          <w:p>
            <w:pPr>
              <w:pStyle w:val="2"/>
              <w:rPr>
                <w:color w:val="auto"/>
              </w:rPr>
            </w:pPr>
          </w:p>
          <w:p>
            <w:pPr>
              <w:adjustRightInd w:val="0"/>
              <w:snapToGrid w:val="0"/>
              <w:rPr>
                <w:rFonts w:ascii="仿宋_GB2312" w:hAnsi="宋体" w:eastAsia="仿宋_GB2312"/>
                <w:color w:val="auto"/>
                <w:sz w:val="28"/>
                <w:szCs w:val="28"/>
              </w:rPr>
            </w:pPr>
            <w:r>
              <w:rPr>
                <w:rFonts w:hint="eastAsia" w:ascii="仿宋_GB2312" w:hAnsi="宋体" w:eastAsia="仿宋_GB2312"/>
                <w:color w:val="auto"/>
                <w:sz w:val="28"/>
                <w:szCs w:val="28"/>
              </w:rPr>
              <w:t xml:space="preserve">                                         2020 年 12 月 15 日</w:t>
            </w:r>
          </w:p>
          <w:p>
            <w:pPr>
              <w:adjustRightInd w:val="0"/>
              <w:snapToGrid w:val="0"/>
              <w:rPr>
                <w:rFonts w:ascii="仿宋_GB2312" w:hAnsi="宋体" w:eastAsia="仿宋_GB2312"/>
                <w:color w:val="auto"/>
                <w:sz w:val="28"/>
                <w:szCs w:val="28"/>
              </w:rPr>
            </w:pPr>
            <w:r>
              <w:rPr>
                <w:rFonts w:hint="eastAsia" w:ascii="仿宋_GB2312" w:hAnsi="宋体" w:eastAsia="仿宋_GB2312"/>
                <w:color w:val="auto"/>
                <w:sz w:val="28"/>
                <w:szCs w:val="28"/>
              </w:rPr>
              <w:t>中介机构负责人（签字并盖章）：</w:t>
            </w:r>
          </w:p>
          <w:p>
            <w:pPr>
              <w:widowControl/>
              <w:spacing w:line="580" w:lineRule="exact"/>
              <w:rPr>
                <w:rFonts w:ascii="仿宋_GB2312" w:hAnsi="宋体" w:eastAsia="仿宋_GB2312"/>
                <w:color w:val="auto"/>
                <w:sz w:val="28"/>
                <w:szCs w:val="28"/>
              </w:rPr>
            </w:pPr>
          </w:p>
          <w:p>
            <w:pPr>
              <w:widowControl/>
              <w:spacing w:line="580" w:lineRule="exact"/>
              <w:ind w:firstLine="560" w:firstLineChars="200"/>
              <w:jc w:val="center"/>
              <w:rPr>
                <w:rFonts w:ascii="宋体" w:hAnsi="宋体" w:cs="宋体"/>
                <w:color w:val="auto"/>
                <w:kern w:val="0"/>
                <w:sz w:val="32"/>
                <w:szCs w:val="32"/>
              </w:rPr>
            </w:pPr>
            <w:r>
              <w:rPr>
                <w:rFonts w:hint="eastAsia" w:ascii="仿宋_GB2312" w:hAnsi="宋体" w:eastAsia="仿宋_GB2312"/>
                <w:color w:val="auto"/>
                <w:sz w:val="28"/>
                <w:szCs w:val="28"/>
              </w:rPr>
              <w:t xml:space="preserve">                                2020 年 12 月 15 日                            </w:t>
            </w:r>
          </w:p>
        </w:tc>
      </w:tr>
    </w:tbl>
    <w:p>
      <w:pPr>
        <w:pStyle w:val="2"/>
        <w:spacing w:line="580" w:lineRule="exact"/>
        <w:rPr>
          <w:rFonts w:ascii="Times New Roman" w:hAnsi="Times New Roman" w:cs="Times New Roman"/>
          <w:color w:val="auto"/>
        </w:rPr>
        <w:sectPr>
          <w:headerReference r:id="rId9" w:type="first"/>
          <w:footerReference r:id="rId10" w:type="default"/>
          <w:pgSz w:w="11906" w:h="16838"/>
          <w:pgMar w:top="1474" w:right="1418" w:bottom="1440" w:left="1474" w:header="851" w:footer="992" w:gutter="0"/>
          <w:pgNumType w:start="1"/>
          <w:cols w:space="720" w:num="1"/>
          <w:docGrid w:type="lines" w:linePitch="312" w:charSpace="0"/>
        </w:sectPr>
      </w:pPr>
    </w:p>
    <w:p>
      <w:pPr>
        <w:pStyle w:val="2"/>
        <w:tabs>
          <w:tab w:val="center" w:pos="4439"/>
          <w:tab w:val="left" w:pos="8085"/>
        </w:tabs>
        <w:spacing w:beforeLines="100" w:afterLines="100" w:line="560" w:lineRule="exact"/>
        <w:jc w:val="center"/>
        <w:rPr>
          <w:rFonts w:ascii="方正小标宋简体" w:hAnsi="方正小标宋简体" w:eastAsia="方正小标宋简体" w:cs="方正小标宋简体"/>
          <w:b w:val="0"/>
          <w:bCs w:val="0"/>
          <w:caps w:val="0"/>
          <w:color w:val="auto"/>
          <w:kern w:val="0"/>
          <w:sz w:val="44"/>
          <w:szCs w:val="44"/>
        </w:rPr>
      </w:pPr>
      <w:bookmarkStart w:id="0" w:name="_Toc405481555"/>
      <w:r>
        <w:rPr>
          <w:rFonts w:hint="eastAsia" w:ascii="方正小标宋简体" w:hAnsi="方正小标宋简体" w:eastAsia="方正小标宋简体" w:cs="方正小标宋简体"/>
          <w:b w:val="0"/>
          <w:bCs w:val="0"/>
          <w:caps w:val="0"/>
          <w:color w:val="auto"/>
          <w:kern w:val="0"/>
          <w:sz w:val="44"/>
          <w:szCs w:val="44"/>
        </w:rPr>
        <w:t>目  录</w:t>
      </w:r>
    </w:p>
    <w:p>
      <w:pPr>
        <w:pStyle w:val="19"/>
        <w:tabs>
          <w:tab w:val="right" w:leader="dot" w:pos="8869"/>
        </w:tabs>
        <w:spacing w:line="520" w:lineRule="exact"/>
        <w:ind w:left="0"/>
        <w:rPr>
          <w:rFonts w:ascii="黑体" w:hAnsi="黑体" w:eastAsia="黑体" w:cs="黑体"/>
          <w:smallCaps w:val="0"/>
          <w:color w:val="auto"/>
          <w:kern w:val="0"/>
          <w:sz w:val="32"/>
          <w:szCs w:val="32"/>
        </w:rPr>
      </w:pPr>
      <w:r>
        <w:rPr>
          <w:rFonts w:hint="eastAsia" w:ascii="黑体" w:hAnsi="黑体" w:eastAsia="黑体" w:cs="黑体"/>
          <w:smallCaps w:val="0"/>
          <w:color w:val="auto"/>
          <w:kern w:val="0"/>
          <w:sz w:val="32"/>
          <w:szCs w:val="32"/>
        </w:rPr>
        <w:t>一、项目基本情况</w:t>
      </w:r>
      <w:r>
        <w:rPr>
          <w:rFonts w:hint="eastAsia" w:ascii="黑体" w:hAnsi="黑体" w:eastAsia="黑体" w:cs="黑体"/>
          <w:smallCaps w:val="0"/>
          <w:color w:val="auto"/>
          <w:kern w:val="0"/>
          <w:sz w:val="32"/>
          <w:szCs w:val="32"/>
        </w:rPr>
        <w:tab/>
      </w:r>
      <w:r>
        <w:rPr>
          <w:rFonts w:hint="eastAsia" w:ascii="黑体" w:hAnsi="黑体" w:eastAsia="黑体" w:cs="黑体"/>
          <w:smallCaps w:val="0"/>
          <w:color w:val="auto"/>
          <w:kern w:val="0"/>
          <w:sz w:val="32"/>
          <w:szCs w:val="32"/>
        </w:rPr>
        <w:t>1</w:t>
      </w:r>
    </w:p>
    <w:p>
      <w:pPr>
        <w:pStyle w:val="19"/>
        <w:tabs>
          <w:tab w:val="right" w:leader="dot" w:pos="8869"/>
        </w:tabs>
        <w:spacing w:line="520" w:lineRule="exact"/>
        <w:rPr>
          <w:rFonts w:ascii="仿宋_GB2312" w:hAnsi="宋体" w:eastAsia="仿宋_GB2312" w:cs="Times New Roman"/>
          <w:smallCaps w:val="0"/>
          <w:color w:val="auto"/>
          <w:sz w:val="32"/>
          <w:szCs w:val="32"/>
        </w:rPr>
      </w:pPr>
      <w:r>
        <w:rPr>
          <w:rFonts w:hint="eastAsia" w:ascii="仿宋_GB2312" w:hAnsi="宋体" w:eastAsia="仿宋_GB2312" w:cs="Times New Roman"/>
          <w:smallCaps w:val="0"/>
          <w:color w:val="auto"/>
          <w:sz w:val="32"/>
          <w:szCs w:val="32"/>
        </w:rPr>
        <w:t>（一）项目立项</w:t>
      </w:r>
      <w:r>
        <w:rPr>
          <w:rFonts w:hint="eastAsia" w:ascii="仿宋_GB2312" w:hAnsi="宋体" w:eastAsia="仿宋_GB2312" w:cs="Times New Roman"/>
          <w:smallCaps w:val="0"/>
          <w:color w:val="auto"/>
          <w:sz w:val="32"/>
          <w:szCs w:val="32"/>
        </w:rPr>
        <w:tab/>
      </w:r>
      <w:r>
        <w:rPr>
          <w:rFonts w:hint="eastAsia" w:ascii="仿宋_GB2312" w:hAnsi="宋体" w:eastAsia="仿宋_GB2312" w:cs="Times New Roman"/>
          <w:smallCaps w:val="0"/>
          <w:color w:val="auto"/>
          <w:sz w:val="32"/>
          <w:szCs w:val="32"/>
        </w:rPr>
        <w:t>1</w:t>
      </w:r>
    </w:p>
    <w:p>
      <w:pPr>
        <w:pStyle w:val="19"/>
        <w:tabs>
          <w:tab w:val="right" w:leader="dot" w:pos="8869"/>
        </w:tabs>
        <w:spacing w:line="520" w:lineRule="exact"/>
        <w:rPr>
          <w:rFonts w:hint="eastAsia" w:ascii="仿宋_GB2312" w:hAnsi="宋体" w:eastAsia="仿宋_GB2312" w:cs="Times New Roman"/>
          <w:smallCaps w:val="0"/>
          <w:color w:val="auto"/>
          <w:sz w:val="32"/>
          <w:szCs w:val="32"/>
          <w:lang w:eastAsia="zh-CN"/>
        </w:rPr>
      </w:pPr>
      <w:r>
        <w:rPr>
          <w:rFonts w:hint="eastAsia" w:ascii="仿宋_GB2312" w:hAnsi="宋体" w:eastAsia="仿宋_GB2312" w:cs="Times New Roman"/>
          <w:smallCaps w:val="0"/>
          <w:color w:val="auto"/>
          <w:sz w:val="32"/>
          <w:szCs w:val="32"/>
        </w:rPr>
        <w:t>（二）项目绩效目标</w:t>
      </w:r>
      <w:r>
        <w:rPr>
          <w:rFonts w:hint="eastAsia" w:ascii="仿宋_GB2312" w:hAnsi="宋体" w:eastAsia="仿宋_GB2312" w:cs="Times New Roman"/>
          <w:smallCaps w:val="0"/>
          <w:color w:val="auto"/>
          <w:sz w:val="32"/>
          <w:szCs w:val="32"/>
        </w:rPr>
        <w:tab/>
      </w:r>
      <w:r>
        <w:rPr>
          <w:rFonts w:hint="eastAsia" w:ascii="仿宋_GB2312" w:hAnsi="宋体" w:eastAsia="仿宋_GB2312" w:cs="Times New Roman"/>
          <w:smallCaps w:val="0"/>
          <w:color w:val="auto"/>
          <w:sz w:val="32"/>
          <w:szCs w:val="32"/>
          <w:lang w:val="en-US" w:eastAsia="zh-CN"/>
        </w:rPr>
        <w:t>1</w:t>
      </w:r>
    </w:p>
    <w:p>
      <w:pPr>
        <w:pStyle w:val="19"/>
        <w:tabs>
          <w:tab w:val="right" w:leader="dot" w:pos="8869"/>
        </w:tabs>
        <w:spacing w:line="520" w:lineRule="exact"/>
        <w:rPr>
          <w:rFonts w:ascii="仿宋_GB2312" w:hAnsi="宋体" w:eastAsia="仿宋_GB2312" w:cs="Times New Roman"/>
          <w:smallCaps w:val="0"/>
          <w:color w:val="auto"/>
          <w:sz w:val="32"/>
          <w:szCs w:val="32"/>
        </w:rPr>
      </w:pPr>
      <w:r>
        <w:rPr>
          <w:rFonts w:hint="eastAsia" w:ascii="仿宋_GB2312" w:hAnsi="宋体" w:eastAsia="仿宋_GB2312" w:cs="Times New Roman"/>
          <w:smallCaps w:val="0"/>
          <w:color w:val="auto"/>
          <w:sz w:val="32"/>
          <w:szCs w:val="32"/>
        </w:rPr>
        <w:t>（三）项目预算</w:t>
      </w:r>
      <w:r>
        <w:rPr>
          <w:rFonts w:hint="eastAsia" w:ascii="仿宋_GB2312" w:hAnsi="宋体" w:eastAsia="仿宋_GB2312" w:cs="Times New Roman"/>
          <w:smallCaps w:val="0"/>
          <w:color w:val="auto"/>
          <w:sz w:val="32"/>
          <w:szCs w:val="32"/>
        </w:rPr>
        <w:tab/>
      </w:r>
      <w:r>
        <w:rPr>
          <w:rFonts w:hint="eastAsia" w:ascii="仿宋_GB2312" w:hAnsi="宋体" w:eastAsia="仿宋_GB2312" w:cs="Times New Roman"/>
          <w:smallCaps w:val="0"/>
          <w:color w:val="auto"/>
          <w:sz w:val="32"/>
          <w:szCs w:val="32"/>
        </w:rPr>
        <w:t>3</w:t>
      </w:r>
    </w:p>
    <w:p>
      <w:pPr>
        <w:pStyle w:val="19"/>
        <w:tabs>
          <w:tab w:val="right" w:leader="dot" w:pos="8869"/>
        </w:tabs>
        <w:spacing w:line="520" w:lineRule="exact"/>
        <w:rPr>
          <w:rFonts w:ascii="仿宋_GB2312" w:hAnsi="宋体" w:eastAsia="仿宋_GB2312" w:cs="Times New Roman"/>
          <w:smallCaps w:val="0"/>
          <w:color w:val="auto"/>
          <w:sz w:val="32"/>
          <w:szCs w:val="32"/>
        </w:rPr>
      </w:pPr>
      <w:r>
        <w:rPr>
          <w:rFonts w:hint="eastAsia" w:ascii="仿宋_GB2312" w:hAnsi="宋体" w:eastAsia="仿宋_GB2312" w:cs="Times New Roman"/>
          <w:smallCaps w:val="0"/>
          <w:color w:val="auto"/>
          <w:sz w:val="32"/>
          <w:szCs w:val="32"/>
        </w:rPr>
        <w:t>（四）项目计划实施内容</w:t>
      </w:r>
      <w:r>
        <w:rPr>
          <w:rFonts w:hint="eastAsia" w:ascii="仿宋_GB2312" w:hAnsi="宋体" w:eastAsia="仿宋_GB2312" w:cs="Times New Roman"/>
          <w:smallCaps w:val="0"/>
          <w:color w:val="auto"/>
          <w:sz w:val="32"/>
          <w:szCs w:val="32"/>
        </w:rPr>
        <w:tab/>
      </w:r>
      <w:r>
        <w:rPr>
          <w:rFonts w:hint="eastAsia" w:ascii="仿宋_GB2312" w:hAnsi="宋体" w:eastAsia="仿宋_GB2312" w:cs="Times New Roman"/>
          <w:smallCaps w:val="0"/>
          <w:color w:val="auto"/>
          <w:sz w:val="32"/>
          <w:szCs w:val="32"/>
        </w:rPr>
        <w:t>3</w:t>
      </w:r>
    </w:p>
    <w:p>
      <w:pPr>
        <w:pStyle w:val="19"/>
        <w:tabs>
          <w:tab w:val="right" w:leader="dot" w:pos="8869"/>
        </w:tabs>
        <w:spacing w:line="520" w:lineRule="exact"/>
        <w:rPr>
          <w:rFonts w:ascii="仿宋_GB2312" w:hAnsi="宋体" w:eastAsia="仿宋_GB2312" w:cs="Times New Roman"/>
          <w:smallCaps w:val="0"/>
          <w:color w:val="auto"/>
          <w:sz w:val="32"/>
          <w:szCs w:val="32"/>
        </w:rPr>
      </w:pPr>
      <w:r>
        <w:rPr>
          <w:rFonts w:hint="eastAsia" w:ascii="仿宋_GB2312" w:hAnsi="宋体" w:eastAsia="仿宋_GB2312" w:cs="Times New Roman"/>
          <w:smallCaps w:val="0"/>
          <w:color w:val="auto"/>
          <w:sz w:val="32"/>
          <w:szCs w:val="32"/>
        </w:rPr>
        <w:t>（五）项目组织管理</w:t>
      </w:r>
      <w:r>
        <w:rPr>
          <w:rFonts w:hint="eastAsia" w:ascii="仿宋_GB2312" w:hAnsi="宋体" w:eastAsia="仿宋_GB2312" w:cs="Times New Roman"/>
          <w:smallCaps w:val="0"/>
          <w:color w:val="auto"/>
          <w:sz w:val="32"/>
          <w:szCs w:val="32"/>
        </w:rPr>
        <w:tab/>
      </w:r>
      <w:r>
        <w:rPr>
          <w:rFonts w:hint="eastAsia" w:ascii="仿宋_GB2312" w:hAnsi="宋体" w:eastAsia="仿宋_GB2312" w:cs="Times New Roman"/>
          <w:smallCaps w:val="0"/>
          <w:color w:val="auto"/>
          <w:sz w:val="32"/>
          <w:szCs w:val="32"/>
        </w:rPr>
        <w:t xml:space="preserve">4 </w:t>
      </w:r>
    </w:p>
    <w:p>
      <w:pPr>
        <w:pStyle w:val="19"/>
        <w:tabs>
          <w:tab w:val="right" w:leader="dot" w:pos="8869"/>
        </w:tabs>
        <w:spacing w:line="520" w:lineRule="exact"/>
        <w:ind w:left="0"/>
        <w:rPr>
          <w:rFonts w:hint="eastAsia" w:ascii="黑体" w:hAnsi="黑体" w:eastAsia="黑体" w:cs="黑体"/>
          <w:smallCaps w:val="0"/>
          <w:color w:val="auto"/>
          <w:kern w:val="0"/>
          <w:sz w:val="32"/>
          <w:szCs w:val="32"/>
          <w:lang w:val="en-US" w:eastAsia="zh-CN"/>
        </w:rPr>
      </w:pPr>
      <w:r>
        <w:rPr>
          <w:rFonts w:hint="eastAsia" w:ascii="黑体" w:hAnsi="黑体" w:eastAsia="黑体" w:cs="黑体"/>
          <w:smallCaps w:val="0"/>
          <w:color w:val="auto"/>
          <w:kern w:val="0"/>
          <w:sz w:val="32"/>
          <w:szCs w:val="32"/>
        </w:rPr>
        <w:t>二、绩效评价情况</w:t>
      </w:r>
      <w:r>
        <w:rPr>
          <w:rFonts w:hint="eastAsia" w:ascii="黑体" w:hAnsi="黑体" w:eastAsia="黑体" w:cs="黑体"/>
          <w:smallCaps w:val="0"/>
          <w:color w:val="auto"/>
          <w:kern w:val="0"/>
          <w:sz w:val="32"/>
          <w:szCs w:val="32"/>
        </w:rPr>
        <w:tab/>
      </w:r>
      <w:r>
        <w:rPr>
          <w:rFonts w:hint="eastAsia" w:ascii="黑体" w:hAnsi="黑体" w:eastAsia="黑体" w:cs="黑体"/>
          <w:smallCaps w:val="0"/>
          <w:color w:val="auto"/>
          <w:kern w:val="0"/>
          <w:sz w:val="32"/>
          <w:szCs w:val="32"/>
          <w:lang w:val="en-US" w:eastAsia="zh-CN"/>
        </w:rPr>
        <w:t>5</w:t>
      </w:r>
    </w:p>
    <w:p>
      <w:pPr>
        <w:pStyle w:val="19"/>
        <w:tabs>
          <w:tab w:val="right" w:leader="dot" w:pos="8869"/>
        </w:tabs>
        <w:spacing w:line="520" w:lineRule="exact"/>
        <w:rPr>
          <w:rFonts w:ascii="仿宋_GB2312" w:hAnsi="宋体" w:eastAsia="仿宋_GB2312" w:cs="Times New Roman"/>
          <w:smallCaps w:val="0"/>
          <w:color w:val="auto"/>
          <w:sz w:val="32"/>
          <w:szCs w:val="32"/>
        </w:rPr>
      </w:pPr>
      <w:r>
        <w:rPr>
          <w:rFonts w:hint="eastAsia" w:ascii="仿宋_GB2312" w:hAnsi="宋体" w:eastAsia="仿宋_GB2312" w:cs="Times New Roman"/>
          <w:smallCaps w:val="0"/>
          <w:color w:val="auto"/>
          <w:sz w:val="32"/>
          <w:szCs w:val="32"/>
        </w:rPr>
        <w:t>（一）评价目的</w:t>
      </w:r>
      <w:r>
        <w:rPr>
          <w:rFonts w:hint="eastAsia" w:ascii="仿宋_GB2312" w:hAnsi="宋体" w:eastAsia="仿宋_GB2312" w:cs="Times New Roman"/>
          <w:smallCaps w:val="0"/>
          <w:color w:val="auto"/>
          <w:sz w:val="32"/>
          <w:szCs w:val="32"/>
        </w:rPr>
        <w:tab/>
      </w:r>
      <w:r>
        <w:rPr>
          <w:rFonts w:hint="eastAsia" w:ascii="仿宋_GB2312" w:hAnsi="宋体" w:eastAsia="仿宋_GB2312" w:cs="Times New Roman"/>
          <w:smallCaps w:val="0"/>
          <w:color w:val="auto"/>
          <w:sz w:val="32"/>
          <w:szCs w:val="32"/>
        </w:rPr>
        <w:t>5</w:t>
      </w:r>
    </w:p>
    <w:p>
      <w:pPr>
        <w:pStyle w:val="19"/>
        <w:tabs>
          <w:tab w:val="right" w:leader="dot" w:pos="8869"/>
        </w:tabs>
        <w:spacing w:line="520" w:lineRule="exact"/>
        <w:rPr>
          <w:rFonts w:hint="eastAsia" w:ascii="仿宋_GB2312" w:hAnsi="宋体" w:eastAsia="仿宋_GB2312" w:cs="Times New Roman"/>
          <w:smallCaps w:val="0"/>
          <w:color w:val="auto"/>
          <w:sz w:val="32"/>
          <w:szCs w:val="32"/>
          <w:lang w:eastAsia="zh-CN"/>
        </w:rPr>
      </w:pPr>
      <w:r>
        <w:rPr>
          <w:rFonts w:hint="eastAsia" w:ascii="仿宋_GB2312" w:hAnsi="宋体" w:eastAsia="仿宋_GB2312" w:cs="Times New Roman"/>
          <w:smallCaps w:val="0"/>
          <w:color w:val="auto"/>
          <w:sz w:val="32"/>
          <w:szCs w:val="32"/>
        </w:rPr>
        <w:t>（二）评价对象与范围</w:t>
      </w:r>
      <w:r>
        <w:rPr>
          <w:rFonts w:hint="eastAsia" w:ascii="仿宋_GB2312" w:hAnsi="宋体" w:eastAsia="仿宋_GB2312" w:cs="Times New Roman"/>
          <w:smallCaps w:val="0"/>
          <w:color w:val="auto"/>
          <w:sz w:val="32"/>
          <w:szCs w:val="32"/>
        </w:rPr>
        <w:tab/>
      </w:r>
      <w:r>
        <w:rPr>
          <w:rFonts w:hint="eastAsia" w:ascii="仿宋_GB2312" w:hAnsi="宋体" w:eastAsia="仿宋_GB2312" w:cs="Times New Roman"/>
          <w:smallCaps w:val="0"/>
          <w:color w:val="auto"/>
          <w:sz w:val="32"/>
          <w:szCs w:val="32"/>
          <w:lang w:val="en-US" w:eastAsia="zh-CN"/>
        </w:rPr>
        <w:t>5</w:t>
      </w:r>
    </w:p>
    <w:p>
      <w:pPr>
        <w:pStyle w:val="19"/>
        <w:tabs>
          <w:tab w:val="right" w:leader="dot" w:pos="8869"/>
        </w:tabs>
        <w:spacing w:line="520" w:lineRule="exact"/>
        <w:rPr>
          <w:rFonts w:hint="eastAsia" w:ascii="仿宋_GB2312" w:hAnsi="宋体" w:eastAsia="仿宋_GB2312" w:cs="Times New Roman"/>
          <w:smallCaps w:val="0"/>
          <w:color w:val="auto"/>
          <w:sz w:val="32"/>
          <w:szCs w:val="32"/>
          <w:lang w:val="en-US" w:eastAsia="zh-CN"/>
        </w:rPr>
      </w:pPr>
      <w:r>
        <w:rPr>
          <w:rFonts w:hint="eastAsia" w:ascii="仿宋_GB2312" w:hAnsi="宋体" w:eastAsia="仿宋_GB2312" w:cs="Times New Roman"/>
          <w:smallCaps w:val="0"/>
          <w:color w:val="auto"/>
          <w:sz w:val="32"/>
          <w:szCs w:val="32"/>
        </w:rPr>
        <w:t>（三）评价依据</w:t>
      </w:r>
      <w:r>
        <w:rPr>
          <w:rFonts w:hint="eastAsia" w:ascii="仿宋_GB2312" w:hAnsi="宋体" w:eastAsia="仿宋_GB2312" w:cs="Times New Roman"/>
          <w:smallCaps w:val="0"/>
          <w:color w:val="auto"/>
          <w:sz w:val="32"/>
          <w:szCs w:val="32"/>
        </w:rPr>
        <w:tab/>
      </w:r>
      <w:r>
        <w:rPr>
          <w:rFonts w:hint="eastAsia" w:ascii="仿宋_GB2312" w:hAnsi="宋体" w:eastAsia="仿宋_GB2312" w:cs="Times New Roman"/>
          <w:smallCaps w:val="0"/>
          <w:color w:val="auto"/>
          <w:sz w:val="32"/>
          <w:szCs w:val="32"/>
          <w:lang w:val="en-US" w:eastAsia="zh-CN"/>
        </w:rPr>
        <w:t>6</w:t>
      </w:r>
    </w:p>
    <w:p>
      <w:pPr>
        <w:pStyle w:val="19"/>
        <w:tabs>
          <w:tab w:val="right" w:leader="dot" w:pos="8869"/>
        </w:tabs>
        <w:spacing w:line="520" w:lineRule="exact"/>
        <w:rPr>
          <w:rFonts w:ascii="仿宋_GB2312" w:hAnsi="宋体" w:eastAsia="仿宋_GB2312" w:cs="Times New Roman"/>
          <w:smallCaps w:val="0"/>
          <w:color w:val="auto"/>
          <w:sz w:val="32"/>
          <w:szCs w:val="32"/>
        </w:rPr>
      </w:pPr>
      <w:r>
        <w:rPr>
          <w:rFonts w:hint="eastAsia" w:ascii="仿宋_GB2312" w:hAnsi="宋体" w:eastAsia="仿宋_GB2312" w:cs="Times New Roman"/>
          <w:smallCaps w:val="0"/>
          <w:color w:val="auto"/>
          <w:sz w:val="32"/>
          <w:szCs w:val="32"/>
        </w:rPr>
        <w:t>（四）评价原则、评价方法</w:t>
      </w:r>
      <w:r>
        <w:rPr>
          <w:rFonts w:hint="eastAsia" w:ascii="仿宋_GB2312" w:hAnsi="宋体" w:eastAsia="仿宋_GB2312" w:cs="Times New Roman"/>
          <w:smallCaps w:val="0"/>
          <w:color w:val="auto"/>
          <w:sz w:val="32"/>
          <w:szCs w:val="32"/>
        </w:rPr>
        <w:tab/>
      </w:r>
      <w:r>
        <w:rPr>
          <w:rFonts w:hint="eastAsia" w:ascii="仿宋_GB2312" w:hAnsi="宋体" w:eastAsia="仿宋_GB2312" w:cs="Times New Roman"/>
          <w:smallCaps w:val="0"/>
          <w:color w:val="auto"/>
          <w:sz w:val="32"/>
          <w:szCs w:val="32"/>
        </w:rPr>
        <w:t>7</w:t>
      </w:r>
    </w:p>
    <w:p>
      <w:pPr>
        <w:pStyle w:val="19"/>
        <w:tabs>
          <w:tab w:val="right" w:leader="dot" w:pos="8869"/>
        </w:tabs>
        <w:spacing w:line="520" w:lineRule="exact"/>
        <w:rPr>
          <w:rFonts w:ascii="仿宋_GB2312" w:hAnsi="宋体" w:eastAsia="仿宋_GB2312" w:cs="Times New Roman"/>
          <w:smallCaps w:val="0"/>
          <w:color w:val="auto"/>
          <w:sz w:val="32"/>
          <w:szCs w:val="32"/>
        </w:rPr>
      </w:pPr>
      <w:r>
        <w:rPr>
          <w:rFonts w:hint="eastAsia" w:ascii="仿宋_GB2312" w:hAnsi="宋体" w:eastAsia="仿宋_GB2312" w:cs="Times New Roman"/>
          <w:smallCaps w:val="0"/>
          <w:color w:val="auto"/>
          <w:sz w:val="32"/>
          <w:szCs w:val="32"/>
        </w:rPr>
        <w:t>（五）评价指标体系</w:t>
      </w:r>
      <w:r>
        <w:rPr>
          <w:rFonts w:hint="eastAsia" w:ascii="仿宋_GB2312" w:hAnsi="宋体" w:eastAsia="仿宋_GB2312" w:cs="Times New Roman"/>
          <w:smallCaps w:val="0"/>
          <w:color w:val="auto"/>
          <w:sz w:val="32"/>
          <w:szCs w:val="32"/>
        </w:rPr>
        <w:tab/>
      </w:r>
      <w:r>
        <w:rPr>
          <w:rFonts w:hint="eastAsia" w:ascii="仿宋_GB2312" w:hAnsi="宋体" w:eastAsia="仿宋_GB2312" w:cs="Times New Roman"/>
          <w:smallCaps w:val="0"/>
          <w:color w:val="auto"/>
          <w:sz w:val="32"/>
          <w:szCs w:val="32"/>
        </w:rPr>
        <w:t>9</w:t>
      </w:r>
    </w:p>
    <w:p>
      <w:pPr>
        <w:pStyle w:val="19"/>
        <w:tabs>
          <w:tab w:val="right" w:leader="dot" w:pos="8869"/>
        </w:tabs>
        <w:spacing w:line="520" w:lineRule="exact"/>
        <w:rPr>
          <w:rFonts w:ascii="仿宋_GB2312" w:hAnsi="宋体" w:eastAsia="仿宋_GB2312" w:cs="Times New Roman"/>
          <w:smallCaps w:val="0"/>
          <w:color w:val="auto"/>
          <w:sz w:val="32"/>
          <w:szCs w:val="32"/>
        </w:rPr>
      </w:pPr>
      <w:r>
        <w:rPr>
          <w:rFonts w:hint="eastAsia" w:ascii="仿宋_GB2312" w:hAnsi="宋体" w:eastAsia="仿宋_GB2312" w:cs="Times New Roman"/>
          <w:smallCaps w:val="0"/>
          <w:color w:val="auto"/>
          <w:sz w:val="32"/>
          <w:szCs w:val="32"/>
        </w:rPr>
        <w:t>（六）评价人员组成</w:t>
      </w:r>
      <w:r>
        <w:rPr>
          <w:rFonts w:hint="eastAsia" w:ascii="仿宋_GB2312" w:hAnsi="宋体" w:eastAsia="仿宋_GB2312" w:cs="Times New Roman"/>
          <w:smallCaps w:val="0"/>
          <w:color w:val="auto"/>
          <w:sz w:val="32"/>
          <w:szCs w:val="32"/>
        </w:rPr>
        <w:tab/>
      </w:r>
      <w:r>
        <w:rPr>
          <w:rFonts w:hint="eastAsia" w:ascii="仿宋_GB2312" w:hAnsi="宋体" w:eastAsia="仿宋_GB2312" w:cs="Times New Roman"/>
          <w:smallCaps w:val="0"/>
          <w:color w:val="auto"/>
          <w:sz w:val="32"/>
          <w:szCs w:val="32"/>
        </w:rPr>
        <w:t>9</w:t>
      </w:r>
    </w:p>
    <w:p>
      <w:pPr>
        <w:pStyle w:val="19"/>
        <w:tabs>
          <w:tab w:val="right" w:leader="dot" w:pos="8869"/>
        </w:tabs>
        <w:spacing w:line="520" w:lineRule="exact"/>
        <w:rPr>
          <w:rFonts w:hint="default" w:ascii="仿宋_GB2312" w:hAnsi="宋体" w:eastAsia="仿宋_GB2312" w:cs="Times New Roman"/>
          <w:smallCaps w:val="0"/>
          <w:color w:val="auto"/>
          <w:sz w:val="32"/>
          <w:szCs w:val="32"/>
          <w:lang w:val="en-US" w:eastAsia="zh-CN"/>
        </w:rPr>
      </w:pPr>
      <w:r>
        <w:rPr>
          <w:rFonts w:hint="eastAsia" w:ascii="仿宋_GB2312" w:hAnsi="宋体" w:eastAsia="仿宋_GB2312" w:cs="Times New Roman"/>
          <w:smallCaps w:val="0"/>
          <w:color w:val="auto"/>
          <w:sz w:val="32"/>
          <w:szCs w:val="32"/>
        </w:rPr>
        <w:t>（七）评价工作过程</w:t>
      </w:r>
      <w:r>
        <w:rPr>
          <w:rFonts w:hint="eastAsia" w:ascii="仿宋_GB2312" w:hAnsi="宋体" w:eastAsia="仿宋_GB2312" w:cs="Times New Roman"/>
          <w:smallCaps w:val="0"/>
          <w:color w:val="auto"/>
          <w:sz w:val="32"/>
          <w:szCs w:val="32"/>
        </w:rPr>
        <w:tab/>
      </w:r>
      <w:r>
        <w:rPr>
          <w:rFonts w:hint="eastAsia" w:ascii="仿宋_GB2312" w:hAnsi="宋体" w:eastAsia="仿宋_GB2312" w:cs="Times New Roman"/>
          <w:smallCaps w:val="0"/>
          <w:color w:val="auto"/>
          <w:sz w:val="32"/>
          <w:szCs w:val="32"/>
          <w:lang w:val="en-US" w:eastAsia="zh-CN"/>
        </w:rPr>
        <w:t>11</w:t>
      </w:r>
    </w:p>
    <w:p>
      <w:pPr>
        <w:pStyle w:val="19"/>
        <w:tabs>
          <w:tab w:val="right" w:leader="dot" w:pos="8869"/>
        </w:tabs>
        <w:spacing w:line="520" w:lineRule="exact"/>
        <w:ind w:left="0"/>
        <w:rPr>
          <w:rFonts w:ascii="黑体" w:hAnsi="黑体" w:eastAsia="黑体" w:cs="黑体"/>
          <w:smallCaps w:val="0"/>
          <w:color w:val="auto"/>
          <w:kern w:val="0"/>
          <w:sz w:val="32"/>
          <w:szCs w:val="32"/>
        </w:rPr>
      </w:pPr>
      <w:r>
        <w:rPr>
          <w:rFonts w:hint="eastAsia" w:ascii="黑体" w:hAnsi="黑体" w:eastAsia="黑体" w:cs="黑体"/>
          <w:smallCaps w:val="0"/>
          <w:color w:val="auto"/>
          <w:kern w:val="0"/>
          <w:sz w:val="32"/>
          <w:szCs w:val="32"/>
        </w:rPr>
        <w:t>三、评价结论</w:t>
      </w:r>
      <w:r>
        <w:rPr>
          <w:rFonts w:hint="eastAsia" w:ascii="黑体" w:hAnsi="黑体" w:eastAsia="黑体" w:cs="黑体"/>
          <w:smallCaps w:val="0"/>
          <w:color w:val="auto"/>
          <w:kern w:val="0"/>
          <w:sz w:val="32"/>
          <w:szCs w:val="32"/>
        </w:rPr>
        <w:tab/>
      </w:r>
      <w:r>
        <w:rPr>
          <w:rFonts w:hint="eastAsia" w:ascii="黑体" w:hAnsi="黑体" w:eastAsia="黑体" w:cs="黑体"/>
          <w:smallCaps w:val="0"/>
          <w:color w:val="auto"/>
          <w:kern w:val="0"/>
          <w:sz w:val="32"/>
          <w:szCs w:val="32"/>
        </w:rPr>
        <w:t>11</w:t>
      </w:r>
    </w:p>
    <w:p>
      <w:pPr>
        <w:pStyle w:val="19"/>
        <w:tabs>
          <w:tab w:val="right" w:leader="dot" w:pos="8869"/>
        </w:tabs>
        <w:spacing w:line="520" w:lineRule="exact"/>
        <w:ind w:left="0"/>
        <w:rPr>
          <w:rFonts w:ascii="黑体" w:hAnsi="黑体" w:eastAsia="黑体" w:cs="黑体"/>
          <w:smallCaps w:val="0"/>
          <w:color w:val="auto"/>
          <w:kern w:val="0"/>
          <w:sz w:val="32"/>
          <w:szCs w:val="32"/>
        </w:rPr>
      </w:pPr>
      <w:r>
        <w:rPr>
          <w:rFonts w:hint="eastAsia" w:ascii="黑体" w:hAnsi="黑体" w:eastAsia="黑体" w:cs="黑体"/>
          <w:smallCaps w:val="0"/>
          <w:color w:val="auto"/>
          <w:kern w:val="0"/>
          <w:sz w:val="32"/>
          <w:szCs w:val="32"/>
        </w:rPr>
        <w:t>四、绩效评价指标分析情况</w:t>
      </w:r>
      <w:r>
        <w:rPr>
          <w:rFonts w:hint="eastAsia" w:ascii="黑体" w:hAnsi="黑体" w:eastAsia="黑体" w:cs="黑体"/>
          <w:smallCaps w:val="0"/>
          <w:color w:val="auto"/>
          <w:kern w:val="0"/>
          <w:sz w:val="32"/>
          <w:szCs w:val="32"/>
        </w:rPr>
        <w:tab/>
      </w:r>
      <w:r>
        <w:rPr>
          <w:rFonts w:hint="eastAsia" w:ascii="黑体" w:hAnsi="黑体" w:eastAsia="黑体" w:cs="黑体"/>
          <w:smallCaps w:val="0"/>
          <w:color w:val="auto"/>
          <w:kern w:val="0"/>
          <w:sz w:val="32"/>
          <w:szCs w:val="32"/>
        </w:rPr>
        <w:t>12</w:t>
      </w:r>
    </w:p>
    <w:p>
      <w:pPr>
        <w:pStyle w:val="19"/>
        <w:tabs>
          <w:tab w:val="right" w:leader="dot" w:pos="8869"/>
        </w:tabs>
        <w:spacing w:line="520" w:lineRule="exact"/>
        <w:rPr>
          <w:rFonts w:ascii="仿宋_GB2312" w:hAnsi="宋体" w:eastAsia="仿宋_GB2312" w:cs="Times New Roman"/>
          <w:smallCaps w:val="0"/>
          <w:color w:val="auto"/>
          <w:sz w:val="32"/>
          <w:szCs w:val="32"/>
        </w:rPr>
      </w:pPr>
      <w:r>
        <w:rPr>
          <w:rFonts w:hint="eastAsia" w:ascii="仿宋_GB2312" w:hAnsi="宋体" w:eastAsia="仿宋_GB2312" w:cs="Times New Roman"/>
          <w:smallCaps w:val="0"/>
          <w:color w:val="auto"/>
          <w:sz w:val="32"/>
          <w:szCs w:val="32"/>
        </w:rPr>
        <w:t>（一）项目投入分析</w:t>
      </w:r>
      <w:r>
        <w:rPr>
          <w:rFonts w:hint="eastAsia" w:ascii="仿宋_GB2312" w:hAnsi="宋体" w:eastAsia="仿宋_GB2312" w:cs="Times New Roman"/>
          <w:smallCaps w:val="0"/>
          <w:color w:val="auto"/>
          <w:sz w:val="32"/>
          <w:szCs w:val="32"/>
        </w:rPr>
        <w:tab/>
      </w:r>
      <w:r>
        <w:rPr>
          <w:rFonts w:hint="eastAsia" w:ascii="仿宋_GB2312" w:hAnsi="宋体" w:eastAsia="仿宋_GB2312" w:cs="Times New Roman"/>
          <w:smallCaps w:val="0"/>
          <w:color w:val="auto"/>
          <w:sz w:val="32"/>
          <w:szCs w:val="32"/>
        </w:rPr>
        <w:t>12</w:t>
      </w:r>
    </w:p>
    <w:p>
      <w:pPr>
        <w:pStyle w:val="19"/>
        <w:tabs>
          <w:tab w:val="right" w:leader="dot" w:pos="8869"/>
        </w:tabs>
        <w:spacing w:line="520" w:lineRule="exact"/>
        <w:rPr>
          <w:rFonts w:ascii="仿宋_GB2312" w:hAnsi="宋体" w:eastAsia="仿宋_GB2312" w:cs="Times New Roman"/>
          <w:smallCaps w:val="0"/>
          <w:color w:val="auto"/>
          <w:sz w:val="32"/>
          <w:szCs w:val="32"/>
        </w:rPr>
      </w:pPr>
      <w:r>
        <w:rPr>
          <w:rFonts w:hint="eastAsia" w:ascii="仿宋_GB2312" w:hAnsi="宋体" w:eastAsia="仿宋_GB2312" w:cs="Times New Roman"/>
          <w:smallCaps w:val="0"/>
          <w:color w:val="auto"/>
          <w:sz w:val="32"/>
          <w:szCs w:val="32"/>
        </w:rPr>
        <w:t>（二）项目过程分析</w:t>
      </w:r>
      <w:r>
        <w:rPr>
          <w:rFonts w:hint="eastAsia" w:ascii="仿宋_GB2312" w:hAnsi="宋体" w:eastAsia="仿宋_GB2312" w:cs="Times New Roman"/>
          <w:smallCaps w:val="0"/>
          <w:color w:val="auto"/>
          <w:sz w:val="32"/>
          <w:szCs w:val="32"/>
        </w:rPr>
        <w:tab/>
      </w:r>
      <w:r>
        <w:rPr>
          <w:rFonts w:hint="eastAsia" w:ascii="仿宋_GB2312" w:hAnsi="宋体" w:eastAsia="仿宋_GB2312" w:cs="Times New Roman"/>
          <w:smallCaps w:val="0"/>
          <w:color w:val="auto"/>
          <w:sz w:val="32"/>
          <w:szCs w:val="32"/>
        </w:rPr>
        <w:t>14</w:t>
      </w:r>
    </w:p>
    <w:p>
      <w:pPr>
        <w:pStyle w:val="19"/>
        <w:tabs>
          <w:tab w:val="right" w:leader="dot" w:pos="8869"/>
        </w:tabs>
        <w:spacing w:line="520" w:lineRule="exact"/>
        <w:rPr>
          <w:rFonts w:ascii="仿宋_GB2312" w:hAnsi="宋体" w:eastAsia="仿宋_GB2312" w:cs="Times New Roman"/>
          <w:smallCaps w:val="0"/>
          <w:color w:val="auto"/>
          <w:sz w:val="32"/>
          <w:szCs w:val="32"/>
        </w:rPr>
      </w:pPr>
      <w:r>
        <w:rPr>
          <w:rFonts w:hint="eastAsia" w:ascii="仿宋_GB2312" w:hAnsi="宋体" w:eastAsia="仿宋_GB2312" w:cs="Times New Roman"/>
          <w:smallCaps w:val="0"/>
          <w:color w:val="auto"/>
          <w:sz w:val="32"/>
          <w:szCs w:val="32"/>
        </w:rPr>
        <w:t>（三）项目产出分析</w:t>
      </w:r>
      <w:r>
        <w:rPr>
          <w:rFonts w:hint="eastAsia" w:ascii="仿宋_GB2312" w:hAnsi="宋体" w:eastAsia="仿宋_GB2312" w:cs="Times New Roman"/>
          <w:smallCaps w:val="0"/>
          <w:color w:val="auto"/>
          <w:sz w:val="32"/>
          <w:szCs w:val="32"/>
        </w:rPr>
        <w:tab/>
      </w:r>
      <w:r>
        <w:rPr>
          <w:rFonts w:hint="eastAsia" w:ascii="仿宋_GB2312" w:hAnsi="宋体" w:eastAsia="仿宋_GB2312" w:cs="Times New Roman"/>
          <w:smallCaps w:val="0"/>
          <w:color w:val="auto"/>
          <w:sz w:val="32"/>
          <w:szCs w:val="32"/>
        </w:rPr>
        <w:t>16</w:t>
      </w:r>
      <w:bookmarkStart w:id="21" w:name="_GoBack"/>
      <w:bookmarkEnd w:id="21"/>
    </w:p>
    <w:p>
      <w:pPr>
        <w:pStyle w:val="19"/>
        <w:tabs>
          <w:tab w:val="right" w:leader="dot" w:pos="8869"/>
        </w:tabs>
        <w:spacing w:line="520" w:lineRule="exact"/>
        <w:rPr>
          <w:rFonts w:hint="default" w:ascii="仿宋_GB2312" w:hAnsi="宋体" w:eastAsia="仿宋_GB2312" w:cs="Times New Roman"/>
          <w:smallCaps w:val="0"/>
          <w:color w:val="auto"/>
          <w:sz w:val="32"/>
          <w:szCs w:val="32"/>
          <w:lang w:val="en-US" w:eastAsia="zh-CN"/>
        </w:rPr>
      </w:pPr>
      <w:r>
        <w:rPr>
          <w:rFonts w:hint="eastAsia" w:ascii="仿宋_GB2312" w:hAnsi="宋体" w:eastAsia="仿宋_GB2312" w:cs="Times New Roman"/>
          <w:smallCaps w:val="0"/>
          <w:color w:val="auto"/>
          <w:sz w:val="32"/>
          <w:szCs w:val="32"/>
        </w:rPr>
        <w:t>（四）项目效果分析</w:t>
      </w:r>
      <w:r>
        <w:rPr>
          <w:rFonts w:hint="eastAsia" w:ascii="仿宋_GB2312" w:hAnsi="宋体" w:eastAsia="仿宋_GB2312" w:cs="Times New Roman"/>
          <w:smallCaps w:val="0"/>
          <w:color w:val="auto"/>
          <w:sz w:val="32"/>
          <w:szCs w:val="32"/>
        </w:rPr>
        <w:tab/>
      </w:r>
      <w:r>
        <w:rPr>
          <w:rFonts w:hint="eastAsia" w:ascii="仿宋_GB2312" w:hAnsi="宋体" w:eastAsia="仿宋_GB2312" w:cs="Times New Roman"/>
          <w:smallCaps w:val="0"/>
          <w:color w:val="auto"/>
          <w:sz w:val="32"/>
          <w:szCs w:val="32"/>
          <w:lang w:val="en-US" w:eastAsia="zh-CN"/>
        </w:rPr>
        <w:t>20</w:t>
      </w:r>
    </w:p>
    <w:p>
      <w:pPr>
        <w:pStyle w:val="19"/>
        <w:tabs>
          <w:tab w:val="right" w:leader="dot" w:pos="8869"/>
        </w:tabs>
        <w:spacing w:line="520" w:lineRule="exact"/>
        <w:ind w:left="0"/>
        <w:rPr>
          <w:rFonts w:hint="default" w:ascii="黑体" w:hAnsi="黑体" w:eastAsia="黑体" w:cs="黑体"/>
          <w:smallCaps w:val="0"/>
          <w:color w:val="auto"/>
          <w:kern w:val="0"/>
          <w:sz w:val="32"/>
          <w:szCs w:val="32"/>
          <w:lang w:val="en-US" w:eastAsia="zh-CN"/>
        </w:rPr>
      </w:pPr>
      <w:r>
        <w:rPr>
          <w:rFonts w:hint="eastAsia" w:ascii="黑体" w:hAnsi="黑体" w:eastAsia="黑体" w:cs="黑体"/>
          <w:smallCaps w:val="0"/>
          <w:color w:val="auto"/>
          <w:kern w:val="0"/>
          <w:sz w:val="32"/>
          <w:szCs w:val="32"/>
        </w:rPr>
        <w:t>五、项目存在的主要问题</w:t>
      </w:r>
      <w:r>
        <w:rPr>
          <w:rFonts w:ascii="黑体" w:hAnsi="黑体" w:eastAsia="黑体" w:cs="黑体"/>
          <w:smallCaps w:val="0"/>
          <w:color w:val="auto"/>
          <w:kern w:val="0"/>
          <w:sz w:val="32"/>
          <w:szCs w:val="32"/>
        </w:rPr>
        <w:tab/>
      </w:r>
      <w:r>
        <w:rPr>
          <w:rFonts w:hint="eastAsia" w:ascii="黑体" w:hAnsi="黑体" w:eastAsia="黑体" w:cs="黑体"/>
          <w:smallCaps w:val="0"/>
          <w:color w:val="auto"/>
          <w:kern w:val="0"/>
          <w:sz w:val="32"/>
          <w:szCs w:val="32"/>
          <w:lang w:val="en-US" w:eastAsia="zh-CN"/>
        </w:rPr>
        <w:t>22</w:t>
      </w:r>
    </w:p>
    <w:p>
      <w:pPr>
        <w:pStyle w:val="19"/>
        <w:tabs>
          <w:tab w:val="right" w:leader="dot" w:pos="8869"/>
        </w:tabs>
        <w:spacing w:line="520" w:lineRule="exact"/>
        <w:ind w:left="0"/>
        <w:rPr>
          <w:rFonts w:hint="default" w:ascii="黑体" w:hAnsi="黑体" w:eastAsia="黑体" w:cs="黑体"/>
          <w:smallCaps w:val="0"/>
          <w:color w:val="auto"/>
          <w:kern w:val="0"/>
          <w:sz w:val="32"/>
          <w:szCs w:val="32"/>
          <w:lang w:val="en-US" w:eastAsia="zh-CN"/>
        </w:rPr>
      </w:pPr>
      <w:r>
        <w:rPr>
          <w:rFonts w:hint="eastAsia" w:ascii="黑体" w:hAnsi="黑体" w:eastAsia="黑体" w:cs="黑体"/>
          <w:smallCaps w:val="0"/>
          <w:color w:val="auto"/>
          <w:kern w:val="0"/>
          <w:sz w:val="32"/>
          <w:szCs w:val="32"/>
        </w:rPr>
        <w:t>六、对今后工作的建议</w:t>
      </w:r>
      <w:r>
        <w:rPr>
          <w:rFonts w:hint="eastAsia" w:ascii="黑体" w:hAnsi="黑体" w:eastAsia="黑体" w:cs="黑体"/>
          <w:smallCaps w:val="0"/>
          <w:color w:val="auto"/>
          <w:kern w:val="0"/>
          <w:sz w:val="32"/>
          <w:szCs w:val="32"/>
        </w:rPr>
        <w:tab/>
      </w:r>
      <w:r>
        <w:rPr>
          <w:rFonts w:hint="eastAsia" w:ascii="黑体" w:hAnsi="黑体" w:eastAsia="黑体" w:cs="黑体"/>
          <w:smallCaps w:val="0"/>
          <w:color w:val="auto"/>
          <w:kern w:val="0"/>
          <w:sz w:val="32"/>
          <w:szCs w:val="32"/>
          <w:lang w:val="en-US" w:eastAsia="zh-CN"/>
        </w:rPr>
        <w:t>23</w:t>
      </w:r>
    </w:p>
    <w:p>
      <w:pPr>
        <w:pStyle w:val="19"/>
        <w:tabs>
          <w:tab w:val="right" w:leader="dot" w:pos="8869"/>
        </w:tabs>
        <w:spacing w:line="520" w:lineRule="exact"/>
        <w:ind w:left="0"/>
        <w:rPr>
          <w:rFonts w:hint="default" w:ascii="黑体" w:hAnsi="黑体" w:eastAsia="黑体" w:cs="黑体"/>
          <w:smallCaps w:val="0"/>
          <w:color w:val="auto"/>
          <w:kern w:val="0"/>
          <w:sz w:val="32"/>
          <w:szCs w:val="32"/>
          <w:lang w:val="en-US" w:eastAsia="zh-CN"/>
        </w:rPr>
      </w:pPr>
      <w:r>
        <w:rPr>
          <w:rFonts w:hint="eastAsia" w:ascii="黑体" w:hAnsi="黑体" w:eastAsia="黑体" w:cs="黑体"/>
          <w:smallCaps w:val="0"/>
          <w:color w:val="auto"/>
          <w:kern w:val="0"/>
          <w:sz w:val="32"/>
          <w:szCs w:val="32"/>
        </w:rPr>
        <w:t>七、其他需要说明的问题</w:t>
      </w:r>
      <w:r>
        <w:rPr>
          <w:rFonts w:hint="eastAsia" w:ascii="黑体" w:hAnsi="黑体" w:eastAsia="黑体" w:cs="黑体"/>
          <w:smallCaps w:val="0"/>
          <w:color w:val="auto"/>
          <w:kern w:val="0"/>
          <w:sz w:val="32"/>
          <w:szCs w:val="32"/>
        </w:rPr>
        <w:tab/>
      </w:r>
      <w:r>
        <w:rPr>
          <w:rFonts w:hint="eastAsia" w:ascii="黑体" w:hAnsi="黑体" w:eastAsia="黑体" w:cs="黑体"/>
          <w:smallCaps w:val="0"/>
          <w:color w:val="auto"/>
          <w:kern w:val="0"/>
          <w:sz w:val="32"/>
          <w:szCs w:val="32"/>
          <w:lang w:val="en-US" w:eastAsia="zh-CN"/>
        </w:rPr>
        <w:t>23</w:t>
      </w:r>
    </w:p>
    <w:p>
      <w:pPr>
        <w:pStyle w:val="19"/>
        <w:tabs>
          <w:tab w:val="right" w:leader="dot" w:pos="8869"/>
        </w:tabs>
        <w:spacing w:line="520" w:lineRule="exact"/>
        <w:ind w:left="0"/>
        <w:rPr>
          <w:rFonts w:hint="default" w:ascii="黑体" w:hAnsi="黑体" w:eastAsia="黑体" w:cs="黑体"/>
          <w:smallCaps w:val="0"/>
          <w:color w:val="auto"/>
          <w:kern w:val="0"/>
          <w:sz w:val="32"/>
          <w:szCs w:val="32"/>
          <w:lang w:val="en-US" w:eastAsia="zh-CN"/>
        </w:rPr>
      </w:pPr>
      <w:r>
        <w:rPr>
          <w:rFonts w:hint="eastAsia" w:ascii="黑体" w:hAnsi="黑体" w:eastAsia="黑体" w:cs="黑体"/>
          <w:smallCaps w:val="0"/>
          <w:color w:val="auto"/>
          <w:kern w:val="0"/>
          <w:sz w:val="32"/>
          <w:szCs w:val="32"/>
        </w:rPr>
        <w:t>附件</w:t>
      </w:r>
      <w:r>
        <w:rPr>
          <w:rFonts w:hint="eastAsia" w:ascii="黑体" w:hAnsi="黑体" w:eastAsia="黑体" w:cs="黑体"/>
          <w:smallCaps w:val="0"/>
          <w:color w:val="auto"/>
          <w:kern w:val="0"/>
          <w:sz w:val="32"/>
          <w:szCs w:val="32"/>
        </w:rPr>
        <w:tab/>
      </w:r>
      <w:r>
        <w:rPr>
          <w:rFonts w:hint="eastAsia" w:ascii="黑体" w:hAnsi="黑体" w:eastAsia="黑体" w:cs="黑体"/>
          <w:smallCaps w:val="0"/>
          <w:color w:val="auto"/>
          <w:kern w:val="0"/>
          <w:sz w:val="32"/>
          <w:szCs w:val="32"/>
          <w:lang w:val="en-US" w:eastAsia="zh-CN"/>
        </w:rPr>
        <w:t>24</w:t>
      </w:r>
    </w:p>
    <w:p>
      <w:pPr>
        <w:pStyle w:val="2"/>
        <w:tabs>
          <w:tab w:val="center" w:pos="4439"/>
          <w:tab w:val="left" w:pos="8085"/>
        </w:tabs>
        <w:spacing w:beforeLines="100" w:afterLines="100" w:line="580" w:lineRule="exact"/>
        <w:jc w:val="center"/>
        <w:rPr>
          <w:rFonts w:ascii="方正小标宋简体" w:hAnsi="方正小标宋简体" w:eastAsia="方正小标宋简体" w:cs="方正小标宋简体"/>
          <w:b w:val="0"/>
          <w:bCs w:val="0"/>
          <w:caps w:val="0"/>
          <w:color w:val="auto"/>
          <w:kern w:val="0"/>
          <w:sz w:val="44"/>
          <w:szCs w:val="44"/>
        </w:rPr>
        <w:sectPr>
          <w:headerReference r:id="rId11" w:type="default"/>
          <w:footerReference r:id="rId12" w:type="default"/>
          <w:pgSz w:w="11906" w:h="16838"/>
          <w:pgMar w:top="1440" w:right="1361" w:bottom="1440" w:left="1361" w:header="851" w:footer="567" w:gutter="0"/>
          <w:pgNumType w:start="1"/>
          <w:cols w:space="0" w:num="1"/>
          <w:docGrid w:type="lines" w:linePitch="316" w:charSpace="0"/>
        </w:sectPr>
      </w:pPr>
    </w:p>
    <w:p>
      <w:pPr>
        <w:pStyle w:val="2"/>
        <w:tabs>
          <w:tab w:val="center" w:pos="4439"/>
          <w:tab w:val="left" w:pos="8085"/>
        </w:tabs>
        <w:spacing w:beforeLines="100" w:afterLines="100" w:line="580" w:lineRule="exact"/>
        <w:jc w:val="center"/>
        <w:rPr>
          <w:rFonts w:ascii="方正小标宋简体" w:hAnsi="方正小标宋简体" w:eastAsia="方正小标宋简体" w:cs="方正小标宋简体"/>
          <w:b w:val="0"/>
          <w:bCs w:val="0"/>
          <w:caps w:val="0"/>
          <w:color w:val="auto"/>
          <w:kern w:val="0"/>
          <w:sz w:val="44"/>
          <w:szCs w:val="44"/>
        </w:rPr>
      </w:pPr>
    </w:p>
    <w:p>
      <w:pPr>
        <w:pStyle w:val="2"/>
        <w:tabs>
          <w:tab w:val="center" w:pos="4439"/>
          <w:tab w:val="left" w:pos="8085"/>
        </w:tabs>
        <w:spacing w:beforeLines="100" w:afterLines="100" w:line="580" w:lineRule="exact"/>
        <w:jc w:val="center"/>
        <w:rPr>
          <w:rFonts w:ascii="方正小标宋简体" w:hAnsi="方正小标宋简体" w:eastAsia="方正小标宋简体" w:cs="方正小标宋简体"/>
          <w:b w:val="0"/>
          <w:bCs w:val="0"/>
          <w:caps w:val="0"/>
          <w:color w:val="auto"/>
          <w:kern w:val="0"/>
          <w:sz w:val="44"/>
          <w:szCs w:val="44"/>
        </w:rPr>
      </w:pPr>
      <w:r>
        <w:rPr>
          <w:rFonts w:hint="eastAsia" w:ascii="方正小标宋简体" w:hAnsi="方正小标宋简体" w:eastAsia="方正小标宋简体" w:cs="方正小标宋简体"/>
          <w:b w:val="0"/>
          <w:bCs w:val="0"/>
          <w:caps w:val="0"/>
          <w:color w:val="auto"/>
          <w:kern w:val="0"/>
          <w:sz w:val="44"/>
          <w:szCs w:val="44"/>
          <w:lang w:eastAsia="zh-CN"/>
        </w:rPr>
        <w:t>二桥五库</w:t>
      </w:r>
      <w:r>
        <w:rPr>
          <w:rFonts w:hint="eastAsia" w:ascii="方正小标宋简体" w:hAnsi="方正小标宋简体" w:eastAsia="方正小标宋简体" w:cs="方正小标宋简体"/>
          <w:b w:val="0"/>
          <w:bCs w:val="0"/>
          <w:caps w:val="0"/>
          <w:color w:val="auto"/>
          <w:kern w:val="0"/>
          <w:sz w:val="44"/>
          <w:szCs w:val="44"/>
        </w:rPr>
        <w:t>项目</w:t>
      </w:r>
    </w:p>
    <w:p>
      <w:pPr>
        <w:pStyle w:val="2"/>
        <w:tabs>
          <w:tab w:val="center" w:pos="4439"/>
          <w:tab w:val="left" w:pos="8085"/>
        </w:tabs>
        <w:spacing w:beforeLines="100" w:afterLines="100" w:line="580" w:lineRule="exact"/>
        <w:jc w:val="center"/>
        <w:rPr>
          <w:rFonts w:eastAsia="仿宋_GB2312"/>
          <w:color w:val="auto"/>
          <w:kern w:val="0"/>
          <w:sz w:val="48"/>
          <w:szCs w:val="48"/>
        </w:rPr>
      </w:pPr>
      <w:r>
        <w:rPr>
          <w:rFonts w:hint="eastAsia" w:ascii="方正小标宋简体" w:hAnsi="方正小标宋简体" w:eastAsia="方正小标宋简体" w:cs="方正小标宋简体"/>
          <w:b w:val="0"/>
          <w:bCs w:val="0"/>
          <w:caps w:val="0"/>
          <w:color w:val="auto"/>
          <w:kern w:val="0"/>
          <w:sz w:val="44"/>
          <w:szCs w:val="44"/>
        </w:rPr>
        <w:t>财政支出项目绩效评价报告</w:t>
      </w:r>
      <w:bookmarkStart w:id="1" w:name="_Toc509319902"/>
      <w:bookmarkStart w:id="2" w:name="_Toc510514930"/>
      <w:bookmarkStart w:id="3" w:name="_Toc510515322"/>
    </w:p>
    <w:p>
      <w:pPr>
        <w:pStyle w:val="3"/>
        <w:spacing w:before="0" w:after="0" w:line="580" w:lineRule="exact"/>
        <w:ind w:firstLine="640" w:firstLineChars="200"/>
        <w:rPr>
          <w:rFonts w:ascii="黑体" w:hAnsi="黑体" w:eastAsia="黑体" w:cs="黑体"/>
          <w:b w:val="0"/>
          <w:bCs w:val="0"/>
          <w:color w:val="auto"/>
          <w:kern w:val="0"/>
          <w:sz w:val="32"/>
          <w:szCs w:val="32"/>
        </w:rPr>
      </w:pPr>
    </w:p>
    <w:p>
      <w:pPr>
        <w:pStyle w:val="3"/>
        <w:pageBreakBefore w:val="0"/>
        <w:kinsoku/>
        <w:wordWrap/>
        <w:overflowPunct/>
        <w:topLinePunct w:val="0"/>
        <w:autoSpaceDE/>
        <w:autoSpaceDN/>
        <w:bidi w:val="0"/>
        <w:adjustRightInd/>
        <w:snapToGrid/>
        <w:spacing w:before="0" w:after="0" w:line="580" w:lineRule="exact"/>
        <w:ind w:firstLine="640" w:firstLineChars="200"/>
        <w:textAlignment w:val="auto"/>
        <w:rPr>
          <w:rFonts w:ascii="黑体" w:hAnsi="黑体" w:eastAsia="黑体" w:cs="黑体"/>
          <w:b w:val="0"/>
          <w:bCs w:val="0"/>
          <w:color w:val="auto"/>
          <w:kern w:val="0"/>
          <w:sz w:val="32"/>
          <w:szCs w:val="32"/>
        </w:rPr>
      </w:pPr>
      <w:r>
        <w:rPr>
          <w:rFonts w:ascii="黑体" w:hAnsi="黑体" w:eastAsia="黑体" w:cs="黑体"/>
          <w:b w:val="0"/>
          <w:bCs w:val="0"/>
          <w:color w:val="auto"/>
          <w:kern w:val="0"/>
          <w:sz w:val="32"/>
          <w:szCs w:val="32"/>
        </w:rPr>
        <w:t>一、项目基本情况</w:t>
      </w:r>
      <w:bookmarkEnd w:id="0"/>
      <w:bookmarkEnd w:id="1"/>
      <w:bookmarkEnd w:id="2"/>
      <w:bookmarkEnd w:id="3"/>
    </w:p>
    <w:p>
      <w:pPr>
        <w:pStyle w:val="4"/>
        <w:pageBreakBefore w:val="0"/>
        <w:kinsoku/>
        <w:wordWrap/>
        <w:overflowPunct/>
        <w:topLinePunct w:val="0"/>
        <w:autoSpaceDE/>
        <w:autoSpaceDN/>
        <w:bidi w:val="0"/>
        <w:adjustRightInd/>
        <w:snapToGrid/>
        <w:spacing w:before="0" w:after="0" w:line="580" w:lineRule="exact"/>
        <w:ind w:firstLine="640" w:firstLineChars="200"/>
        <w:textAlignment w:val="auto"/>
        <w:rPr>
          <w:rFonts w:ascii="楷体_GB2312" w:hAnsi="楷体_GB2312" w:eastAsia="楷体_GB2312" w:cs="楷体_GB2312"/>
          <w:b w:val="0"/>
          <w:bCs w:val="0"/>
          <w:color w:val="auto"/>
          <w:kern w:val="0"/>
        </w:rPr>
      </w:pPr>
      <w:bookmarkStart w:id="4" w:name="_Toc510514931"/>
      <w:bookmarkStart w:id="5" w:name="_Toc510515323"/>
      <w:bookmarkStart w:id="6" w:name="_Toc405481556"/>
      <w:bookmarkStart w:id="7" w:name="_Toc509319903"/>
      <w:r>
        <w:rPr>
          <w:rFonts w:ascii="楷体_GB2312" w:hAnsi="楷体_GB2312" w:eastAsia="楷体_GB2312" w:cs="楷体_GB2312"/>
          <w:b w:val="0"/>
          <w:bCs w:val="0"/>
          <w:color w:val="auto"/>
          <w:kern w:val="0"/>
        </w:rPr>
        <w:t>（一）</w:t>
      </w:r>
      <w:bookmarkEnd w:id="4"/>
      <w:bookmarkEnd w:id="5"/>
      <w:bookmarkEnd w:id="6"/>
      <w:bookmarkEnd w:id="7"/>
      <w:r>
        <w:rPr>
          <w:rFonts w:hint="eastAsia" w:ascii="楷体_GB2312" w:hAnsi="楷体_GB2312" w:eastAsia="楷体_GB2312" w:cs="楷体_GB2312"/>
          <w:b w:val="0"/>
          <w:bCs w:val="0"/>
          <w:color w:val="auto"/>
          <w:kern w:val="0"/>
        </w:rPr>
        <w:t>项目立项</w:t>
      </w:r>
    </w:p>
    <w:p>
      <w:pPr>
        <w:pStyle w:val="49"/>
        <w:pageBreakBefore w:val="0"/>
        <w:kinsoku/>
        <w:wordWrap/>
        <w:overflowPunct/>
        <w:topLinePunct w:val="0"/>
        <w:autoSpaceDE/>
        <w:autoSpaceDN/>
        <w:bidi w:val="0"/>
        <w:adjustRightInd/>
        <w:snapToGrid/>
        <w:spacing w:line="580" w:lineRule="exact"/>
        <w:ind w:firstLine="640" w:firstLineChars="200"/>
        <w:textAlignment w:val="auto"/>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1、项目立项的背景</w:t>
      </w:r>
    </w:p>
    <w:p>
      <w:pPr>
        <w:pageBreakBefore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二桥五库</w:t>
      </w:r>
      <w:r>
        <w:rPr>
          <w:rFonts w:hint="eastAsia" w:ascii="仿宋_GB2312" w:hAnsi="仿宋_GB2312" w:eastAsia="仿宋_GB2312" w:cs="仿宋_GB2312"/>
          <w:color w:val="auto"/>
          <w:sz w:val="32"/>
          <w:szCs w:val="32"/>
        </w:rPr>
        <w:t>项目是贯彻落实党的十九大精神，针对病险水库及水毁桥梁实施除险加固、桥梁重建工程后消除水库周边及河道两岸存在的安全隐患，是加强水库的安全度、增强下游居民的安全系数、提高相关水库灌溉效益、改善保护区的经济建设和人民生活环境的重要措施。本项目</w:t>
      </w:r>
      <w:r>
        <w:rPr>
          <w:rFonts w:hint="eastAsia" w:ascii="仿宋_GB2312" w:hAnsi="仿宋_GB2312" w:eastAsia="仿宋_GB2312" w:cs="仿宋_GB2312"/>
          <w:color w:val="auto"/>
          <w:sz w:val="32"/>
          <w:szCs w:val="32"/>
          <w:lang w:eastAsia="zh-CN"/>
        </w:rPr>
        <w:t>以</w:t>
      </w:r>
      <w:r>
        <w:rPr>
          <w:rFonts w:hint="eastAsia" w:ascii="仿宋_GB2312" w:hAnsi="仿宋_GB2312" w:eastAsia="仿宋_GB2312" w:cs="仿宋_GB2312"/>
          <w:color w:val="auto"/>
          <w:sz w:val="32"/>
          <w:szCs w:val="32"/>
        </w:rPr>
        <w:t>枣庄高新技术产业开发区社会事业局（因机构改革更改为枣庄高新技术产业开发区国土住建社会事业局）为项目主管单位，枣庄高新技术产业开发区兴仁街道办事处、兴城街道办事处、张范街道办事处为项目法人实施部门，组织实施了“</w:t>
      </w:r>
      <w:r>
        <w:rPr>
          <w:rFonts w:hint="eastAsia" w:ascii="仿宋_GB2312" w:hAnsi="仿宋_GB2312" w:eastAsia="仿宋_GB2312" w:cs="仿宋_GB2312"/>
          <w:color w:val="auto"/>
          <w:sz w:val="32"/>
          <w:szCs w:val="32"/>
          <w:lang w:eastAsia="zh-CN"/>
        </w:rPr>
        <w:t>二桥五库</w:t>
      </w:r>
      <w:r>
        <w:rPr>
          <w:rFonts w:hint="eastAsia" w:ascii="仿宋_GB2312" w:hAnsi="仿宋_GB2312" w:eastAsia="仿宋_GB2312" w:cs="仿宋_GB2312"/>
          <w:color w:val="auto"/>
          <w:sz w:val="32"/>
          <w:szCs w:val="32"/>
        </w:rPr>
        <w:t>项目”。</w:t>
      </w:r>
    </w:p>
    <w:p>
      <w:pPr>
        <w:pStyle w:val="49"/>
        <w:pageBreakBefore w:val="0"/>
        <w:numPr>
          <w:ilvl w:val="0"/>
          <w:numId w:val="1"/>
        </w:numPr>
        <w:kinsoku/>
        <w:wordWrap/>
        <w:overflowPunct/>
        <w:topLinePunct w:val="0"/>
        <w:autoSpaceDE/>
        <w:autoSpaceDN/>
        <w:bidi w:val="0"/>
        <w:adjustRightInd/>
        <w:snapToGrid/>
        <w:spacing w:line="580" w:lineRule="exact"/>
        <w:ind w:firstLine="640" w:firstLineChars="200"/>
        <w:textAlignment w:val="auto"/>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项目立项依据</w:t>
      </w:r>
    </w:p>
    <w:p>
      <w:pPr>
        <w:pStyle w:val="49"/>
        <w:pageBreakBefore w:val="0"/>
        <w:kinsoku/>
        <w:wordWrap/>
        <w:overflowPunct/>
        <w:topLinePunct w:val="0"/>
        <w:autoSpaceDE/>
        <w:autoSpaceDN/>
        <w:bidi w:val="0"/>
        <w:adjustRightInd/>
        <w:snapToGrid/>
        <w:spacing w:line="580" w:lineRule="exact"/>
        <w:ind w:firstLine="640" w:firstLineChars="200"/>
        <w:textAlignment w:val="auto"/>
        <w:rPr>
          <w:rFonts w:ascii="楷体_GB2312" w:hAnsi="楷体_GB2312" w:eastAsia="楷体_GB2312" w:cs="楷体_GB2312"/>
          <w:color w:val="auto"/>
          <w:sz w:val="32"/>
          <w:szCs w:val="32"/>
        </w:rPr>
      </w:pPr>
      <w:r>
        <w:rPr>
          <w:rFonts w:hint="eastAsia" w:ascii="仿宋_GB2312" w:hAnsi="仿宋_GB2312" w:eastAsia="仿宋_GB2312" w:cs="仿宋_GB2312"/>
          <w:color w:val="auto"/>
          <w:kern w:val="2"/>
          <w:sz w:val="32"/>
          <w:szCs w:val="32"/>
        </w:rPr>
        <w:t>本项目依据山东省政府印发的《山东省重点水利工程建设实施方案》（鲁政字〔201</w:t>
      </w:r>
      <w:r>
        <w:rPr>
          <w:rFonts w:hint="eastAsia" w:ascii="仿宋_GB2312" w:hAnsi="仿宋_GB2312" w:eastAsia="仿宋_GB2312" w:cs="仿宋_GB2312"/>
          <w:color w:val="auto"/>
          <w:kern w:val="2"/>
          <w:sz w:val="32"/>
          <w:szCs w:val="32"/>
          <w:lang w:val="en-US" w:eastAsia="zh-CN"/>
        </w:rPr>
        <w:t>9</w:t>
      </w:r>
      <w:r>
        <w:rPr>
          <w:rFonts w:hint="eastAsia" w:ascii="仿宋_GB2312" w:hAnsi="仿宋_GB2312" w:eastAsia="仿宋_GB2312" w:cs="仿宋_GB2312"/>
          <w:color w:val="auto"/>
          <w:kern w:val="2"/>
          <w:sz w:val="32"/>
          <w:szCs w:val="32"/>
        </w:rPr>
        <w:t xml:space="preserve">〕189号)文件精神实施。                                                                                                                                </w:t>
      </w:r>
    </w:p>
    <w:p>
      <w:pPr>
        <w:pStyle w:val="4"/>
        <w:pageBreakBefore w:val="0"/>
        <w:kinsoku/>
        <w:wordWrap/>
        <w:overflowPunct/>
        <w:topLinePunct w:val="0"/>
        <w:autoSpaceDE/>
        <w:autoSpaceDN/>
        <w:bidi w:val="0"/>
        <w:adjustRightInd/>
        <w:snapToGrid/>
        <w:spacing w:before="0" w:after="0" w:line="580" w:lineRule="exact"/>
        <w:ind w:firstLine="640" w:firstLineChars="200"/>
        <w:textAlignment w:val="auto"/>
        <w:rPr>
          <w:rFonts w:ascii="楷体_GB2312" w:hAnsi="楷体_GB2312" w:eastAsia="楷体_GB2312" w:cs="楷体_GB2312"/>
          <w:b w:val="0"/>
          <w:bCs w:val="0"/>
          <w:color w:val="auto"/>
          <w:kern w:val="0"/>
        </w:rPr>
      </w:pPr>
      <w:r>
        <w:rPr>
          <w:rFonts w:hint="eastAsia" w:ascii="楷体_GB2312" w:hAnsi="楷体_GB2312" w:eastAsia="楷体_GB2312" w:cs="楷体_GB2312"/>
          <w:b w:val="0"/>
          <w:bCs w:val="0"/>
          <w:color w:val="auto"/>
          <w:kern w:val="0"/>
        </w:rPr>
        <w:t>（二）项目绩效目标</w:t>
      </w:r>
    </w:p>
    <w:p>
      <w:pPr>
        <w:pStyle w:val="49"/>
        <w:pageBreakBefore w:val="0"/>
        <w:kinsoku/>
        <w:wordWrap/>
        <w:overflowPunct/>
        <w:topLinePunct w:val="0"/>
        <w:autoSpaceDE/>
        <w:autoSpaceDN/>
        <w:bidi w:val="0"/>
        <w:adjustRightInd/>
        <w:snapToGrid/>
        <w:spacing w:line="580" w:lineRule="exact"/>
        <w:ind w:firstLine="602"/>
        <w:textAlignment w:val="auto"/>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1、总体目标</w:t>
      </w:r>
    </w:p>
    <w:p>
      <w:pPr>
        <w:pStyle w:val="49"/>
        <w:pageBreakBefore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 xml:space="preserve">本项目总体目标是：以习近平新时代中国特色社会主义思想为指导，加快推进水库除险加固、水毁桥梁重建工程实施，坚持建管并重，消除存量隐患，建立健全常态化管理机制，提升运行管护能力和水平，根治水患，防治干旱，实现水库安全良性运行。                                                          </w:t>
      </w:r>
    </w:p>
    <w:p>
      <w:pPr>
        <w:pStyle w:val="49"/>
        <w:pageBreakBefore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color w:val="auto"/>
          <w:kern w:val="2"/>
          <w:sz w:val="32"/>
          <w:szCs w:val="32"/>
        </w:rPr>
      </w:pPr>
      <w:r>
        <w:rPr>
          <w:rFonts w:hint="eastAsia" w:ascii="楷体_GB2312" w:hAnsi="楷体_GB2312" w:eastAsia="楷体_GB2312" w:cs="楷体_GB2312"/>
          <w:color w:val="auto"/>
          <w:sz w:val="32"/>
          <w:szCs w:val="32"/>
        </w:rPr>
        <w:t>2、具体目标</w:t>
      </w:r>
    </w:p>
    <w:p>
      <w:pPr>
        <w:pStyle w:val="49"/>
        <w:pageBreakBefore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本项目具体目标是：</w:t>
      </w:r>
      <w:r>
        <w:rPr>
          <w:rFonts w:hint="eastAsia" w:ascii="仿宋_GB2312" w:hAnsi="仿宋_GB2312" w:eastAsia="仿宋_GB2312" w:cs="仿宋_GB2312"/>
          <w:color w:val="auto"/>
          <w:kern w:val="2"/>
          <w:sz w:val="32"/>
          <w:szCs w:val="32"/>
          <w:lang w:eastAsia="zh-CN"/>
        </w:rPr>
        <w:t>经过过</w:t>
      </w:r>
      <w:r>
        <w:rPr>
          <w:rFonts w:hint="eastAsia" w:ascii="仿宋_GB2312" w:hAnsi="仿宋_GB2312" w:eastAsia="仿宋_GB2312" w:cs="仿宋_GB2312"/>
          <w:color w:val="auto"/>
          <w:kern w:val="2"/>
          <w:sz w:val="32"/>
          <w:szCs w:val="32"/>
        </w:rPr>
        <w:t>重建兴城街道蟠龙河南支蒋庄段2号、3号两座桥；对兴城街道杏峪山水库、袁寨山水库</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张范街道东横山口水库</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兴仁街道西谷山水库、匡山水库等5座水库进行除险加固、增加库容</w:t>
      </w:r>
      <w:r>
        <w:rPr>
          <w:rFonts w:hint="eastAsia" w:ascii="仿宋_GB2312" w:hAnsi="仿宋_GB2312" w:eastAsia="仿宋_GB2312" w:cs="仿宋_GB2312"/>
          <w:color w:val="auto"/>
          <w:kern w:val="2"/>
          <w:sz w:val="32"/>
          <w:szCs w:val="32"/>
          <w:lang w:eastAsia="zh-CN"/>
        </w:rPr>
        <w:t>工程后</w:t>
      </w:r>
      <w:r>
        <w:rPr>
          <w:rFonts w:hint="eastAsia" w:ascii="仿宋_GB2312" w:hAnsi="仿宋_GB2312" w:eastAsia="仿宋_GB2312" w:cs="仿宋_GB2312"/>
          <w:color w:val="auto"/>
          <w:kern w:val="2"/>
          <w:sz w:val="32"/>
          <w:szCs w:val="32"/>
        </w:rPr>
        <w:t>，得以提高水库的防洪能力，确保水库大坝安全，更加有效的保护水库下游人民群众的生命及财产安全，促进人水和谐，加快库区经济、社会的可持续发展。</w:t>
      </w:r>
    </w:p>
    <w:p>
      <w:pPr>
        <w:pageBreakBefore w:val="0"/>
        <w:kinsoku/>
        <w:wordWrap/>
        <w:overflowPunct/>
        <w:topLinePunct w:val="0"/>
        <w:autoSpaceDE/>
        <w:autoSpaceDN/>
        <w:bidi w:val="0"/>
        <w:adjustRightInd/>
        <w:snapToGrid/>
        <w:spacing w:line="580" w:lineRule="exact"/>
        <w:ind w:firstLine="640" w:firstLineChars="200"/>
        <w:jc w:val="left"/>
        <w:textAlignment w:val="auto"/>
        <w:rPr>
          <w:rFonts w:ascii="仿宋" w:hAnsi="仿宋" w:eastAsia="仿宋" w:cs="仿宋"/>
          <w:bCs/>
          <w:color w:val="auto"/>
          <w:sz w:val="32"/>
          <w:szCs w:val="32"/>
        </w:rPr>
      </w:pPr>
      <w:r>
        <w:rPr>
          <w:rFonts w:hint="eastAsia" w:ascii="楷体_GB2312" w:hAnsi="楷体_GB2312" w:eastAsia="楷体_GB2312" w:cs="楷体_GB2312"/>
          <w:color w:val="auto"/>
          <w:kern w:val="0"/>
          <w:sz w:val="32"/>
          <w:szCs w:val="32"/>
        </w:rPr>
        <w:t>3、绩效指标设定情况</w:t>
      </w:r>
    </w:p>
    <w:p>
      <w:pPr>
        <w:pStyle w:val="49"/>
        <w:pageBreakBefore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枣庄市高新技术产业开发区国土住建社会事业局提供的本项目绩效目标申报表中指标设定值见表1：</w:t>
      </w:r>
    </w:p>
    <w:p>
      <w:pPr>
        <w:pStyle w:val="49"/>
        <w:spacing w:line="580" w:lineRule="exact"/>
        <w:ind w:firstLine="3520" w:firstLineChars="1100"/>
        <w:jc w:val="both"/>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 xml:space="preserve">表1 </w:t>
      </w:r>
      <w:r>
        <w:rPr>
          <w:rFonts w:hint="eastAsia" w:ascii="仿宋_GB2312" w:hAnsi="仿宋_GB2312" w:eastAsia="仿宋_GB2312" w:cs="仿宋_GB2312"/>
          <w:color w:val="auto"/>
          <w:kern w:val="2"/>
          <w:sz w:val="32"/>
          <w:szCs w:val="32"/>
          <w:lang w:val="en-US" w:eastAsia="zh-CN"/>
        </w:rPr>
        <w:t xml:space="preserve"> </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桥五库项目</w:t>
      </w:r>
    </w:p>
    <w:p>
      <w:pPr>
        <w:pStyle w:val="49"/>
        <w:spacing w:line="580" w:lineRule="exact"/>
        <w:ind w:firstLine="640" w:firstLineChars="200"/>
        <w:jc w:val="center"/>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绩效目标申报表</w:t>
      </w:r>
    </w:p>
    <w:tbl>
      <w:tblPr>
        <w:tblStyle w:val="24"/>
        <w:tblW w:w="9585" w:type="dxa"/>
        <w:tblInd w:w="0" w:type="dxa"/>
        <w:tblLayout w:type="autofit"/>
        <w:tblCellMar>
          <w:top w:w="0" w:type="dxa"/>
          <w:left w:w="0" w:type="dxa"/>
          <w:bottom w:w="0" w:type="dxa"/>
          <w:right w:w="0" w:type="dxa"/>
        </w:tblCellMar>
      </w:tblPr>
      <w:tblGrid>
        <w:gridCol w:w="1410"/>
        <w:gridCol w:w="1860"/>
        <w:gridCol w:w="3795"/>
        <w:gridCol w:w="2520"/>
      </w:tblGrid>
      <w:tr>
        <w:tblPrEx>
          <w:tblCellMar>
            <w:top w:w="0" w:type="dxa"/>
            <w:left w:w="0" w:type="dxa"/>
            <w:bottom w:w="0" w:type="dxa"/>
            <w:right w:w="0" w:type="dxa"/>
          </w:tblCellMar>
        </w:tblPrEx>
        <w:trPr>
          <w:trHeight w:val="567" w:hRule="atLeast"/>
        </w:trPr>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2312" w:hAnsi="方正仿宋_GB2312" w:eastAsia="方正仿宋_GB2312" w:cs="方正仿宋_GB2312"/>
                <w:color w:val="auto"/>
                <w:sz w:val="24"/>
                <w:szCs w:val="24"/>
              </w:rPr>
            </w:pPr>
            <w:r>
              <w:rPr>
                <w:rFonts w:hint="eastAsia" w:ascii="仿宋_GB2312" w:hAnsi="仿宋_GB2312" w:eastAsia="仿宋_GB2312" w:cs="仿宋_GB2312"/>
                <w:color w:val="auto"/>
                <w:sz w:val="24"/>
                <w:szCs w:val="24"/>
              </w:rPr>
              <w:t>一级指标</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二级指标</w:t>
            </w:r>
          </w:p>
        </w:tc>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三级指标</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指标值</w:t>
            </w:r>
          </w:p>
        </w:tc>
      </w:tr>
      <w:tr>
        <w:tblPrEx>
          <w:tblCellMar>
            <w:top w:w="0" w:type="dxa"/>
            <w:left w:w="0" w:type="dxa"/>
            <w:bottom w:w="0" w:type="dxa"/>
            <w:right w:w="0" w:type="dxa"/>
          </w:tblCellMar>
        </w:tblPrEx>
        <w:trPr>
          <w:trHeight w:val="567" w:hRule="atLeast"/>
        </w:trPr>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2312" w:hAnsi="方正仿宋_GB2312" w:eastAsia="方正仿宋_GB2312" w:cs="方正仿宋_GB2312"/>
                <w:color w:val="auto"/>
                <w:sz w:val="24"/>
                <w:szCs w:val="24"/>
              </w:rPr>
            </w:pPr>
            <w:r>
              <w:rPr>
                <w:rFonts w:hint="eastAsia" w:ascii="仿宋_GB2312" w:hAnsi="仿宋_GB2312" w:eastAsia="仿宋_GB2312" w:cs="仿宋_GB2312"/>
                <w:color w:val="auto"/>
                <w:sz w:val="24"/>
                <w:szCs w:val="24"/>
              </w:rPr>
              <w:t>产出指</w:t>
            </w:r>
            <w:r>
              <w:rPr>
                <w:rFonts w:hint="eastAsia" w:ascii="方正仿宋_GB2312" w:hAnsi="方正仿宋_GB2312" w:eastAsia="方正仿宋_GB2312" w:cs="方正仿宋_GB2312"/>
                <w:color w:val="auto"/>
                <w:kern w:val="0"/>
                <w:sz w:val="24"/>
                <w:szCs w:val="24"/>
              </w:rPr>
              <w:t>标</w:t>
            </w:r>
          </w:p>
        </w:tc>
        <w:tc>
          <w:tcPr>
            <w:tcW w:w="18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数量指标</w:t>
            </w:r>
          </w:p>
        </w:tc>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二桥建设任务</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2桥重建</w:t>
            </w:r>
          </w:p>
        </w:tc>
      </w:tr>
      <w:tr>
        <w:tblPrEx>
          <w:tblCellMar>
            <w:top w:w="0" w:type="dxa"/>
            <w:left w:w="0" w:type="dxa"/>
            <w:bottom w:w="0" w:type="dxa"/>
            <w:right w:w="0" w:type="dxa"/>
          </w:tblCellMar>
        </w:tblPrEx>
        <w:trPr>
          <w:trHeight w:val="567" w:hRule="atLeast"/>
        </w:trPr>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2312" w:hAnsi="方正仿宋_GB2312" w:eastAsia="方正仿宋_GB2312" w:cs="方正仿宋_GB2312"/>
                <w:color w:val="auto"/>
                <w:sz w:val="24"/>
                <w:szCs w:val="24"/>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szCs w:val="24"/>
              </w:rPr>
            </w:pPr>
          </w:p>
        </w:tc>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五库建设任务</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5库除险加固</w:t>
            </w:r>
          </w:p>
        </w:tc>
      </w:tr>
      <w:tr>
        <w:tblPrEx>
          <w:tblCellMar>
            <w:top w:w="0" w:type="dxa"/>
            <w:left w:w="0" w:type="dxa"/>
            <w:bottom w:w="0" w:type="dxa"/>
            <w:right w:w="0" w:type="dxa"/>
          </w:tblCellMar>
        </w:tblPrEx>
        <w:trPr>
          <w:trHeight w:val="567" w:hRule="atLeast"/>
        </w:trPr>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2312" w:hAnsi="方正仿宋_GB2312" w:eastAsia="方正仿宋_GB2312" w:cs="方正仿宋_GB2312"/>
                <w:color w:val="auto"/>
                <w:sz w:val="24"/>
                <w:szCs w:val="24"/>
              </w:rPr>
            </w:pPr>
          </w:p>
        </w:tc>
        <w:tc>
          <w:tcPr>
            <w:tcW w:w="18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质量指标</w:t>
            </w:r>
          </w:p>
        </w:tc>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按照政府采购合同约定验收中标商项目施工合格率</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100%</w:t>
            </w:r>
          </w:p>
        </w:tc>
      </w:tr>
      <w:tr>
        <w:tblPrEx>
          <w:tblCellMar>
            <w:top w:w="0" w:type="dxa"/>
            <w:left w:w="0" w:type="dxa"/>
            <w:bottom w:w="0" w:type="dxa"/>
            <w:right w:w="0" w:type="dxa"/>
          </w:tblCellMar>
        </w:tblPrEx>
        <w:trPr>
          <w:trHeight w:val="567" w:hRule="atLeast"/>
        </w:trPr>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2312" w:hAnsi="方正仿宋_GB2312" w:eastAsia="方正仿宋_GB2312" w:cs="方正仿宋_GB2312"/>
                <w:color w:val="auto"/>
                <w:sz w:val="24"/>
                <w:szCs w:val="24"/>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szCs w:val="24"/>
              </w:rPr>
            </w:pPr>
          </w:p>
        </w:tc>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工程完成率</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100%</w:t>
            </w:r>
          </w:p>
        </w:tc>
      </w:tr>
      <w:tr>
        <w:tblPrEx>
          <w:tblCellMar>
            <w:top w:w="0" w:type="dxa"/>
            <w:left w:w="0" w:type="dxa"/>
            <w:bottom w:w="0" w:type="dxa"/>
            <w:right w:w="0" w:type="dxa"/>
          </w:tblCellMar>
        </w:tblPrEx>
        <w:trPr>
          <w:trHeight w:val="567" w:hRule="atLeast"/>
        </w:trPr>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2312" w:hAnsi="方正仿宋_GB2312" w:eastAsia="方正仿宋_GB2312" w:cs="方正仿宋_GB2312"/>
                <w:color w:val="auto"/>
                <w:sz w:val="24"/>
                <w:szCs w:val="24"/>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时效指标</w:t>
            </w:r>
          </w:p>
        </w:tc>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按期完成投资</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2020年12月</w:t>
            </w:r>
          </w:p>
        </w:tc>
      </w:tr>
      <w:tr>
        <w:tblPrEx>
          <w:tblCellMar>
            <w:top w:w="0" w:type="dxa"/>
            <w:left w:w="0" w:type="dxa"/>
            <w:bottom w:w="0" w:type="dxa"/>
            <w:right w:w="0" w:type="dxa"/>
          </w:tblCellMar>
        </w:tblPrEx>
        <w:trPr>
          <w:trHeight w:val="567" w:hRule="atLeast"/>
        </w:trPr>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2312" w:hAnsi="方正仿宋_GB2312" w:eastAsia="方正仿宋_GB2312" w:cs="方正仿宋_GB2312"/>
                <w:color w:val="auto"/>
                <w:sz w:val="24"/>
                <w:szCs w:val="24"/>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成本指标</w:t>
            </w:r>
          </w:p>
        </w:tc>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不高于预算</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≤500万元</w:t>
            </w:r>
          </w:p>
        </w:tc>
      </w:tr>
      <w:tr>
        <w:tblPrEx>
          <w:tblCellMar>
            <w:top w:w="0" w:type="dxa"/>
            <w:left w:w="0" w:type="dxa"/>
            <w:bottom w:w="0" w:type="dxa"/>
            <w:right w:w="0" w:type="dxa"/>
          </w:tblCellMar>
        </w:tblPrEx>
        <w:trPr>
          <w:trHeight w:val="567" w:hRule="atLeast"/>
        </w:trPr>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效益指标</w:t>
            </w:r>
          </w:p>
        </w:tc>
        <w:tc>
          <w:tcPr>
            <w:tcW w:w="18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经济效益</w:t>
            </w:r>
            <w:r>
              <w:rPr>
                <w:rFonts w:hint="eastAsia" w:ascii="仿宋_GB2312" w:hAnsi="仿宋_GB2312" w:eastAsia="仿宋_GB2312" w:cs="仿宋_GB2312"/>
                <w:color w:val="auto"/>
                <w:sz w:val="24"/>
                <w:szCs w:val="24"/>
              </w:rPr>
              <w:br w:type="textWrapping"/>
            </w:r>
            <w:r>
              <w:rPr>
                <w:rFonts w:hint="eastAsia" w:ascii="仿宋_GB2312" w:hAnsi="仿宋_GB2312" w:eastAsia="仿宋_GB2312" w:cs="仿宋_GB2312"/>
                <w:color w:val="auto"/>
                <w:sz w:val="24"/>
                <w:szCs w:val="24"/>
              </w:rPr>
              <w:t>指标</w:t>
            </w:r>
          </w:p>
        </w:tc>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对经济发展的促进作用</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提升</w:t>
            </w:r>
          </w:p>
        </w:tc>
      </w:tr>
      <w:tr>
        <w:tblPrEx>
          <w:tblCellMar>
            <w:top w:w="0" w:type="dxa"/>
            <w:left w:w="0" w:type="dxa"/>
            <w:bottom w:w="0" w:type="dxa"/>
            <w:right w:w="0" w:type="dxa"/>
          </w:tblCellMar>
        </w:tblPrEx>
        <w:trPr>
          <w:trHeight w:val="567" w:hRule="atLeast"/>
        </w:trPr>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auto"/>
                <w:sz w:val="24"/>
                <w:szCs w:val="24"/>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auto"/>
                <w:sz w:val="24"/>
                <w:szCs w:val="24"/>
              </w:rPr>
            </w:pPr>
          </w:p>
        </w:tc>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产生间接经济效益</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增加就业岗位、提高建筑行业人员收入</w:t>
            </w:r>
          </w:p>
        </w:tc>
      </w:tr>
      <w:tr>
        <w:tblPrEx>
          <w:tblCellMar>
            <w:top w:w="0" w:type="dxa"/>
            <w:left w:w="0" w:type="dxa"/>
            <w:bottom w:w="0" w:type="dxa"/>
            <w:right w:w="0" w:type="dxa"/>
          </w:tblCellMar>
        </w:tblPrEx>
        <w:trPr>
          <w:trHeight w:val="567" w:hRule="atLeast"/>
        </w:trPr>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auto"/>
                <w:sz w:val="24"/>
                <w:szCs w:val="24"/>
              </w:rPr>
            </w:pPr>
          </w:p>
        </w:tc>
        <w:tc>
          <w:tcPr>
            <w:tcW w:w="18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社会效益</w:t>
            </w:r>
            <w:r>
              <w:rPr>
                <w:rFonts w:hint="eastAsia" w:ascii="仿宋_GB2312" w:hAnsi="仿宋_GB2312" w:eastAsia="仿宋_GB2312" w:cs="仿宋_GB2312"/>
                <w:color w:val="auto"/>
                <w:sz w:val="24"/>
                <w:szCs w:val="24"/>
              </w:rPr>
              <w:br w:type="textWrapping"/>
            </w:r>
            <w:r>
              <w:rPr>
                <w:rFonts w:hint="eastAsia" w:ascii="仿宋_GB2312" w:hAnsi="仿宋_GB2312" w:eastAsia="仿宋_GB2312" w:cs="仿宋_GB2312"/>
                <w:color w:val="auto"/>
                <w:sz w:val="24"/>
                <w:szCs w:val="24"/>
              </w:rPr>
              <w:t>指标</w:t>
            </w:r>
          </w:p>
        </w:tc>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对社会发展的促进作用</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促进</w:t>
            </w:r>
          </w:p>
        </w:tc>
      </w:tr>
      <w:tr>
        <w:tblPrEx>
          <w:tblCellMar>
            <w:top w:w="0" w:type="dxa"/>
            <w:left w:w="0" w:type="dxa"/>
            <w:bottom w:w="0" w:type="dxa"/>
            <w:right w:w="0" w:type="dxa"/>
          </w:tblCellMar>
        </w:tblPrEx>
        <w:trPr>
          <w:trHeight w:val="567" w:hRule="atLeast"/>
        </w:trPr>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auto"/>
                <w:sz w:val="24"/>
                <w:szCs w:val="24"/>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auto"/>
                <w:sz w:val="24"/>
                <w:szCs w:val="24"/>
              </w:rPr>
            </w:pPr>
          </w:p>
        </w:tc>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水利工程形象提升情况</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提升明显</w:t>
            </w:r>
          </w:p>
        </w:tc>
      </w:tr>
      <w:tr>
        <w:tblPrEx>
          <w:tblCellMar>
            <w:top w:w="0" w:type="dxa"/>
            <w:left w:w="0" w:type="dxa"/>
            <w:bottom w:w="0" w:type="dxa"/>
            <w:right w:w="0" w:type="dxa"/>
          </w:tblCellMar>
        </w:tblPrEx>
        <w:trPr>
          <w:trHeight w:val="567" w:hRule="atLeast"/>
        </w:trPr>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auto"/>
                <w:sz w:val="24"/>
                <w:szCs w:val="24"/>
              </w:rPr>
            </w:pPr>
          </w:p>
        </w:tc>
        <w:tc>
          <w:tcPr>
            <w:tcW w:w="18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生态效益</w:t>
            </w:r>
            <w:r>
              <w:rPr>
                <w:rFonts w:hint="eastAsia" w:ascii="仿宋_GB2312" w:hAnsi="仿宋_GB2312" w:eastAsia="仿宋_GB2312" w:cs="仿宋_GB2312"/>
                <w:color w:val="auto"/>
                <w:sz w:val="24"/>
                <w:szCs w:val="24"/>
              </w:rPr>
              <w:br w:type="textWrapping"/>
            </w:r>
            <w:r>
              <w:rPr>
                <w:rFonts w:hint="eastAsia" w:ascii="仿宋_GB2312" w:hAnsi="仿宋_GB2312" w:eastAsia="仿宋_GB2312" w:cs="仿宋_GB2312"/>
                <w:color w:val="auto"/>
                <w:sz w:val="24"/>
                <w:szCs w:val="24"/>
              </w:rPr>
              <w:t>指标</w:t>
            </w:r>
          </w:p>
        </w:tc>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对生态发展的促进作用</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促进提升 </w:t>
            </w:r>
          </w:p>
        </w:tc>
      </w:tr>
      <w:tr>
        <w:tblPrEx>
          <w:tblCellMar>
            <w:top w:w="0" w:type="dxa"/>
            <w:left w:w="0" w:type="dxa"/>
            <w:bottom w:w="0" w:type="dxa"/>
            <w:right w:w="0" w:type="dxa"/>
          </w:tblCellMar>
        </w:tblPrEx>
        <w:trPr>
          <w:trHeight w:val="567" w:hRule="atLeast"/>
        </w:trPr>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auto"/>
                <w:sz w:val="24"/>
                <w:szCs w:val="24"/>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auto"/>
                <w:sz w:val="24"/>
                <w:szCs w:val="24"/>
              </w:rPr>
            </w:pPr>
          </w:p>
        </w:tc>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对周边生态环境变化影响情况</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有利于周边生态环境发展</w:t>
            </w:r>
          </w:p>
        </w:tc>
      </w:tr>
      <w:tr>
        <w:tblPrEx>
          <w:tblCellMar>
            <w:top w:w="0" w:type="dxa"/>
            <w:left w:w="0" w:type="dxa"/>
            <w:bottom w:w="0" w:type="dxa"/>
            <w:right w:w="0" w:type="dxa"/>
          </w:tblCellMar>
        </w:tblPrEx>
        <w:trPr>
          <w:trHeight w:val="567" w:hRule="atLeast"/>
        </w:trPr>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auto"/>
                <w:sz w:val="24"/>
                <w:szCs w:val="24"/>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可持续影响指标</w:t>
            </w:r>
          </w:p>
        </w:tc>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使用期限</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长期使用</w:t>
            </w:r>
          </w:p>
        </w:tc>
      </w:tr>
      <w:tr>
        <w:tblPrEx>
          <w:tblCellMar>
            <w:top w:w="0" w:type="dxa"/>
            <w:left w:w="0" w:type="dxa"/>
            <w:bottom w:w="0" w:type="dxa"/>
            <w:right w:w="0" w:type="dxa"/>
          </w:tblCellMar>
        </w:tblPrEx>
        <w:trPr>
          <w:trHeight w:val="567" w:hRule="atLeast"/>
        </w:trPr>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满意度</w:t>
            </w:r>
            <w:r>
              <w:rPr>
                <w:rFonts w:hint="eastAsia" w:ascii="仿宋_GB2312" w:hAnsi="仿宋_GB2312" w:eastAsia="仿宋_GB2312" w:cs="仿宋_GB2312"/>
                <w:color w:val="auto"/>
                <w:sz w:val="24"/>
                <w:szCs w:val="24"/>
              </w:rPr>
              <w:br w:type="textWrapping"/>
            </w:r>
            <w:r>
              <w:rPr>
                <w:rFonts w:hint="eastAsia" w:ascii="仿宋_GB2312" w:hAnsi="仿宋_GB2312" w:eastAsia="仿宋_GB2312" w:cs="仿宋_GB2312"/>
                <w:color w:val="auto"/>
                <w:sz w:val="24"/>
                <w:szCs w:val="24"/>
              </w:rPr>
              <w:t>指标</w:t>
            </w:r>
          </w:p>
        </w:tc>
        <w:tc>
          <w:tcPr>
            <w:tcW w:w="18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服务对象</w:t>
            </w:r>
            <w:r>
              <w:rPr>
                <w:rFonts w:hint="eastAsia" w:ascii="仿宋_GB2312" w:hAnsi="仿宋_GB2312" w:eastAsia="仿宋_GB2312" w:cs="仿宋_GB2312"/>
                <w:color w:val="auto"/>
                <w:sz w:val="24"/>
                <w:szCs w:val="24"/>
              </w:rPr>
              <w:br w:type="textWrapping"/>
            </w:r>
            <w:r>
              <w:rPr>
                <w:rFonts w:hint="eastAsia" w:ascii="仿宋_GB2312" w:hAnsi="仿宋_GB2312" w:eastAsia="仿宋_GB2312" w:cs="仿宋_GB2312"/>
                <w:color w:val="auto"/>
                <w:sz w:val="24"/>
                <w:szCs w:val="24"/>
              </w:rPr>
              <w:t>满意度指标</w:t>
            </w:r>
          </w:p>
        </w:tc>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服务对象满意度</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≥90%</w:t>
            </w:r>
          </w:p>
        </w:tc>
      </w:tr>
      <w:tr>
        <w:tblPrEx>
          <w:tblCellMar>
            <w:top w:w="0" w:type="dxa"/>
            <w:left w:w="0" w:type="dxa"/>
            <w:bottom w:w="0" w:type="dxa"/>
            <w:right w:w="0" w:type="dxa"/>
          </w:tblCellMar>
        </w:tblPrEx>
        <w:trPr>
          <w:trHeight w:val="567" w:hRule="atLeast"/>
        </w:trPr>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auto"/>
                <w:sz w:val="24"/>
                <w:szCs w:val="24"/>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auto"/>
                <w:sz w:val="24"/>
                <w:szCs w:val="24"/>
              </w:rPr>
            </w:pPr>
          </w:p>
        </w:tc>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主管部门满意度</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≥90%</w:t>
            </w:r>
          </w:p>
        </w:tc>
      </w:tr>
    </w:tbl>
    <w:p>
      <w:pPr>
        <w:pStyle w:val="49"/>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(三）项目预算</w:t>
      </w:r>
    </w:p>
    <w:p>
      <w:pPr>
        <w:pStyle w:val="49"/>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sz w:val="32"/>
          <w:szCs w:val="32"/>
        </w:rPr>
        <w:t>二桥五库项目</w:t>
      </w:r>
      <w:r>
        <w:rPr>
          <w:rFonts w:hint="eastAsia" w:ascii="仿宋_GB2312" w:hAnsi="仿宋_GB2312" w:eastAsia="仿宋_GB2312" w:cs="仿宋_GB2312"/>
          <w:color w:val="auto"/>
          <w:kern w:val="2"/>
          <w:sz w:val="32"/>
          <w:szCs w:val="32"/>
        </w:rPr>
        <w:t>财政预算资金500万元。</w:t>
      </w:r>
      <w:r>
        <w:rPr>
          <w:rFonts w:hint="eastAsia" w:ascii="仿宋_GB2312" w:hAnsi="仿宋_GB2312" w:eastAsia="仿宋_GB2312" w:cs="仿宋_GB2312"/>
          <w:color w:val="auto"/>
          <w:kern w:val="2"/>
          <w:sz w:val="32"/>
          <w:szCs w:val="32"/>
        </w:rPr>
        <w:tab/>
      </w:r>
    </w:p>
    <w:p>
      <w:pPr>
        <w:pStyle w:val="49"/>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（四）项目计划实施内容</w:t>
      </w:r>
    </w:p>
    <w:p>
      <w:pPr>
        <w:pStyle w:val="49"/>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1、项目立项时间</w:t>
      </w:r>
    </w:p>
    <w:p>
      <w:pPr>
        <w:pStyle w:val="49"/>
        <w:keepNext w:val="0"/>
        <w:keepLines w:val="0"/>
        <w:pageBreakBefore w:val="0"/>
        <w:widowControl/>
        <w:kinsoku/>
        <w:wordWrap/>
        <w:overflowPunct/>
        <w:topLinePunct w:val="0"/>
        <w:autoSpaceDE/>
        <w:autoSpaceDN/>
        <w:bidi w:val="0"/>
        <w:adjustRightInd/>
        <w:snapToGrid/>
        <w:spacing w:line="580" w:lineRule="exact"/>
        <w:ind w:left="0" w:leftChars="0"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本次绩效评价项目是按照山东省政府印发的《山东省重点水利工程建设实施方案》（鲁政字〔201</w:t>
      </w:r>
      <w:r>
        <w:rPr>
          <w:rFonts w:hint="eastAsia" w:ascii="仿宋_GB2312" w:hAnsi="仿宋_GB2312" w:eastAsia="仿宋_GB2312" w:cs="仿宋_GB2312"/>
          <w:color w:val="auto"/>
          <w:kern w:val="2"/>
          <w:sz w:val="32"/>
          <w:szCs w:val="32"/>
          <w:lang w:val="en-US" w:eastAsia="zh-CN"/>
        </w:rPr>
        <w:t>9</w:t>
      </w:r>
      <w:r>
        <w:rPr>
          <w:rFonts w:hint="eastAsia" w:ascii="仿宋_GB2312" w:hAnsi="仿宋_GB2312" w:eastAsia="仿宋_GB2312" w:cs="仿宋_GB2312"/>
          <w:color w:val="auto"/>
          <w:kern w:val="2"/>
          <w:sz w:val="32"/>
          <w:szCs w:val="32"/>
        </w:rPr>
        <w:t>〕189号)</w:t>
      </w:r>
      <w:r>
        <w:rPr>
          <w:rFonts w:hint="eastAsia" w:ascii="仿宋_GB2312" w:hAnsi="仿宋_GB2312" w:eastAsia="仿宋_GB2312" w:cs="仿宋_GB2312"/>
          <w:color w:val="auto"/>
          <w:kern w:val="2"/>
          <w:sz w:val="32"/>
          <w:szCs w:val="32"/>
          <w:lang w:eastAsia="zh-CN"/>
        </w:rPr>
        <w:t>、《关于西谷山、匡山两座水库除险加固工程初步设计的批复》（枣高社字〔201</w:t>
      </w:r>
      <w:r>
        <w:rPr>
          <w:rFonts w:hint="eastAsia" w:ascii="仿宋_GB2312" w:hAnsi="仿宋_GB2312" w:eastAsia="仿宋_GB2312" w:cs="仿宋_GB2312"/>
          <w:color w:val="auto"/>
          <w:kern w:val="2"/>
          <w:sz w:val="32"/>
          <w:szCs w:val="32"/>
          <w:lang w:val="en-US" w:eastAsia="zh-CN"/>
        </w:rPr>
        <w:t>9</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rPr>
        <w:t>61</w:t>
      </w:r>
      <w:r>
        <w:rPr>
          <w:rFonts w:hint="eastAsia" w:ascii="仿宋_GB2312" w:hAnsi="仿宋_GB2312" w:eastAsia="仿宋_GB2312" w:cs="仿宋_GB2312"/>
          <w:color w:val="auto"/>
          <w:kern w:val="2"/>
          <w:sz w:val="32"/>
          <w:szCs w:val="32"/>
          <w:lang w:eastAsia="zh-CN"/>
        </w:rPr>
        <w:t>号）、关于杏峪山、袁寨山两座水库除险加固工程初步设计的批复》（枣高社字〔201</w:t>
      </w:r>
      <w:r>
        <w:rPr>
          <w:rFonts w:hint="eastAsia" w:ascii="仿宋_GB2312" w:hAnsi="仿宋_GB2312" w:eastAsia="仿宋_GB2312" w:cs="仿宋_GB2312"/>
          <w:color w:val="auto"/>
          <w:kern w:val="2"/>
          <w:sz w:val="32"/>
          <w:szCs w:val="32"/>
          <w:lang w:val="en-US" w:eastAsia="zh-CN"/>
        </w:rPr>
        <w:t>9</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rPr>
        <w:t>62</w:t>
      </w:r>
      <w:r>
        <w:rPr>
          <w:rFonts w:hint="eastAsia" w:ascii="仿宋_GB2312" w:hAnsi="仿宋_GB2312" w:eastAsia="仿宋_GB2312" w:cs="仿宋_GB2312"/>
          <w:color w:val="auto"/>
          <w:kern w:val="2"/>
          <w:sz w:val="32"/>
          <w:szCs w:val="32"/>
          <w:lang w:eastAsia="zh-CN"/>
        </w:rPr>
        <w:t>号）、《关于东横山口水库除险加固工程初步设计的批复》（枣高社字〔201</w:t>
      </w:r>
      <w:r>
        <w:rPr>
          <w:rFonts w:hint="eastAsia" w:ascii="仿宋_GB2312" w:hAnsi="仿宋_GB2312" w:eastAsia="仿宋_GB2312" w:cs="仿宋_GB2312"/>
          <w:color w:val="auto"/>
          <w:kern w:val="2"/>
          <w:sz w:val="32"/>
          <w:szCs w:val="32"/>
          <w:lang w:val="en-US" w:eastAsia="zh-CN"/>
        </w:rPr>
        <w:t>9</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rPr>
        <w:t>63</w:t>
      </w:r>
      <w:r>
        <w:rPr>
          <w:rFonts w:hint="eastAsia" w:ascii="仿宋_GB2312" w:hAnsi="仿宋_GB2312" w:eastAsia="仿宋_GB2312" w:cs="仿宋_GB2312"/>
          <w:color w:val="auto"/>
          <w:kern w:val="2"/>
          <w:sz w:val="32"/>
          <w:szCs w:val="32"/>
          <w:lang w:eastAsia="zh-CN"/>
        </w:rPr>
        <w:t>号）</w:t>
      </w:r>
      <w:r>
        <w:rPr>
          <w:rFonts w:hint="eastAsia" w:ascii="仿宋_GB2312" w:hAnsi="仿宋_GB2312" w:eastAsia="仿宋_GB2312" w:cs="仿宋_GB2312"/>
          <w:color w:val="auto"/>
          <w:kern w:val="2"/>
          <w:sz w:val="32"/>
          <w:szCs w:val="32"/>
        </w:rPr>
        <w:t>于2019年12月对项目进行立项</w:t>
      </w:r>
      <w:r>
        <w:rPr>
          <w:rFonts w:hint="eastAsia" w:ascii="仿宋_GB2312" w:hAnsi="仿宋_GB2312" w:eastAsia="仿宋_GB2312" w:cs="仿宋_GB2312"/>
          <w:color w:val="auto"/>
          <w:kern w:val="2"/>
          <w:sz w:val="32"/>
          <w:szCs w:val="32"/>
          <w:lang w:eastAsia="zh-CN"/>
        </w:rPr>
        <w:t>申请</w:t>
      </w:r>
      <w:r>
        <w:rPr>
          <w:rFonts w:hint="eastAsia" w:ascii="仿宋_GB2312" w:hAnsi="仿宋_GB2312" w:eastAsia="仿宋_GB2312" w:cs="仿宋_GB2312"/>
          <w:color w:val="auto"/>
          <w:kern w:val="2"/>
          <w:sz w:val="32"/>
          <w:szCs w:val="32"/>
        </w:rPr>
        <w:t>。</w:t>
      </w:r>
    </w:p>
    <w:p>
      <w:pPr>
        <w:pStyle w:val="49"/>
        <w:keepNext w:val="0"/>
        <w:keepLines w:val="0"/>
        <w:pageBreakBefore w:val="0"/>
        <w:widowControl/>
        <w:numPr>
          <w:ilvl w:val="0"/>
          <w:numId w:val="0"/>
        </w:numPr>
        <w:kinsoku/>
        <w:wordWrap/>
        <w:overflowPunct/>
        <w:topLinePunct w:val="0"/>
        <w:autoSpaceDE/>
        <w:autoSpaceDN/>
        <w:bidi w:val="0"/>
        <w:adjustRightInd/>
        <w:snapToGrid/>
        <w:spacing w:line="580" w:lineRule="exact"/>
        <w:ind w:left="638" w:leftChars="304" w:firstLine="0" w:firstLineChars="0"/>
        <w:jc w:val="left"/>
        <w:textAlignment w:val="auto"/>
        <w:rPr>
          <w:rFonts w:hint="eastAsia" w:ascii="仿宋_GB2312" w:hAnsi="仿宋_GB2312" w:eastAsia="仿宋_GB2312" w:cs="仿宋_GB2312"/>
          <w:color w:val="auto"/>
          <w:kern w:val="2"/>
          <w:sz w:val="32"/>
          <w:szCs w:val="32"/>
          <w:lang w:eastAsia="zh-CN"/>
        </w:rPr>
      </w:pPr>
      <w:r>
        <w:rPr>
          <w:rFonts w:hint="eastAsia" w:ascii="楷体_GB2312" w:hAnsi="楷体_GB2312" w:eastAsia="楷体_GB2312" w:cs="楷体_GB2312"/>
          <w:color w:val="auto"/>
          <w:sz w:val="32"/>
          <w:szCs w:val="32"/>
          <w:lang w:val="en-US" w:eastAsia="zh-CN"/>
        </w:rPr>
        <w:t>2、</w:t>
      </w:r>
      <w:r>
        <w:rPr>
          <w:rFonts w:hint="eastAsia" w:ascii="楷体_GB2312" w:hAnsi="楷体_GB2312" w:eastAsia="楷体_GB2312" w:cs="楷体_GB2312"/>
          <w:color w:val="auto"/>
          <w:sz w:val="32"/>
          <w:szCs w:val="32"/>
        </w:rPr>
        <w:t>项目批复单位</w:t>
      </w:r>
      <w:r>
        <w:rPr>
          <w:rFonts w:hint="eastAsia" w:ascii="楷体_GB2312" w:hAnsi="楷体_GB2312" w:eastAsia="楷体_GB2312" w:cs="楷体_GB2312"/>
          <w:color w:val="auto"/>
          <w:sz w:val="32"/>
          <w:szCs w:val="32"/>
          <w:lang w:val="en-US" w:eastAsia="zh-CN"/>
        </w:rPr>
        <w:t xml:space="preserve">                                      </w:t>
      </w:r>
      <w:r>
        <w:rPr>
          <w:rFonts w:hint="eastAsia" w:ascii="仿宋_GB2312" w:hAnsi="仿宋_GB2312" w:eastAsia="仿宋_GB2312" w:cs="仿宋_GB2312"/>
          <w:color w:val="auto"/>
          <w:kern w:val="2"/>
          <w:sz w:val="32"/>
          <w:szCs w:val="32"/>
        </w:rPr>
        <w:t>本次绩效评价项目批复单位为枣庄高新技术产业开发区社</w:t>
      </w:r>
      <w:r>
        <w:rPr>
          <w:rFonts w:hint="eastAsia" w:ascii="仿宋_GB2312" w:hAnsi="仿宋_GB2312" w:eastAsia="仿宋_GB2312" w:cs="仿宋_GB2312"/>
          <w:color w:val="auto"/>
          <w:kern w:val="2"/>
          <w:sz w:val="32"/>
          <w:szCs w:val="32"/>
          <w:lang w:eastAsia="zh-CN"/>
        </w:rPr>
        <w:t>会</w:t>
      </w:r>
    </w:p>
    <w:p>
      <w:pPr>
        <w:pStyle w:val="49"/>
        <w:keepNext w:val="0"/>
        <w:keepLines w:val="0"/>
        <w:pageBreakBefore w:val="0"/>
        <w:widowControl/>
        <w:numPr>
          <w:ilvl w:val="0"/>
          <w:numId w:val="0"/>
        </w:numPr>
        <w:kinsoku/>
        <w:wordWrap/>
        <w:overflowPunct/>
        <w:topLinePunct w:val="0"/>
        <w:autoSpaceDE/>
        <w:autoSpaceDN/>
        <w:bidi w:val="0"/>
        <w:adjustRightInd/>
        <w:snapToGrid/>
        <w:spacing w:line="580" w:lineRule="exact"/>
        <w:ind w:left="0" w:leftChars="0"/>
        <w:jc w:val="left"/>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事业局（因机构改革更改为枣庄高新技术产业开发区国土住建社会事业局）。</w:t>
      </w:r>
    </w:p>
    <w:p>
      <w:pPr>
        <w:keepNext w:val="0"/>
        <w:keepLines w:val="0"/>
        <w:pageBreakBefore w:val="0"/>
        <w:shd w:val="clear" w:color="auto" w:fill="FFFFFF"/>
        <w:kinsoku/>
        <w:wordWrap/>
        <w:overflowPunct/>
        <w:topLinePunct w:val="0"/>
        <w:autoSpaceDE/>
        <w:autoSpaceDN/>
        <w:bidi w:val="0"/>
        <w:adjustRightInd/>
        <w:snapToGrid/>
        <w:spacing w:line="580" w:lineRule="exact"/>
        <w:ind w:left="0" w:leftChars="0" w:firstLine="640" w:firstLineChars="200"/>
        <w:textAlignment w:val="auto"/>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3、项目计划实施具体内容</w:t>
      </w:r>
    </w:p>
    <w:p>
      <w:pPr>
        <w:pStyle w:val="49"/>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本次绩效评价项目计划实施具体情况为：（1）重建</w:t>
      </w:r>
      <w:r>
        <w:rPr>
          <w:rFonts w:hint="eastAsia" w:ascii="仿宋_GB2312" w:hAnsi="仿宋_GB2312" w:eastAsia="仿宋_GB2312" w:cs="仿宋_GB2312"/>
          <w:color w:val="auto"/>
          <w:sz w:val="32"/>
          <w:szCs w:val="32"/>
        </w:rPr>
        <w:t>兴城街道蟠龙河南支蒋庄段2号、3号两座桥</w:t>
      </w:r>
      <w:r>
        <w:rPr>
          <w:rFonts w:hint="eastAsia" w:ascii="仿宋_GB2312" w:hAnsi="仿宋_GB2312" w:eastAsia="仿宋_GB2312" w:cs="仿宋_GB2312"/>
          <w:color w:val="auto"/>
          <w:kern w:val="2"/>
          <w:sz w:val="32"/>
          <w:szCs w:val="32"/>
        </w:rPr>
        <w:t>；（2）对兴城街道</w:t>
      </w:r>
      <w:r>
        <w:rPr>
          <w:rFonts w:hint="eastAsia" w:ascii="仿宋_GB2312" w:hAnsi="仿宋_GB2312" w:eastAsia="仿宋_GB2312" w:cs="仿宋_GB2312"/>
          <w:color w:val="auto"/>
          <w:sz w:val="32"/>
          <w:szCs w:val="32"/>
        </w:rPr>
        <w:t>杏峪山水库、袁寨山水库</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兴仁街道匡山水库、西谷山水库</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张范街道东横山水库</w:t>
      </w:r>
      <w:r>
        <w:rPr>
          <w:rFonts w:hint="eastAsia" w:ascii="仿宋_GB2312" w:hAnsi="仿宋_GB2312" w:eastAsia="仿宋_GB2312" w:cs="仿宋_GB2312"/>
          <w:color w:val="auto"/>
          <w:kern w:val="2"/>
          <w:sz w:val="32"/>
          <w:szCs w:val="32"/>
        </w:rPr>
        <w:t>五座水库进行除险加固、增加库容。</w:t>
      </w:r>
    </w:p>
    <w:p>
      <w:pPr>
        <w:pStyle w:val="49"/>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项目预算资金500万元，全部为财政资金。</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4、项目所在区域</w:t>
      </w:r>
    </w:p>
    <w:p>
      <w:pPr>
        <w:keepNext w:val="0"/>
        <w:keepLines w:val="0"/>
        <w:pageBreakBefore w:val="0"/>
        <w:shd w:val="clear" w:color="auto" w:fill="FFFFFF"/>
        <w:kinsoku/>
        <w:wordWrap/>
        <w:overflowPunct/>
        <w:topLinePunct w:val="0"/>
        <w:autoSpaceDE/>
        <w:autoSpaceDN/>
        <w:bidi w:val="0"/>
        <w:adjustRightInd/>
        <w:snapToGrid/>
        <w:spacing w:line="580" w:lineRule="exact"/>
        <w:ind w:left="0" w:lef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本次绩效评价项目所在区域是枣庄高新技术产业开发区兴仁街道、兴城街道、张范街道等区域。</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5、项目计划完成时间</w:t>
      </w:r>
    </w:p>
    <w:p>
      <w:pPr>
        <w:keepNext w:val="0"/>
        <w:keepLines w:val="0"/>
        <w:pageBreakBefore w:val="0"/>
        <w:shd w:val="clear" w:color="auto" w:fill="FFFFFF"/>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按照项目实施进度计划要求，本次绩效评价项目计划实施周期是2020年</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月至2020年</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月。</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（五）项目组织管理</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ascii="仿宋_GB2312" w:hAnsi="仿宋_GB2312" w:eastAsia="楷体_GB2312" w:cs="仿宋_GB2312"/>
          <w:color w:val="auto"/>
          <w:sz w:val="32"/>
          <w:szCs w:val="32"/>
        </w:rPr>
      </w:pPr>
      <w:r>
        <w:rPr>
          <w:rFonts w:hint="eastAsia" w:ascii="楷体_GB2312" w:hAnsi="楷体_GB2312" w:eastAsia="楷体_GB2312" w:cs="楷体_GB2312"/>
          <w:color w:val="auto"/>
          <w:kern w:val="0"/>
          <w:sz w:val="32"/>
          <w:szCs w:val="32"/>
        </w:rPr>
        <w:t>1、项目组织管理架构及项目具体分工职责</w:t>
      </w:r>
    </w:p>
    <w:p>
      <w:pPr>
        <w:keepNext w:val="0"/>
        <w:keepLines w:val="0"/>
        <w:pageBreakBefore w:val="0"/>
        <w:shd w:val="clear" w:color="auto" w:fill="FFFFFF"/>
        <w:kinsoku/>
        <w:wordWrap/>
        <w:overflowPunct/>
        <w:topLinePunct w:val="0"/>
        <w:autoSpaceDE/>
        <w:autoSpaceDN/>
        <w:bidi w:val="0"/>
        <w:adjustRightInd/>
        <w:snapToGrid/>
        <w:spacing w:line="580" w:lineRule="exact"/>
        <w:ind w:left="0" w:lef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为保障</w:t>
      </w:r>
      <w:r>
        <w:rPr>
          <w:rFonts w:hint="eastAsia" w:ascii="仿宋_GB2312" w:hAnsi="仿宋_GB2312" w:eastAsia="仿宋_GB2312" w:cs="仿宋_GB2312"/>
          <w:color w:val="auto"/>
          <w:sz w:val="32"/>
          <w:szCs w:val="32"/>
          <w:lang w:eastAsia="zh-CN"/>
        </w:rPr>
        <w:t>二桥五库</w:t>
      </w:r>
      <w:r>
        <w:rPr>
          <w:rFonts w:hint="eastAsia" w:ascii="仿宋_GB2312" w:hAnsi="仿宋_GB2312" w:eastAsia="仿宋_GB2312" w:cs="仿宋_GB2312"/>
          <w:color w:val="auto"/>
          <w:sz w:val="32"/>
          <w:szCs w:val="32"/>
        </w:rPr>
        <w:t>项目工程顺利有序推进实施，确保项目顺利完成，由高新区国土住建局社会事业局为主管部门，负责争取上级资金、协调各单位进行配合等工作。本项目的建设实行项目法人责任制，由枣庄高新区兴仁街道办事处、兴城街道办事处、张范街道办事处承办，负责项目具体实施改造工作。</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2、项目核心管理制度</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了顺利完成本项目，枣庄高新技术产业开发区国土住建社会事业局根据《中华人民共和国会计法》、《中华人民共和国预算法》、《行政事业单位内部控制规范（试行）》、《山东省区财政资金和项目管理办法》（鲁财农〔2017〕61号）、《关于印发枣庄市区财政资金和项目管理实施细则的通知》（枣财农〔2017〕30号）等法律法规和相关规定制定了枣庄高新技术产业开发区国土住建社会事业局建立了工作规则和管理制度，包括：1、工作职责：枣庄高新区国土住建社会事业局主要职责、局机关各科室主要职责、局长主要职责、班子其他成员主要职责。2、管理制度：请示汇报和内部协调制度、干部任免和考核制度、机关行政管理制度、首问责任制度、服务承诺制度、限时办结制度、政务公开制度、否定报备制度、失职追究制度、公文管理制度、考勤制度、财务管理制度、机关车辆管理制度、接待管理制度、廉政建设制度、会议制度、学习制度、机关安全保卫制度、卫生管理制度、质量管理制度等核心管理制度。</w:t>
      </w:r>
    </w:p>
    <w:p>
      <w:pPr>
        <w:keepNext w:val="0"/>
        <w:keepLines w:val="0"/>
        <w:pageBreakBefore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ascii="黑体" w:hAnsi="黑体" w:eastAsia="黑体" w:cs="黑体"/>
          <w:color w:val="auto"/>
          <w:kern w:val="0"/>
          <w:sz w:val="32"/>
          <w:szCs w:val="32"/>
        </w:rPr>
      </w:pPr>
      <w:r>
        <w:rPr>
          <w:rFonts w:hint="eastAsia" w:ascii="黑体" w:hAnsi="黑体" w:eastAsia="黑体" w:cs="黑体"/>
          <w:color w:val="auto"/>
          <w:kern w:val="0"/>
          <w:sz w:val="32"/>
          <w:szCs w:val="32"/>
          <w:lang w:eastAsia="zh-CN"/>
        </w:rPr>
        <w:t>二、</w:t>
      </w:r>
      <w:r>
        <w:rPr>
          <w:rFonts w:hint="eastAsia" w:ascii="黑体" w:hAnsi="黑体" w:eastAsia="黑体" w:cs="黑体"/>
          <w:color w:val="auto"/>
          <w:kern w:val="0"/>
          <w:sz w:val="32"/>
          <w:szCs w:val="32"/>
        </w:rPr>
        <w:t>绩效评价情况</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lang w:eastAsia="zh-CN"/>
        </w:rPr>
        <w:t>（一）</w:t>
      </w:r>
      <w:r>
        <w:rPr>
          <w:rFonts w:hint="eastAsia" w:ascii="楷体_GB2312" w:hAnsi="楷体_GB2312" w:eastAsia="楷体_GB2312" w:cs="楷体_GB2312"/>
          <w:color w:val="auto"/>
          <w:kern w:val="0"/>
          <w:sz w:val="32"/>
          <w:szCs w:val="32"/>
        </w:rPr>
        <w:t>评价目的</w:t>
      </w:r>
    </w:p>
    <w:p>
      <w:pPr>
        <w:keepNext w:val="0"/>
        <w:keepLines w:val="0"/>
        <w:pageBreakBefore w:val="0"/>
        <w:kinsoku/>
        <w:wordWrap/>
        <w:overflowPunct/>
        <w:topLinePunct w:val="0"/>
        <w:autoSpaceDE/>
        <w:autoSpaceDN/>
        <w:bidi w:val="0"/>
        <w:adjustRightInd/>
        <w:snapToGrid/>
        <w:spacing w:line="580" w:lineRule="exact"/>
        <w:ind w:left="0" w:leftChars="0"/>
        <w:textAlignment w:val="auto"/>
        <w:rPr>
          <w:rFonts w:ascii="仿宋_GB2312" w:hAnsi="仿宋_GB2312" w:eastAsia="仿宋_GB2312" w:cs="仿宋_GB2312"/>
          <w:color w:val="auto"/>
          <w:sz w:val="32"/>
          <w:szCs w:val="32"/>
        </w:rPr>
      </w:pPr>
      <w:r>
        <w:rPr>
          <w:rFonts w:hint="eastAsia" w:eastAsia="仿宋_GB2312"/>
          <w:color w:val="auto"/>
          <w:sz w:val="32"/>
          <w:szCs w:val="32"/>
        </w:rPr>
        <w:t xml:space="preserve">    </w:t>
      </w:r>
      <w:r>
        <w:rPr>
          <w:rFonts w:hint="eastAsia" w:ascii="仿宋_GB2312" w:hAnsi="仿宋_GB2312" w:eastAsia="仿宋_GB2312" w:cs="仿宋_GB2312"/>
          <w:color w:val="auto"/>
          <w:sz w:val="32"/>
          <w:szCs w:val="32"/>
        </w:rPr>
        <w:t>为了进一步加强和改进预算管理，提高财政资金使用效益，围绕财政资金项目支出计划在2020年度达到的投入、过程、产出及效益，通过对项目申报、管理、完成、绩效、违规违纪情况的逐项分析，全面评价“</w:t>
      </w:r>
      <w:r>
        <w:rPr>
          <w:rFonts w:hint="eastAsia" w:ascii="仿宋_GB2312" w:hAnsi="仿宋_GB2312" w:eastAsia="仿宋_GB2312" w:cs="仿宋_GB2312"/>
          <w:color w:val="auto"/>
          <w:sz w:val="32"/>
          <w:szCs w:val="32"/>
          <w:lang w:eastAsia="zh-CN"/>
        </w:rPr>
        <w:t>二桥五库</w:t>
      </w:r>
      <w:r>
        <w:rPr>
          <w:rFonts w:hint="eastAsia" w:ascii="仿宋_GB2312" w:hAnsi="仿宋_GB2312" w:eastAsia="仿宋_GB2312" w:cs="仿宋_GB2312"/>
          <w:color w:val="auto"/>
          <w:sz w:val="32"/>
          <w:szCs w:val="32"/>
        </w:rPr>
        <w:t>项目”实现情况，查找项目管理中存在的问题，总结工作经验，以推动项目效益的持续提升，促进财政资金绩效最大化显现。</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lang w:eastAsia="zh-CN"/>
        </w:rPr>
        <w:t>（二）</w:t>
      </w:r>
      <w:r>
        <w:rPr>
          <w:rFonts w:hint="eastAsia" w:ascii="楷体_GB2312" w:hAnsi="楷体_GB2312" w:eastAsia="楷体_GB2312" w:cs="楷体_GB2312"/>
          <w:color w:val="auto"/>
          <w:kern w:val="0"/>
          <w:sz w:val="32"/>
          <w:szCs w:val="32"/>
        </w:rPr>
        <w:t>评价对象与范围</w:t>
      </w:r>
    </w:p>
    <w:p>
      <w:pPr>
        <w:keepNext w:val="0"/>
        <w:keepLines w:val="0"/>
        <w:pageBreakBefore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lang w:val="en-US" w:eastAsia="zh-CN"/>
        </w:rPr>
        <w:t>1、</w:t>
      </w:r>
      <w:r>
        <w:rPr>
          <w:rFonts w:hint="eastAsia" w:ascii="楷体_GB2312" w:hAnsi="楷体_GB2312" w:eastAsia="楷体_GB2312" w:cs="楷体_GB2312"/>
          <w:color w:val="auto"/>
          <w:kern w:val="0"/>
          <w:sz w:val="32"/>
          <w:szCs w:val="32"/>
        </w:rPr>
        <w:t>评价对象</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本次绩效评价项目评价对象是2020年度枣庄高新技术产业开发区财政金融局安排的专项财政资金的使用绩效情况。</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ascii="仿宋_GB2312" w:hAnsi="仿宋_GB2312" w:eastAsia="仿宋_GB2312" w:cs="仿宋_GB2312"/>
          <w:color w:val="auto"/>
          <w:sz w:val="32"/>
          <w:szCs w:val="32"/>
        </w:rPr>
      </w:pPr>
      <w:r>
        <w:rPr>
          <w:rFonts w:hint="eastAsia" w:ascii="楷体_GB2312" w:hAnsi="楷体_GB2312" w:eastAsia="楷体_GB2312" w:cs="楷体_GB2312"/>
          <w:color w:val="auto"/>
          <w:kern w:val="0"/>
          <w:sz w:val="32"/>
          <w:szCs w:val="32"/>
        </w:rPr>
        <w:t>2、评价范围</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本次绩效评价项目评价范围为高新区兴城街道蟠龙河南支蒋庄段2号、3号两座桥、杏峪山水库、袁寨山水库</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兴仁街道匡山水库、西谷山水库</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张范街道东横山水库。</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3、评价基准日</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本次绩效评价项目的评价基准日为2020年12月08日。</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ascii="仿宋_GB2312" w:hAnsi="仿宋_GB2312" w:eastAsia="仿宋_GB2312" w:cs="仿宋_GB2312"/>
          <w:color w:val="auto"/>
          <w:sz w:val="32"/>
          <w:szCs w:val="32"/>
        </w:rPr>
      </w:pPr>
      <w:r>
        <w:rPr>
          <w:rFonts w:hint="eastAsia" w:ascii="楷体_GB2312" w:hAnsi="楷体_GB2312" w:eastAsia="楷体_GB2312" w:cs="楷体_GB2312"/>
          <w:color w:val="auto"/>
          <w:kern w:val="0"/>
          <w:sz w:val="32"/>
          <w:szCs w:val="32"/>
        </w:rPr>
        <w:t>4、评价的主要内容</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（1）项目申报情况：主要评价项目申请内容、绩效目标设定情况；</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（2）项目管理情况：主要评价管理制度建设、资金投入使用、项目工作开展、管理机制创新；</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（3）项目完成情况：主要评价项目完成程度、完成质量、检查验收情况；</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（4）项目绩效情况：主要评价项目实现的经济效益、社会效益、生态效益、可持续影响和服务对象满意程度；</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本次绩效评价是在项目执行单位绩效自评的基础上，由山东舜天信诚会计师事务所有限公司对所涉及的项目资料进行书面评审，同时为了确认项目真实性对</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桥五库项目进行现场评价</w:t>
      </w:r>
      <w:r>
        <w:rPr>
          <w:rFonts w:hint="eastAsia" w:ascii="仿宋_GB2312" w:hAnsi="仿宋_GB2312" w:eastAsia="仿宋_GB2312" w:cs="仿宋_GB2312"/>
          <w:color w:val="auto"/>
          <w:sz w:val="32"/>
          <w:szCs w:val="32"/>
          <w:lang w:eastAsia="zh-CN"/>
        </w:rPr>
        <w:t>，现场评价范围涵盖整个项目区域，涉及财政资金</w:t>
      </w:r>
      <w:r>
        <w:rPr>
          <w:rFonts w:hint="eastAsia" w:ascii="仿宋_GB2312" w:hAnsi="仿宋_GB2312" w:eastAsia="仿宋_GB2312" w:cs="仿宋_GB2312"/>
          <w:color w:val="auto"/>
          <w:sz w:val="32"/>
          <w:szCs w:val="32"/>
          <w:lang w:val="en-US" w:eastAsia="zh-CN"/>
        </w:rPr>
        <w:t>500万元，占项目总数比例100%，占资金总额比例100%。</w:t>
      </w:r>
    </w:p>
    <w:p>
      <w:pPr>
        <w:pStyle w:val="49"/>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（三）评价依据</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《山东省省级财政支出绩效评价管理暂行办法》（鲁财预〔2011〕67号）；</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《财政部关于推进预算管理的指导意见》（财预〔2011〕416号)；</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《关于深化预算管理制度改革的实施意见》（鲁政发〔2014〕20号）；</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《预算绩效评价共性指标体系框架》（财预〔2017〕53号）；</w:t>
      </w:r>
    </w:p>
    <w:p>
      <w:pPr>
        <w:pStyle w:val="2"/>
        <w:keepNext w:val="0"/>
        <w:keepLines w:val="0"/>
        <w:pageBreakBefore w:val="0"/>
        <w:kinsoku/>
        <w:wordWrap/>
        <w:overflowPunct/>
        <w:topLinePunct w:val="0"/>
        <w:autoSpaceDE/>
        <w:autoSpaceDN/>
        <w:bidi w:val="0"/>
        <w:adjustRightInd/>
        <w:snapToGrid/>
        <w:spacing w:before="0" w:after="0" w:line="580" w:lineRule="exact"/>
        <w:ind w:left="0" w:leftChars="0" w:firstLine="640" w:firstLineChars="200"/>
        <w:textAlignment w:val="auto"/>
        <w:rPr>
          <w:rFonts w:ascii="仿宋_GB2312" w:hAnsi="仿宋_GB2312" w:eastAsia="仿宋_GB2312" w:cs="仿宋_GB2312"/>
          <w:b w:val="0"/>
          <w:bCs w:val="0"/>
          <w:caps w:val="0"/>
          <w:color w:val="auto"/>
          <w:sz w:val="32"/>
          <w:szCs w:val="32"/>
        </w:rPr>
      </w:pPr>
      <w:r>
        <w:rPr>
          <w:rFonts w:hint="eastAsia" w:ascii="仿宋_GB2312" w:hAnsi="仿宋_GB2312" w:eastAsia="仿宋_GB2312" w:cs="仿宋_GB2312"/>
          <w:b w:val="0"/>
          <w:bCs w:val="0"/>
          <w:caps w:val="0"/>
          <w:color w:val="auto"/>
          <w:sz w:val="32"/>
          <w:szCs w:val="32"/>
        </w:rPr>
        <w:t>《山东省重点水利工程建设实施方案》（鲁政字〔201</w:t>
      </w:r>
      <w:r>
        <w:rPr>
          <w:rFonts w:hint="eastAsia" w:ascii="仿宋_GB2312" w:hAnsi="仿宋_GB2312" w:eastAsia="仿宋_GB2312" w:cs="仿宋_GB2312"/>
          <w:b w:val="0"/>
          <w:bCs w:val="0"/>
          <w:caps w:val="0"/>
          <w:color w:val="auto"/>
          <w:sz w:val="32"/>
          <w:szCs w:val="32"/>
          <w:lang w:val="en-US" w:eastAsia="zh-CN"/>
        </w:rPr>
        <w:t>9</w:t>
      </w:r>
      <w:r>
        <w:rPr>
          <w:rFonts w:hint="eastAsia" w:ascii="仿宋_GB2312" w:hAnsi="仿宋_GB2312" w:eastAsia="仿宋_GB2312" w:cs="仿宋_GB2312"/>
          <w:b w:val="0"/>
          <w:bCs w:val="0"/>
          <w:caps w:val="0"/>
          <w:color w:val="auto"/>
          <w:sz w:val="32"/>
          <w:szCs w:val="32"/>
        </w:rPr>
        <w:t>〕189号)；</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《山东省水利厅关于加快重点水利工程开工复工的通知》（鲁水建字〔20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〕1号）</w:t>
      </w:r>
      <w:r>
        <w:rPr>
          <w:rFonts w:hint="eastAsia" w:ascii="仿宋_GB2312" w:hAnsi="仿宋_GB2312" w:eastAsia="仿宋_GB2312" w:cs="仿宋_GB2312"/>
          <w:color w:val="auto"/>
          <w:sz w:val="32"/>
          <w:szCs w:val="32"/>
          <w:lang w:val="en-US" w:eastAsia="zh-CN"/>
        </w:rPr>
        <w:t>；</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hint="eastAsia" w:eastAsia="仿宋_GB2312"/>
          <w:color w:val="auto"/>
          <w:lang w:eastAsia="zh-CN"/>
        </w:rPr>
      </w:pPr>
      <w:r>
        <w:rPr>
          <w:rFonts w:hint="eastAsia" w:ascii="仿宋_GB2312" w:hAnsi="仿宋_GB2312" w:eastAsia="仿宋_GB2312" w:cs="仿宋_GB2312"/>
          <w:color w:val="auto"/>
          <w:sz w:val="32"/>
          <w:szCs w:val="32"/>
        </w:rPr>
        <w:t>《山东省水利厅关于新型冠状病毒疫情流行期间水利工程建设项目开评标活动有关事项的紧急通知》（鲁水建函字〔20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〕2号）</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color w:val="auto"/>
        </w:rPr>
      </w:pPr>
      <w:r>
        <w:rPr>
          <w:rFonts w:hint="eastAsia" w:ascii="仿宋_GB2312" w:hAnsi="仿宋_GB2312" w:eastAsia="仿宋_GB2312" w:cs="仿宋_GB2312"/>
          <w:color w:val="auto"/>
          <w:sz w:val="32"/>
          <w:szCs w:val="32"/>
        </w:rPr>
        <w:t>《项目支出绩效评价管理办法》（财预〔2020〕10 号）。</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（四）评价原则、评价方法</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1、评价原则</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科学规范原则。严格执行规定的程序，按照科学可行的要求，采用定量与定性分析相结合的方法开展绩效评价工作。在评价项目产出和项目效果时，将项目产出与绩效目标核对，评价项目产出的情况，项目提前完成或未完成的原因是客观的还是主观的，需要做定性分析；通过满意度问卷调查的方式，得出项目效益的指标分，被调查对象不满意的地方反映出项目实施过程中仍存在的问题。</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（2）绩效相关原则。项目的实际投资与项目绩效之间存在相关性，评价结果清晰反映支出和产出绩效之间的对应关系。</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政策相符原则。制定的评价工作方案、现场评价表格及项目评价的实施，均应严格执行有关政策和管理的规定。评价组在制定评价工作方案时，严格相关文件规定，现场核实表和调查问卷也是依据项目实施的内容而设置的，项目评价实施工作依据财政部财预〔2020〕10 号的文件要求开展。</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（4）经济合理原则。现场评价点以高新区</w:t>
      </w:r>
      <w:r>
        <w:rPr>
          <w:rFonts w:hint="eastAsia" w:ascii="仿宋_GB2312" w:hAnsi="宋体" w:eastAsia="仿宋_GB2312"/>
          <w:color w:val="auto"/>
          <w:sz w:val="32"/>
          <w:szCs w:val="32"/>
        </w:rPr>
        <w:t>兴城街道蟠龙河南支蒋庄段2号、3号两座桥、杏峪山水库、袁寨山水库</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张范街道东横山口水库</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兴仁街道西谷山水库、匡山水库等5座水库</w:t>
      </w:r>
      <w:r>
        <w:rPr>
          <w:rFonts w:hint="eastAsia" w:ascii="仿宋_GB2312" w:hAnsi="仿宋_GB2312" w:eastAsia="仿宋_GB2312" w:cs="仿宋_GB2312"/>
          <w:color w:val="auto"/>
          <w:sz w:val="32"/>
          <w:szCs w:val="32"/>
        </w:rPr>
        <w:t>为项目现场，但满意度现场调查个数的抽取在满足委托要求及实际评价需要的同时，也考虑到线路往返的成本问题，充分体现了经济合理的原则。</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eastAsia="仿宋_GB2312"/>
          <w:color w:val="auto"/>
          <w:sz w:val="32"/>
          <w:szCs w:val="32"/>
        </w:rPr>
      </w:pPr>
      <w:r>
        <w:rPr>
          <w:rFonts w:hint="eastAsia" w:ascii="仿宋_GB2312" w:hAnsi="仿宋_GB2312" w:eastAsia="仿宋_GB2312" w:cs="仿宋_GB2312"/>
          <w:color w:val="auto"/>
          <w:sz w:val="32"/>
          <w:szCs w:val="32"/>
        </w:rPr>
        <w:t>（5）依据充分原则。评价组得出评价结论的依据是充分的。绩效评价报告中项目计划及资金的确定与调整、项目产出验收和项目效益等保证依据充分。评价机构以正式程序得到的资料和信息为评价依据，非正式程序所提交的资料只作参考。</w:t>
      </w:r>
    </w:p>
    <w:p>
      <w:pPr>
        <w:keepNext w:val="0"/>
        <w:keepLines w:val="0"/>
        <w:pageBreakBefore w:val="0"/>
        <w:numPr>
          <w:ilvl w:val="0"/>
          <w:numId w:val="2"/>
        </w:numPr>
        <w:kinsoku/>
        <w:wordWrap/>
        <w:overflowPunct/>
        <w:topLinePunct w:val="0"/>
        <w:autoSpaceDE/>
        <w:autoSpaceDN/>
        <w:bidi w:val="0"/>
        <w:adjustRightInd/>
        <w:snapToGrid/>
        <w:spacing w:line="580" w:lineRule="exact"/>
        <w:ind w:left="0" w:leftChars="0" w:firstLine="640" w:firstLineChars="200"/>
        <w:textAlignment w:val="auto"/>
        <w:rPr>
          <w:rFonts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评价方法</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根据项目的不同特点，并根据现场调研具体实施情况，本次评价采用以方法：</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（1）成本效益分析法。是指将投入与产出、效益进行关联性分析的方法。 </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（2）比较法。是指将实施情况与绩效目标、历史情况、不同部门和地区同类支出情况进行比较的方法。</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（3）因素分析法。是指综合分析影响绩效目标实现、实施效果的内外部因素的方法。</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（4）最低成本法。是指在绩效目标确定的前提下，成本最小者为优的方法。</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（5）公众评判法。是指通过专家评估、公众问卷及抽样调查等方式进行评判的方法。</w:t>
      </w:r>
    </w:p>
    <w:p>
      <w:pPr>
        <w:pStyle w:val="49"/>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（6）标杆管理法。是指以国内外同行业中较高的绩效水平为标杆进行评判的方法。</w:t>
      </w:r>
    </w:p>
    <w:p>
      <w:pPr>
        <w:pStyle w:val="49"/>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（五）评价指标体系</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根据本次绩效评价项目特点，结合枣庄高新技术产业开发区财</w:t>
      </w:r>
    </w:p>
    <w:p>
      <w:pPr>
        <w:keepNext w:val="0"/>
        <w:keepLines w:val="0"/>
        <w:pageBreakBefore w:val="0"/>
        <w:kinsoku/>
        <w:wordWrap/>
        <w:overflowPunct/>
        <w:topLinePunct w:val="0"/>
        <w:autoSpaceDE/>
        <w:autoSpaceDN/>
        <w:bidi w:val="0"/>
        <w:adjustRightInd/>
        <w:snapToGrid/>
        <w:spacing w:line="580" w:lineRule="exact"/>
        <w:ind w:left="0" w:leftChars="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政金融局预算绩效管理科重点项目绩效评价指标体系，在与枣庄高新技术产业开发区国土住建社会事业局项目相关人员充分讨论后，在绩效评价专家监督把关下制定该绩效评价指标体系。</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评价指标体系：本次绩效评价指标总标准分值为100分，包括投入、过程、产出、效果四个一级指标，项目立项、资金到位、业务管理、财务管理、项目产出、项目效果六个二级指标、十七个三级指标和</w:t>
      </w:r>
      <w:r>
        <w:rPr>
          <w:rFonts w:hint="eastAsia" w:ascii="仿宋_GB2312" w:hAnsi="仿宋_GB2312" w:eastAsia="仿宋_GB2312" w:cs="仿宋_GB2312"/>
          <w:color w:val="auto"/>
          <w:sz w:val="32"/>
          <w:szCs w:val="32"/>
          <w:lang w:eastAsia="zh-CN"/>
        </w:rPr>
        <w:t>三十九</w:t>
      </w:r>
      <w:r>
        <w:rPr>
          <w:rFonts w:hint="eastAsia" w:ascii="仿宋_GB2312" w:hAnsi="仿宋_GB2312" w:eastAsia="仿宋_GB2312" w:cs="仿宋_GB2312"/>
          <w:color w:val="auto"/>
          <w:sz w:val="32"/>
          <w:szCs w:val="32"/>
        </w:rPr>
        <w:t>个四级指标。（详见附件1）</w:t>
      </w:r>
    </w:p>
    <w:p>
      <w:pPr>
        <w:pStyle w:val="49"/>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（六）评价人员组成</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ascii="仿宋_GB2312" w:hAnsi="仿宋_GB2312" w:eastAsia="仿宋_GB2312" w:cs="仿宋_GB2312"/>
          <w:color w:val="auto"/>
          <w:sz w:val="32"/>
          <w:szCs w:val="32"/>
        </w:rPr>
      </w:pPr>
      <w:bookmarkStart w:id="8" w:name="_Toc460256785"/>
      <w:r>
        <w:rPr>
          <w:rFonts w:hint="eastAsia" w:ascii="仿宋_GB2312" w:hAnsi="仿宋_GB2312" w:eastAsia="仿宋_GB2312" w:cs="仿宋_GB2312"/>
          <w:color w:val="auto"/>
          <w:sz w:val="32"/>
          <w:szCs w:val="32"/>
        </w:rPr>
        <w:t>根据项目特点及工作方案要求确定评价组成员，项目小组负责人及外聘专家4人、项目督导组成员2人及评价组成员6人，共计13人。评价组成员大部分参加过2016、2017、2018、2019年绩效评价项目。具体人员安排如表所示：（详见表2）</w:t>
      </w:r>
    </w:p>
    <w:p>
      <w:pPr>
        <w:spacing w:line="580" w:lineRule="exact"/>
        <w:jc w:val="cente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表2  山东舜天信诚会计师事务所有限公司</w:t>
      </w:r>
    </w:p>
    <w:p>
      <w:pPr>
        <w:spacing w:line="580" w:lineRule="exact"/>
        <w:jc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 xml:space="preserve">绩效评价人员汇总表 </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评价基准日：2020年12月</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8日</w:t>
      </w:r>
    </w:p>
    <w:tbl>
      <w:tblPr>
        <w:tblStyle w:val="24"/>
        <w:tblpPr w:leftFromText="180" w:rightFromText="180" w:vertAnchor="text" w:horzAnchor="page" w:tblpX="1536" w:tblpY="575"/>
        <w:tblOverlap w:val="never"/>
        <w:tblW w:w="90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5"/>
        <w:gridCol w:w="2340"/>
        <w:gridCol w:w="2595"/>
        <w:gridCol w:w="2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1215" w:type="dxa"/>
            <w:vAlign w:val="center"/>
          </w:tcPr>
          <w:p>
            <w:pPr>
              <w:topLinePunct/>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姓名</w:t>
            </w:r>
          </w:p>
        </w:tc>
        <w:tc>
          <w:tcPr>
            <w:tcW w:w="2340" w:type="dxa"/>
            <w:vAlign w:val="center"/>
          </w:tcPr>
          <w:p>
            <w:pPr>
              <w:topLinePunct/>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技术资格或专业</w:t>
            </w:r>
          </w:p>
        </w:tc>
        <w:tc>
          <w:tcPr>
            <w:tcW w:w="2595" w:type="dxa"/>
            <w:vAlign w:val="center"/>
          </w:tcPr>
          <w:p>
            <w:pPr>
              <w:topLinePunct/>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工作职务</w:t>
            </w:r>
          </w:p>
        </w:tc>
        <w:tc>
          <w:tcPr>
            <w:tcW w:w="2940" w:type="dxa"/>
            <w:vAlign w:val="center"/>
          </w:tcPr>
          <w:p>
            <w:pPr>
              <w:topLinePunct/>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项目组分工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15" w:type="dxa"/>
            <w:vAlign w:val="center"/>
          </w:tcPr>
          <w:p>
            <w:pPr>
              <w:topLinePunct/>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王玉立</w:t>
            </w:r>
          </w:p>
        </w:tc>
        <w:tc>
          <w:tcPr>
            <w:tcW w:w="2340" w:type="dxa"/>
            <w:vAlign w:val="center"/>
          </w:tcPr>
          <w:p>
            <w:pPr>
              <w:topLinePunct/>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注册会计师</w:t>
            </w:r>
          </w:p>
          <w:p>
            <w:pPr>
              <w:topLinePunct/>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资产评估师</w:t>
            </w:r>
          </w:p>
        </w:tc>
        <w:tc>
          <w:tcPr>
            <w:tcW w:w="2595" w:type="dxa"/>
            <w:vAlign w:val="center"/>
          </w:tcPr>
          <w:p>
            <w:pPr>
              <w:topLinePunct/>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评价组组长</w:t>
            </w:r>
          </w:p>
        </w:tc>
        <w:tc>
          <w:tcPr>
            <w:tcW w:w="2940" w:type="dxa"/>
            <w:vAlign w:val="center"/>
          </w:tcPr>
          <w:p>
            <w:pPr>
              <w:topLinePunct/>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负责督导组长、报告复核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15" w:type="dxa"/>
            <w:vAlign w:val="center"/>
          </w:tcPr>
          <w:p>
            <w:pPr>
              <w:topLinePunct/>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赵晓琼</w:t>
            </w:r>
          </w:p>
        </w:tc>
        <w:tc>
          <w:tcPr>
            <w:tcW w:w="2340" w:type="dxa"/>
            <w:vAlign w:val="center"/>
          </w:tcPr>
          <w:p>
            <w:pPr>
              <w:topLinePunct/>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注册会计师</w:t>
            </w:r>
          </w:p>
        </w:tc>
        <w:tc>
          <w:tcPr>
            <w:tcW w:w="2595" w:type="dxa"/>
            <w:vAlign w:val="center"/>
          </w:tcPr>
          <w:p>
            <w:pPr>
              <w:topLinePunct/>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内审部经理</w:t>
            </w:r>
          </w:p>
        </w:tc>
        <w:tc>
          <w:tcPr>
            <w:tcW w:w="2940" w:type="dxa"/>
            <w:vAlign w:val="center"/>
          </w:tcPr>
          <w:p>
            <w:pPr>
              <w:topLinePunct/>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项目督导组成员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15" w:type="dxa"/>
            <w:vAlign w:val="center"/>
          </w:tcPr>
          <w:p>
            <w:pPr>
              <w:topLinePunct/>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杨  峰</w:t>
            </w:r>
          </w:p>
        </w:tc>
        <w:tc>
          <w:tcPr>
            <w:tcW w:w="2340" w:type="dxa"/>
            <w:vAlign w:val="center"/>
          </w:tcPr>
          <w:p>
            <w:pPr>
              <w:topLinePunct/>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注册会计师</w:t>
            </w:r>
          </w:p>
          <w:p>
            <w:pPr>
              <w:topLinePunct/>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资产评估师</w:t>
            </w:r>
          </w:p>
        </w:tc>
        <w:tc>
          <w:tcPr>
            <w:tcW w:w="2595" w:type="dxa"/>
            <w:vAlign w:val="center"/>
          </w:tcPr>
          <w:p>
            <w:pPr>
              <w:topLinePunct/>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内审部经理</w:t>
            </w:r>
          </w:p>
        </w:tc>
        <w:tc>
          <w:tcPr>
            <w:tcW w:w="2940" w:type="dxa"/>
            <w:vAlign w:val="center"/>
          </w:tcPr>
          <w:p>
            <w:pPr>
              <w:topLinePunct/>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项目小组负责人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15" w:type="dxa"/>
            <w:vAlign w:val="center"/>
          </w:tcPr>
          <w:p>
            <w:pPr>
              <w:topLinePunct/>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狄延祥</w:t>
            </w:r>
          </w:p>
        </w:tc>
        <w:tc>
          <w:tcPr>
            <w:tcW w:w="2340" w:type="dxa"/>
            <w:vAlign w:val="center"/>
          </w:tcPr>
          <w:p>
            <w:pPr>
              <w:topLinePunct/>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注册造价工程师</w:t>
            </w:r>
          </w:p>
        </w:tc>
        <w:tc>
          <w:tcPr>
            <w:tcW w:w="2595" w:type="dxa"/>
            <w:vAlign w:val="center"/>
          </w:tcPr>
          <w:p>
            <w:pPr>
              <w:topLinePunct/>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资产评估组组长</w:t>
            </w:r>
          </w:p>
        </w:tc>
        <w:tc>
          <w:tcPr>
            <w:tcW w:w="2940" w:type="dxa"/>
            <w:vAlign w:val="center"/>
          </w:tcPr>
          <w:p>
            <w:pPr>
              <w:topLinePunct/>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负责项目资产评估现场评价、工程资料检查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15" w:type="dxa"/>
            <w:vAlign w:val="center"/>
          </w:tcPr>
          <w:p>
            <w:pPr>
              <w:topLinePunct/>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闫家祥</w:t>
            </w:r>
          </w:p>
        </w:tc>
        <w:tc>
          <w:tcPr>
            <w:tcW w:w="2340" w:type="dxa"/>
            <w:vAlign w:val="center"/>
          </w:tcPr>
          <w:p>
            <w:pPr>
              <w:topLinePunct/>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土建工程师</w:t>
            </w:r>
          </w:p>
        </w:tc>
        <w:tc>
          <w:tcPr>
            <w:tcW w:w="2595" w:type="dxa"/>
            <w:vAlign w:val="center"/>
          </w:tcPr>
          <w:p>
            <w:pPr>
              <w:topLinePunct/>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资产评估组组员</w:t>
            </w:r>
          </w:p>
        </w:tc>
        <w:tc>
          <w:tcPr>
            <w:tcW w:w="2940" w:type="dxa"/>
            <w:vAlign w:val="center"/>
          </w:tcPr>
          <w:p>
            <w:pPr>
              <w:topLinePunct/>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负责项目资产评估现场评价、工程资料检查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15" w:type="dxa"/>
            <w:vAlign w:val="center"/>
          </w:tcPr>
          <w:p>
            <w:pPr>
              <w:topLinePunct/>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杨  云</w:t>
            </w:r>
          </w:p>
        </w:tc>
        <w:tc>
          <w:tcPr>
            <w:tcW w:w="2340" w:type="dxa"/>
            <w:vAlign w:val="center"/>
          </w:tcPr>
          <w:p>
            <w:pPr>
              <w:topLinePunct/>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高级工程师</w:t>
            </w:r>
          </w:p>
        </w:tc>
        <w:tc>
          <w:tcPr>
            <w:tcW w:w="2595" w:type="dxa"/>
            <w:vAlign w:val="center"/>
          </w:tcPr>
          <w:p>
            <w:pPr>
              <w:topLinePunct/>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资产评估组组员</w:t>
            </w:r>
          </w:p>
        </w:tc>
        <w:tc>
          <w:tcPr>
            <w:tcW w:w="2940" w:type="dxa"/>
            <w:vAlign w:val="center"/>
          </w:tcPr>
          <w:p>
            <w:pPr>
              <w:topLinePunct/>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负责项目资产评估复核、现场评价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15" w:type="dxa"/>
            <w:vAlign w:val="center"/>
          </w:tcPr>
          <w:p>
            <w:pPr>
              <w:topLinePunct/>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马瑞明</w:t>
            </w:r>
          </w:p>
        </w:tc>
        <w:tc>
          <w:tcPr>
            <w:tcW w:w="2340" w:type="dxa"/>
            <w:vAlign w:val="center"/>
          </w:tcPr>
          <w:p>
            <w:pPr>
              <w:topLinePunct/>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资产评估师</w:t>
            </w:r>
          </w:p>
        </w:tc>
        <w:tc>
          <w:tcPr>
            <w:tcW w:w="2595" w:type="dxa"/>
            <w:vAlign w:val="center"/>
          </w:tcPr>
          <w:p>
            <w:pPr>
              <w:topLinePunct/>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山东舜天兆信工程项目管理有限公司</w:t>
            </w:r>
          </w:p>
        </w:tc>
        <w:tc>
          <w:tcPr>
            <w:tcW w:w="2940" w:type="dxa"/>
            <w:vAlign w:val="center"/>
          </w:tcPr>
          <w:p>
            <w:pPr>
              <w:topLinePunct/>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外聘专家</w:t>
            </w:r>
          </w:p>
          <w:p>
            <w:pPr>
              <w:topLinePunct/>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项目小组负责人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15" w:type="dxa"/>
            <w:vAlign w:val="center"/>
          </w:tcPr>
          <w:p>
            <w:pPr>
              <w:topLinePunct/>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杨居承</w:t>
            </w:r>
          </w:p>
        </w:tc>
        <w:tc>
          <w:tcPr>
            <w:tcW w:w="2340" w:type="dxa"/>
            <w:vAlign w:val="center"/>
          </w:tcPr>
          <w:p>
            <w:pPr>
              <w:topLinePunct/>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资产公估师</w:t>
            </w:r>
          </w:p>
        </w:tc>
        <w:tc>
          <w:tcPr>
            <w:tcW w:w="2595" w:type="dxa"/>
            <w:vAlign w:val="center"/>
          </w:tcPr>
          <w:p>
            <w:pPr>
              <w:topLinePunct/>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评估助理</w:t>
            </w:r>
          </w:p>
        </w:tc>
        <w:tc>
          <w:tcPr>
            <w:tcW w:w="2940" w:type="dxa"/>
            <w:vAlign w:val="center"/>
          </w:tcPr>
          <w:p>
            <w:pPr>
              <w:topLinePunct/>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15" w:type="dxa"/>
            <w:vAlign w:val="center"/>
          </w:tcPr>
          <w:p>
            <w:pPr>
              <w:topLinePunct/>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孙  波</w:t>
            </w:r>
          </w:p>
        </w:tc>
        <w:tc>
          <w:tcPr>
            <w:tcW w:w="2340" w:type="dxa"/>
            <w:vAlign w:val="center"/>
          </w:tcPr>
          <w:p>
            <w:pPr>
              <w:topLinePunct/>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会计师</w:t>
            </w:r>
          </w:p>
        </w:tc>
        <w:tc>
          <w:tcPr>
            <w:tcW w:w="2595" w:type="dxa"/>
            <w:vAlign w:val="center"/>
          </w:tcPr>
          <w:p>
            <w:pPr>
              <w:topLinePunct/>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评估助理</w:t>
            </w:r>
          </w:p>
        </w:tc>
        <w:tc>
          <w:tcPr>
            <w:tcW w:w="2940" w:type="dxa"/>
            <w:vAlign w:val="center"/>
          </w:tcPr>
          <w:p>
            <w:pPr>
              <w:topLinePunct/>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15" w:type="dxa"/>
            <w:vAlign w:val="center"/>
          </w:tcPr>
          <w:p>
            <w:pPr>
              <w:topLinePunct/>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朱开英</w:t>
            </w:r>
          </w:p>
        </w:tc>
        <w:tc>
          <w:tcPr>
            <w:tcW w:w="2340" w:type="dxa"/>
            <w:vAlign w:val="center"/>
          </w:tcPr>
          <w:p>
            <w:pPr>
              <w:topLinePunct/>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会计师</w:t>
            </w:r>
          </w:p>
        </w:tc>
        <w:tc>
          <w:tcPr>
            <w:tcW w:w="2595" w:type="dxa"/>
            <w:vAlign w:val="center"/>
          </w:tcPr>
          <w:p>
            <w:pPr>
              <w:topLinePunct/>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评估助理</w:t>
            </w:r>
          </w:p>
        </w:tc>
        <w:tc>
          <w:tcPr>
            <w:tcW w:w="2940" w:type="dxa"/>
            <w:vAlign w:val="center"/>
          </w:tcPr>
          <w:p>
            <w:pPr>
              <w:topLinePunct/>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15" w:type="dxa"/>
            <w:vAlign w:val="center"/>
          </w:tcPr>
          <w:p>
            <w:pPr>
              <w:topLinePunct/>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蒋莹莹</w:t>
            </w:r>
          </w:p>
        </w:tc>
        <w:tc>
          <w:tcPr>
            <w:tcW w:w="2340" w:type="dxa"/>
            <w:vAlign w:val="center"/>
          </w:tcPr>
          <w:p>
            <w:pPr>
              <w:topLinePunct/>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会计师</w:t>
            </w:r>
          </w:p>
        </w:tc>
        <w:tc>
          <w:tcPr>
            <w:tcW w:w="2595" w:type="dxa"/>
            <w:vAlign w:val="center"/>
          </w:tcPr>
          <w:p>
            <w:pPr>
              <w:topLinePunct/>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评估助理</w:t>
            </w:r>
          </w:p>
        </w:tc>
        <w:tc>
          <w:tcPr>
            <w:tcW w:w="2940" w:type="dxa"/>
            <w:vAlign w:val="center"/>
          </w:tcPr>
          <w:p>
            <w:pPr>
              <w:topLinePunct/>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15" w:type="dxa"/>
            <w:vAlign w:val="center"/>
          </w:tcPr>
          <w:p>
            <w:pPr>
              <w:topLinePunct/>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赵  宁</w:t>
            </w:r>
          </w:p>
        </w:tc>
        <w:tc>
          <w:tcPr>
            <w:tcW w:w="2340" w:type="dxa"/>
            <w:vAlign w:val="center"/>
          </w:tcPr>
          <w:p>
            <w:pPr>
              <w:topLinePunct/>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会计师</w:t>
            </w:r>
          </w:p>
        </w:tc>
        <w:tc>
          <w:tcPr>
            <w:tcW w:w="2595" w:type="dxa"/>
            <w:vAlign w:val="center"/>
          </w:tcPr>
          <w:p>
            <w:pPr>
              <w:topLinePunct/>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评估助理</w:t>
            </w:r>
          </w:p>
        </w:tc>
        <w:tc>
          <w:tcPr>
            <w:tcW w:w="2940" w:type="dxa"/>
            <w:vAlign w:val="center"/>
          </w:tcPr>
          <w:p>
            <w:pPr>
              <w:topLinePunct/>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15" w:type="dxa"/>
            <w:vAlign w:val="center"/>
          </w:tcPr>
          <w:p>
            <w:pPr>
              <w:topLinePunct/>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王三力</w:t>
            </w:r>
          </w:p>
        </w:tc>
        <w:tc>
          <w:tcPr>
            <w:tcW w:w="2340" w:type="dxa"/>
            <w:vAlign w:val="center"/>
          </w:tcPr>
          <w:p>
            <w:pPr>
              <w:topLinePunct/>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会计师</w:t>
            </w:r>
          </w:p>
        </w:tc>
        <w:tc>
          <w:tcPr>
            <w:tcW w:w="2595" w:type="dxa"/>
            <w:vAlign w:val="center"/>
          </w:tcPr>
          <w:p>
            <w:pPr>
              <w:topLinePunct/>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评估助理</w:t>
            </w:r>
          </w:p>
        </w:tc>
        <w:tc>
          <w:tcPr>
            <w:tcW w:w="2940" w:type="dxa"/>
            <w:vAlign w:val="center"/>
          </w:tcPr>
          <w:p>
            <w:pPr>
              <w:topLinePunct/>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项目助理</w:t>
            </w:r>
          </w:p>
        </w:tc>
      </w:tr>
    </w:tbl>
    <w:p>
      <w:pPr>
        <w:keepNext w:val="0"/>
        <w:keepLines w:val="0"/>
        <w:pageBreakBefore w:val="0"/>
        <w:widowControl w:val="0"/>
        <w:kinsoku/>
        <w:wordWrap/>
        <w:overflowPunct/>
        <w:autoSpaceDE/>
        <w:autoSpaceDN/>
        <w:bidi w:val="0"/>
        <w:adjustRightInd/>
        <w:spacing w:line="580" w:lineRule="exact"/>
        <w:ind w:firstLine="640" w:firstLineChars="200"/>
        <w:jc w:val="left"/>
        <w:textAlignment w:val="auto"/>
        <w:rPr>
          <w:rFonts w:eastAsia="仿宋_GB2312"/>
          <w:color w:val="auto"/>
          <w:sz w:val="32"/>
          <w:szCs w:val="32"/>
        </w:rPr>
      </w:pPr>
      <w:r>
        <w:rPr>
          <w:rFonts w:hint="eastAsia" w:ascii="仿宋_GB2312" w:hAnsi="仿宋_GB2312" w:eastAsia="仿宋_GB2312" w:cs="仿宋_GB2312"/>
          <w:color w:val="auto"/>
          <w:sz w:val="32"/>
          <w:szCs w:val="32"/>
        </w:rPr>
        <w:t>项目相关成员按工作职责划分为三组，分别为项目督导组、专家组、评价组</w:t>
      </w:r>
      <w:bookmarkEnd w:id="8"/>
      <w:r>
        <w:rPr>
          <w:rFonts w:hint="eastAsia" w:ascii="仿宋_GB2312" w:hAnsi="仿宋_GB2312" w:eastAsia="仿宋_GB2312" w:cs="仿宋_GB2312"/>
          <w:color w:val="auto"/>
          <w:sz w:val="32"/>
          <w:szCs w:val="32"/>
        </w:rPr>
        <w:t>，每组均由经验丰富的注册会计师、专家带队，以保障评业务的有序顺利进行。</w:t>
      </w:r>
    </w:p>
    <w:p>
      <w:pPr>
        <w:keepNext w:val="0"/>
        <w:keepLines w:val="0"/>
        <w:pageBreakBefore w:val="0"/>
        <w:widowControl w:val="0"/>
        <w:numPr>
          <w:ilvl w:val="0"/>
          <w:numId w:val="3"/>
        </w:numPr>
        <w:kinsoku/>
        <w:wordWrap/>
        <w:overflowPunct/>
        <w:topLinePunct/>
        <w:autoSpaceDE/>
        <w:autoSpaceDN/>
        <w:bidi w:val="0"/>
        <w:adjustRightInd/>
        <w:spacing w:line="580" w:lineRule="exact"/>
        <w:ind w:firstLine="640" w:firstLineChars="200"/>
        <w:textAlignment w:val="auto"/>
        <w:rPr>
          <w:rFonts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评价工作过程</w:t>
      </w:r>
    </w:p>
    <w:p>
      <w:pPr>
        <w:keepNext w:val="0"/>
        <w:keepLines w:val="0"/>
        <w:pageBreakBefore w:val="0"/>
        <w:widowControl w:val="0"/>
        <w:kinsoku/>
        <w:wordWrap/>
        <w:overflowPunct/>
        <w:topLinePunct/>
        <w:autoSpaceDE/>
        <w:autoSpaceDN/>
        <w:bidi w:val="0"/>
        <w:adjustRightInd/>
        <w:snapToGrid w:val="0"/>
        <w:spacing w:line="58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绩效评价工作主要经过了前期准备工作、方案设计、项目单位自查、实施评价、撰写报告及提交审核五个过程。</w:t>
      </w:r>
    </w:p>
    <w:p>
      <w:pPr>
        <w:keepNext w:val="0"/>
        <w:keepLines w:val="0"/>
        <w:pageBreakBefore w:val="0"/>
        <w:widowControl w:val="0"/>
        <w:kinsoku/>
        <w:wordWrap/>
        <w:overflowPunct/>
        <w:topLinePunct/>
        <w:autoSpaceDE/>
        <w:autoSpaceDN/>
        <w:bidi w:val="0"/>
        <w:adjustRightInd/>
        <w:snapToGrid w:val="0"/>
        <w:spacing w:line="58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前期准备工作：与各有关部门沟通，撰写需要提供绩效评价资料清单，并通知被评价单位准备相关材料。成立绩效评价工作组。</w:t>
      </w:r>
    </w:p>
    <w:p>
      <w:pPr>
        <w:keepNext w:val="0"/>
        <w:keepLines w:val="0"/>
        <w:pageBreakBefore w:val="0"/>
        <w:widowControl w:val="0"/>
        <w:kinsoku/>
        <w:wordWrap/>
        <w:overflowPunct/>
        <w:topLinePunct/>
        <w:autoSpaceDE/>
        <w:autoSpaceDN/>
        <w:bidi w:val="0"/>
        <w:adjustRightInd/>
        <w:snapToGrid w:val="0"/>
        <w:spacing w:line="58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方案设计：经对被评价项目初步了解后，设计绩效评价指标体系，按照评价要求制定具体评价实施方案并报区财政</w:t>
      </w:r>
      <w:r>
        <w:rPr>
          <w:rFonts w:hint="eastAsia" w:ascii="仿宋_GB2312" w:hAnsi="仿宋_GB2312" w:eastAsia="仿宋_GB2312" w:cs="仿宋_GB2312"/>
          <w:color w:val="auto"/>
          <w:sz w:val="32"/>
          <w:szCs w:val="32"/>
          <w:lang w:eastAsia="zh-CN"/>
        </w:rPr>
        <w:t>金融</w:t>
      </w:r>
      <w:r>
        <w:rPr>
          <w:rFonts w:hint="eastAsia" w:ascii="仿宋_GB2312" w:hAnsi="仿宋_GB2312" w:eastAsia="仿宋_GB2312" w:cs="仿宋_GB2312"/>
          <w:color w:val="auto"/>
          <w:sz w:val="32"/>
          <w:szCs w:val="32"/>
        </w:rPr>
        <w:t>局审定。</w:t>
      </w:r>
    </w:p>
    <w:p>
      <w:pPr>
        <w:keepNext w:val="0"/>
        <w:keepLines w:val="0"/>
        <w:pageBreakBefore w:val="0"/>
        <w:widowControl w:val="0"/>
        <w:kinsoku/>
        <w:wordWrap/>
        <w:overflowPunct/>
        <w:topLinePunct/>
        <w:autoSpaceDE/>
        <w:autoSpaceDN/>
        <w:bidi w:val="0"/>
        <w:adjustRightInd/>
        <w:snapToGrid w:val="0"/>
        <w:spacing w:line="58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项目单位自查：项目单位开展自查自评，编写自评绩效报告。</w:t>
      </w:r>
    </w:p>
    <w:p>
      <w:pPr>
        <w:keepNext w:val="0"/>
        <w:keepLines w:val="0"/>
        <w:pageBreakBefore w:val="0"/>
        <w:widowControl w:val="0"/>
        <w:kinsoku/>
        <w:wordWrap/>
        <w:overflowPunct/>
        <w:topLinePunct/>
        <w:autoSpaceDE/>
        <w:autoSpaceDN/>
        <w:bidi w:val="0"/>
        <w:adjustRightInd/>
        <w:snapToGrid w:val="0"/>
        <w:spacing w:line="58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实施评价：绩效评价工作采用书面评价（非现场评价）和现场评价相结合的方式进行，并以现场评价为主，书面评价为辅的方式。根据项目单位实际情况调整绩效评价指标体系。</w:t>
      </w:r>
    </w:p>
    <w:p>
      <w:pPr>
        <w:keepNext w:val="0"/>
        <w:keepLines w:val="0"/>
        <w:pageBreakBefore w:val="0"/>
        <w:widowControl w:val="0"/>
        <w:kinsoku/>
        <w:wordWrap/>
        <w:overflowPunct/>
        <w:topLinePunct/>
        <w:autoSpaceDE/>
        <w:autoSpaceDN/>
        <w:bidi w:val="0"/>
        <w:adjustRightInd/>
        <w:snapToGrid w:val="0"/>
        <w:spacing w:line="58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撰写报告及提交审核：在依据充分、数据真实的基础上，按照规定的文本格式和协议要求撰写绩效评价报告。整理相关资料，初步形成绩效评价报告，并与被评价单位沟通，经专家论证，双方无异议后，交由枣庄高新技术产业开发区财政金融局审核。针对财政金融局的复核意见，补充相关资料，形成最终报告。</w:t>
      </w:r>
    </w:p>
    <w:p>
      <w:pPr>
        <w:pStyle w:val="2"/>
        <w:keepNext w:val="0"/>
        <w:keepLines w:val="0"/>
        <w:pageBreakBefore w:val="0"/>
        <w:widowControl w:val="0"/>
        <w:kinsoku/>
        <w:wordWrap/>
        <w:overflowPunct/>
        <w:autoSpaceDE/>
        <w:autoSpaceDN/>
        <w:bidi w:val="0"/>
        <w:adjustRightInd/>
        <w:spacing w:before="0" w:after="0" w:line="580" w:lineRule="exact"/>
        <w:ind w:firstLine="641"/>
        <w:textAlignment w:val="auto"/>
        <w:rPr>
          <w:color w:val="auto"/>
        </w:rPr>
      </w:pPr>
      <w:r>
        <w:rPr>
          <w:rFonts w:hint="eastAsia" w:ascii="黑体" w:hAnsi="黑体" w:eastAsia="黑体" w:cs="黑体"/>
          <w:color w:val="auto"/>
          <w:kern w:val="0"/>
          <w:sz w:val="32"/>
          <w:szCs w:val="32"/>
        </w:rPr>
        <w:t>三、评价结论</w:t>
      </w:r>
    </w:p>
    <w:p>
      <w:pPr>
        <w:keepNext w:val="0"/>
        <w:keepLines w:val="0"/>
        <w:pageBreakBefore w:val="0"/>
        <w:widowControl w:val="0"/>
        <w:kinsoku/>
        <w:wordWrap/>
        <w:overflowPunct/>
        <w:autoSpaceDE/>
        <w:autoSpaceDN/>
        <w:bidi w:val="0"/>
        <w:adjustRightInd/>
        <w:spacing w:line="58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通过书面评价及现场评价取得的信息，使用评价小组编制的项目评价指标体系和评分标准，得出本项目绩效评价得分为</w:t>
      </w:r>
      <w:r>
        <w:rPr>
          <w:rFonts w:hint="eastAsia" w:ascii="仿宋_GB2312" w:hAnsi="仿宋_GB2312" w:eastAsia="仿宋_GB2312" w:cs="仿宋_GB2312"/>
          <w:b/>
          <w:bCs/>
          <w:color w:val="auto"/>
          <w:sz w:val="32"/>
          <w:szCs w:val="32"/>
        </w:rPr>
        <w:t>77.49</w:t>
      </w:r>
      <w:r>
        <w:rPr>
          <w:rFonts w:hint="eastAsia" w:ascii="仿宋_GB2312" w:hAnsi="仿宋_GB2312" w:eastAsia="仿宋_GB2312" w:cs="仿宋_GB2312"/>
          <w:color w:val="auto"/>
          <w:sz w:val="32"/>
          <w:szCs w:val="32"/>
        </w:rPr>
        <w:t>分，评价等级为</w:t>
      </w:r>
      <w:r>
        <w:rPr>
          <w:rFonts w:hint="eastAsia" w:ascii="仿宋_GB2312" w:hAnsi="仿宋_GB2312" w:eastAsia="仿宋_GB2312" w:cs="仿宋_GB2312"/>
          <w:b/>
          <w:bCs/>
          <w:color w:val="auto"/>
          <w:sz w:val="32"/>
          <w:szCs w:val="32"/>
        </w:rPr>
        <w:t>中</w:t>
      </w:r>
      <w:r>
        <w:rPr>
          <w:rFonts w:hint="eastAsia" w:ascii="仿宋_GB2312" w:hAnsi="仿宋_GB2312" w:eastAsia="仿宋_GB2312" w:cs="仿宋_GB2312"/>
          <w:color w:val="auto"/>
          <w:sz w:val="32"/>
          <w:szCs w:val="32"/>
        </w:rPr>
        <w:t>。其中：项目投入类指标权重为15分，得分为12.49分；项目过程类指标权重为25分，得分为18.00分；项目产出类指标权重为25分，得分为24分；项目效益类指标权重为35分，得分为23分。（详见表3）</w:t>
      </w:r>
    </w:p>
    <w:p>
      <w:pPr>
        <w:spacing w:line="580" w:lineRule="exact"/>
        <w:jc w:val="cente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表3  </w:t>
      </w:r>
      <w:r>
        <w:rPr>
          <w:rFonts w:hint="eastAsia" w:ascii="仿宋_GB2312" w:hAnsi="仿宋_GB2312" w:eastAsia="仿宋_GB2312" w:cs="仿宋_GB2312"/>
          <w:color w:val="auto"/>
          <w:sz w:val="32"/>
          <w:szCs w:val="32"/>
          <w:lang w:eastAsia="zh-CN"/>
        </w:rPr>
        <w:t>二桥五库</w:t>
      </w:r>
      <w:r>
        <w:rPr>
          <w:rFonts w:hint="eastAsia" w:ascii="仿宋_GB2312" w:hAnsi="仿宋_GB2312" w:eastAsia="仿宋_GB2312" w:cs="仿宋_GB2312"/>
          <w:color w:val="auto"/>
          <w:sz w:val="32"/>
          <w:szCs w:val="32"/>
        </w:rPr>
        <w:t>项目</w:t>
      </w:r>
    </w:p>
    <w:p>
      <w:pPr>
        <w:spacing w:line="580" w:lineRule="exact"/>
        <w:jc w:val="cente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绩效评分结果</w:t>
      </w:r>
    </w:p>
    <w:p>
      <w:pPr>
        <w:spacing w:line="580" w:lineRule="exact"/>
        <w:jc w:val="right"/>
        <w:rPr>
          <w:color w:val="auto"/>
        </w:rPr>
      </w:pPr>
      <w:r>
        <w:rPr>
          <w:rFonts w:hint="eastAsia" w:ascii="仿宋_GB2312" w:hAnsi="仿宋_GB2312" w:eastAsia="仿宋_GB2312" w:cs="仿宋_GB2312"/>
          <w:color w:val="auto"/>
          <w:sz w:val="32"/>
          <w:szCs w:val="32"/>
        </w:rPr>
        <w:t xml:space="preserve"> 评价基准日：2020年12月</w:t>
      </w:r>
      <w:r>
        <w:rPr>
          <w:rFonts w:hint="eastAsia" w:ascii="仿宋_GB2312" w:hAnsi="仿宋_GB2312" w:eastAsia="仿宋_GB2312" w:cs="仿宋_GB2312"/>
          <w:color w:val="auto"/>
          <w:sz w:val="32"/>
          <w:szCs w:val="32"/>
          <w:lang w:val="en-US" w:eastAsia="zh-CN"/>
        </w:rPr>
        <w:t>08</w:t>
      </w:r>
      <w:r>
        <w:rPr>
          <w:rFonts w:hint="eastAsia" w:ascii="仿宋_GB2312" w:hAnsi="仿宋_GB2312" w:eastAsia="仿宋_GB2312" w:cs="仿宋_GB2312"/>
          <w:color w:val="auto"/>
          <w:sz w:val="32"/>
          <w:szCs w:val="32"/>
        </w:rPr>
        <w:t>日</w:t>
      </w:r>
    </w:p>
    <w:tbl>
      <w:tblPr>
        <w:tblStyle w:val="25"/>
        <w:tblpPr w:leftFromText="180" w:rightFromText="180" w:vertAnchor="text" w:horzAnchor="page" w:tblpX="1449" w:tblpY="157"/>
        <w:tblOverlap w:val="never"/>
        <w:tblW w:w="92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5"/>
        <w:gridCol w:w="1302"/>
        <w:gridCol w:w="1302"/>
        <w:gridCol w:w="1302"/>
        <w:gridCol w:w="1303"/>
        <w:gridCol w:w="1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1772" w:type="dxa"/>
            <w:vMerge w:val="restart"/>
            <w:vAlign w:val="center"/>
            <mc:AlternateContent>
              <mc:Choice Requires="wpsCustomData">
                <wpsCustomData:diagonals>
                  <wpsCustomData:diagonal from="10000" to="25500">
                    <wpsCustomData:border w:val="single" w:color="auto" w:sz="4" w:space="0"/>
                  </wpsCustomData:diagonal>
                  <wpsCustomData:diagonal from="10000" to="33200">
                    <wpsCustomData:border w:val="single" w:color="auto" w:sz="4" w:space="0"/>
                  </wpsCustomData:diagonal>
                </wpsCustomData:diagonals>
              </mc:Choice>
            </mc:AlternateContent>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eastAsia" w:ascii="仿宋_GB2312" w:hAnsi="仿宋_GB2312" w:eastAsia="仿宋_GB2312" w:cs="仿宋_GB2312"/>
                <w:sz w:val="28"/>
                <w:szCs w:val="28"/>
                <w:lang w:val="en-US" w:eastAsia="zh-CN"/>
              </w:rPr>
            </w:pPr>
            <w:bookmarkStart w:id="9" w:name="_Toc510515341"/>
            <w:bookmarkStart w:id="10" w:name="_Toc509319921"/>
            <w:bookmarkStart w:id="11" w:name="_Toc405481575"/>
            <w:bookmarkStart w:id="12" w:name="_Toc510514949"/>
            <w:r>
              <w:rPr>
                <w:rFonts w:hint="eastAsia" w:ascii="仿宋_GB2312" w:hAnsi="仿宋_GB2312" w:eastAsia="仿宋_GB2312" w:cs="仿宋_GB2312"/>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mc:AlternateContent>
                <mc:Choice Requires="wpsCustomData">
                  <wpsCustomData:diagonalParaType/>
                </mc:Choice>
              </mc:AlternateConten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主管部门</w:t>
            </w:r>
          </w:p>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mc:AlternateContent>
                <mc:Choice Requires="wpsCustomData">
                  <wpsCustomData:diagonalParaType/>
                </mc:Choice>
              </mc:AlternateConten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分   值</w:t>
            </w:r>
          </w:p>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leftChars="0" w:right="0" w:rightChars="0"/>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sz w:val="28"/>
                <w:szCs w:val="28"/>
                <w:lang w:val="en-US" w:eastAsia="zh-CN"/>
              </w:rPr>
              <w:t xml:space="preserve"> 名  称</w:t>
            </w:r>
          </w:p>
        </w:tc>
        <w:tc>
          <w:tcPr>
            <w:tcW w:w="850" w:type="dxa"/>
            <w:vAlign w:val="center"/>
          </w:tcPr>
          <w:p>
            <w:pPr>
              <w:widowControl/>
              <w:spacing w:before="100" w:beforeAutospacing="1" w:after="100" w:afterAutospacing="1" w:line="3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项目投入</w:t>
            </w:r>
          </w:p>
        </w:tc>
        <w:tc>
          <w:tcPr>
            <w:tcW w:w="850" w:type="dxa"/>
            <w:vAlign w:val="center"/>
          </w:tcPr>
          <w:p>
            <w:pPr>
              <w:widowControl/>
              <w:spacing w:before="100" w:beforeAutospacing="1" w:after="100" w:afterAutospacing="1" w:line="3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项目过程</w:t>
            </w:r>
          </w:p>
        </w:tc>
        <w:tc>
          <w:tcPr>
            <w:tcW w:w="850" w:type="dxa"/>
            <w:vAlign w:val="center"/>
          </w:tcPr>
          <w:p>
            <w:pPr>
              <w:widowControl/>
              <w:spacing w:before="100" w:beforeAutospacing="1" w:after="100" w:afterAutospacing="1" w:line="3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项目产出</w:t>
            </w:r>
          </w:p>
        </w:tc>
        <w:tc>
          <w:tcPr>
            <w:tcW w:w="850" w:type="dxa"/>
            <w:vAlign w:val="center"/>
          </w:tcPr>
          <w:p>
            <w:pPr>
              <w:widowControl/>
              <w:spacing w:before="100" w:beforeAutospacing="1" w:after="100" w:afterAutospacing="1" w:line="3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项目效益</w:t>
            </w:r>
          </w:p>
        </w:tc>
        <w:tc>
          <w:tcPr>
            <w:tcW w:w="850" w:type="dxa"/>
            <w:vAlign w:val="center"/>
          </w:tcPr>
          <w:p>
            <w:pPr>
              <w:widowControl/>
              <w:spacing w:before="100" w:beforeAutospacing="1" w:after="100" w:afterAutospacing="1" w:line="3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1772" w:type="dxa"/>
            <w:vMerge w:val="continue"/>
            <w:vAlign w:val="center"/>
          </w:tcPr>
          <w:p>
            <w:pPr>
              <w:widowControl/>
              <w:spacing w:before="100" w:beforeAutospacing="1" w:after="100" w:afterAutospacing="1" w:line="360" w:lineRule="exact"/>
              <w:jc w:val="center"/>
              <w:rPr>
                <w:rFonts w:ascii="仿宋_GB2312" w:hAnsi="仿宋_GB2312" w:eastAsia="仿宋_GB2312" w:cs="仿宋_GB2312"/>
                <w:color w:val="auto"/>
                <w:sz w:val="28"/>
                <w:szCs w:val="28"/>
              </w:rPr>
            </w:pPr>
          </w:p>
        </w:tc>
        <w:tc>
          <w:tcPr>
            <w:tcW w:w="850" w:type="dxa"/>
            <w:vAlign w:val="center"/>
          </w:tcPr>
          <w:p>
            <w:pPr>
              <w:widowControl/>
              <w:spacing w:before="100" w:beforeAutospacing="1" w:after="100" w:afterAutospacing="1" w:line="3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15</w:t>
            </w:r>
          </w:p>
        </w:tc>
        <w:tc>
          <w:tcPr>
            <w:tcW w:w="850" w:type="dxa"/>
            <w:vAlign w:val="center"/>
          </w:tcPr>
          <w:p>
            <w:pPr>
              <w:widowControl/>
              <w:spacing w:before="100" w:beforeAutospacing="1" w:after="100" w:afterAutospacing="1" w:line="3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25</w:t>
            </w:r>
          </w:p>
        </w:tc>
        <w:tc>
          <w:tcPr>
            <w:tcW w:w="850" w:type="dxa"/>
            <w:vAlign w:val="center"/>
          </w:tcPr>
          <w:p>
            <w:pPr>
              <w:widowControl/>
              <w:spacing w:before="100" w:beforeAutospacing="1" w:after="100" w:afterAutospacing="1" w:line="3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25</w:t>
            </w:r>
          </w:p>
        </w:tc>
        <w:tc>
          <w:tcPr>
            <w:tcW w:w="850" w:type="dxa"/>
            <w:vAlign w:val="center"/>
          </w:tcPr>
          <w:p>
            <w:pPr>
              <w:widowControl/>
              <w:spacing w:before="100" w:beforeAutospacing="1" w:after="100" w:afterAutospacing="1" w:line="3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35</w:t>
            </w:r>
          </w:p>
        </w:tc>
        <w:tc>
          <w:tcPr>
            <w:tcW w:w="850" w:type="dxa"/>
            <w:vAlign w:val="center"/>
          </w:tcPr>
          <w:p>
            <w:pPr>
              <w:widowControl/>
              <w:spacing w:before="100" w:beforeAutospacing="1" w:after="100" w:afterAutospacing="1" w:line="3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772" w:type="dxa"/>
            <w:vAlign w:val="center"/>
          </w:tcPr>
          <w:p>
            <w:pPr>
              <w:widowControl/>
              <w:spacing w:before="100" w:beforeAutospacing="1" w:after="100" w:afterAutospacing="1" w:line="3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枣庄高新技术产业开发区国土住建社会事业局</w:t>
            </w:r>
          </w:p>
        </w:tc>
        <w:tc>
          <w:tcPr>
            <w:tcW w:w="850" w:type="dxa"/>
            <w:vAlign w:val="center"/>
          </w:tcPr>
          <w:p>
            <w:pPr>
              <w:widowControl/>
              <w:spacing w:before="100" w:beforeAutospacing="1" w:after="100" w:afterAutospacing="1" w:line="3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12.49</w:t>
            </w:r>
          </w:p>
        </w:tc>
        <w:tc>
          <w:tcPr>
            <w:tcW w:w="850" w:type="dxa"/>
            <w:vAlign w:val="center"/>
          </w:tcPr>
          <w:p>
            <w:pPr>
              <w:widowControl/>
              <w:spacing w:before="100" w:beforeAutospacing="1" w:after="100" w:afterAutospacing="1" w:line="3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18.00</w:t>
            </w:r>
          </w:p>
        </w:tc>
        <w:tc>
          <w:tcPr>
            <w:tcW w:w="850" w:type="dxa"/>
            <w:vAlign w:val="center"/>
          </w:tcPr>
          <w:p>
            <w:pPr>
              <w:widowControl/>
              <w:spacing w:before="100" w:beforeAutospacing="1" w:after="100" w:afterAutospacing="1" w:line="3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24</w:t>
            </w:r>
          </w:p>
        </w:tc>
        <w:tc>
          <w:tcPr>
            <w:tcW w:w="850" w:type="dxa"/>
            <w:vAlign w:val="center"/>
          </w:tcPr>
          <w:p>
            <w:pPr>
              <w:widowControl/>
              <w:spacing w:before="100" w:beforeAutospacing="1" w:after="100" w:afterAutospacing="1" w:line="3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23</w:t>
            </w:r>
          </w:p>
        </w:tc>
        <w:tc>
          <w:tcPr>
            <w:tcW w:w="850" w:type="dxa"/>
            <w:vAlign w:val="center"/>
          </w:tcPr>
          <w:p>
            <w:pPr>
              <w:widowControl/>
              <w:spacing w:before="100" w:beforeAutospacing="1" w:after="100" w:afterAutospacing="1" w:line="3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77.49</w:t>
            </w:r>
          </w:p>
        </w:tc>
      </w:tr>
    </w:tbl>
    <w:p>
      <w:pPr>
        <w:spacing w:line="58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四、绩效评价指标分析情况</w:t>
      </w:r>
    </w:p>
    <w:bookmarkEnd w:id="9"/>
    <w:bookmarkEnd w:id="10"/>
    <w:bookmarkEnd w:id="11"/>
    <w:bookmarkEnd w:id="12"/>
    <w:p>
      <w:pPr>
        <w:spacing w:line="580" w:lineRule="exact"/>
        <w:ind w:left="640"/>
        <w:rPr>
          <w:rFonts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（一）项目投入分析</w:t>
      </w:r>
      <w:r>
        <w:rPr>
          <w:rFonts w:hint="eastAsia" w:ascii="仿宋_GB2312" w:hAnsi="仿宋_GB2312" w:eastAsia="仿宋_GB2312" w:cs="仿宋_GB2312"/>
          <w:color w:val="auto"/>
          <w:sz w:val="32"/>
          <w:szCs w:val="32"/>
        </w:rPr>
        <w:t>（详见表4）</w:t>
      </w:r>
    </w:p>
    <w:p>
      <w:pPr>
        <w:spacing w:line="580" w:lineRule="exact"/>
        <w:jc w:val="cente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表4  </w:t>
      </w:r>
      <w:r>
        <w:rPr>
          <w:rFonts w:hint="eastAsia" w:ascii="仿宋_GB2312" w:hAnsi="仿宋_GB2312" w:eastAsia="仿宋_GB2312" w:cs="仿宋_GB2312"/>
          <w:color w:val="auto"/>
          <w:sz w:val="32"/>
          <w:szCs w:val="32"/>
          <w:lang w:eastAsia="zh-CN"/>
        </w:rPr>
        <w:t>二桥五库</w:t>
      </w:r>
      <w:r>
        <w:rPr>
          <w:rFonts w:hint="eastAsia" w:ascii="仿宋_GB2312" w:hAnsi="仿宋_GB2312" w:eastAsia="仿宋_GB2312" w:cs="仿宋_GB2312"/>
          <w:color w:val="auto"/>
          <w:sz w:val="32"/>
          <w:szCs w:val="32"/>
        </w:rPr>
        <w:t>项目</w:t>
      </w:r>
    </w:p>
    <w:p>
      <w:pPr>
        <w:spacing w:line="58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投入类指标评分结果</w:t>
      </w:r>
    </w:p>
    <w:p>
      <w:pPr>
        <w:spacing w:line="58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评价基准日：2020年12月08日</w:t>
      </w:r>
    </w:p>
    <w:tbl>
      <w:tblPr>
        <w:tblStyle w:val="25"/>
        <w:tblpPr w:leftFromText="180" w:rightFromText="180" w:vertAnchor="text" w:horzAnchor="page" w:tblpX="1454" w:tblpY="231"/>
        <w:tblOverlap w:val="never"/>
        <w:tblW w:w="92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6"/>
        <w:gridCol w:w="1635"/>
        <w:gridCol w:w="1650"/>
        <w:gridCol w:w="1586"/>
        <w:gridCol w:w="1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trPr>
        <w:tc>
          <w:tcPr>
            <w:tcW w:w="2726" w:type="dxa"/>
            <w:vMerge w:val="restart"/>
            <w:vAlign w:val="center"/>
            <mc:AlternateContent>
              <mc:Choice Requires="wpsCustomData">
                <wpsCustomData:diagonals>
                  <wpsCustomData:diagonal from="10000" to="25200">
                    <wpsCustomData:border w:val="single" w:color="auto" w:sz="4" w:space="0"/>
                  </wpsCustomData:diagonal>
                  <wpsCustomData:diagonal from="10000" to="33200">
                    <wpsCustomData:border w:val="single" w:color="auto" w:sz="4" w:space="0"/>
                  </wpsCustomData:diagonal>
                </wpsCustomData:diagonals>
              </mc:Choice>
            </mc:AlternateContent>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mc:AlternateContent>
                <mc:Choice Requires="wpsCustomData">
                  <wpsCustomData:diagonalParaType/>
                </mc:Choice>
              </mc:AlternateConten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主管部门</w:t>
            </w:r>
          </w:p>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mc:AlternateContent>
                <mc:Choice Requires="wpsCustomData">
                  <wpsCustomData:diagonalParaType/>
                </mc:Choice>
              </mc:AlternateConten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分   值</w:t>
            </w:r>
          </w:p>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leftChars="0" w:right="0" w:rightChars="0"/>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sz w:val="28"/>
                <w:szCs w:val="28"/>
                <w:lang w:val="en-US" w:eastAsia="zh-CN"/>
              </w:rPr>
              <w:t xml:space="preserve"> 名  称</w:t>
            </w:r>
          </w:p>
        </w:tc>
        <w:tc>
          <w:tcPr>
            <w:tcW w:w="1635" w:type="dxa"/>
            <w:vAlign w:val="center"/>
          </w:tcPr>
          <w:p>
            <w:pPr>
              <w:widowControl/>
              <w:spacing w:before="100" w:beforeAutospacing="1" w:after="100" w:afterAutospacing="1" w:line="3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项目立项规范性</w:t>
            </w:r>
          </w:p>
        </w:tc>
        <w:tc>
          <w:tcPr>
            <w:tcW w:w="1650" w:type="dxa"/>
            <w:vAlign w:val="center"/>
          </w:tcPr>
          <w:p>
            <w:pPr>
              <w:widowControl/>
              <w:spacing w:before="100" w:beforeAutospacing="1" w:after="100" w:afterAutospacing="1" w:line="3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绩效目标科学性</w:t>
            </w:r>
          </w:p>
        </w:tc>
        <w:tc>
          <w:tcPr>
            <w:tcW w:w="1586" w:type="dxa"/>
            <w:vAlign w:val="center"/>
          </w:tcPr>
          <w:p>
            <w:pPr>
              <w:widowControl/>
              <w:spacing w:before="100" w:beforeAutospacing="1" w:after="100" w:afterAutospacing="1" w:line="3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资金落实</w:t>
            </w:r>
          </w:p>
        </w:tc>
        <w:tc>
          <w:tcPr>
            <w:tcW w:w="1655" w:type="dxa"/>
            <w:vAlign w:val="center"/>
          </w:tcPr>
          <w:p>
            <w:pPr>
              <w:widowControl/>
              <w:spacing w:before="100" w:beforeAutospacing="1" w:after="100" w:afterAutospacing="1" w:line="3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trPr>
        <w:tc>
          <w:tcPr>
            <w:tcW w:w="2726" w:type="dxa"/>
            <w:vMerge w:val="continue"/>
            <w:vAlign w:val="center"/>
          </w:tcPr>
          <w:p>
            <w:pPr>
              <w:widowControl/>
              <w:spacing w:before="100" w:beforeAutospacing="1" w:after="100" w:afterAutospacing="1" w:line="360" w:lineRule="exact"/>
              <w:jc w:val="center"/>
              <w:rPr>
                <w:rFonts w:ascii="仿宋_GB2312" w:hAnsi="仿宋_GB2312" w:eastAsia="仿宋_GB2312" w:cs="仿宋_GB2312"/>
                <w:color w:val="auto"/>
                <w:sz w:val="28"/>
                <w:szCs w:val="28"/>
              </w:rPr>
            </w:pPr>
          </w:p>
        </w:tc>
        <w:tc>
          <w:tcPr>
            <w:tcW w:w="1635" w:type="dxa"/>
            <w:vAlign w:val="center"/>
          </w:tcPr>
          <w:p>
            <w:pPr>
              <w:widowControl/>
              <w:spacing w:before="100" w:beforeAutospacing="1" w:after="100" w:afterAutospacing="1" w:line="3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w:t>
            </w:r>
          </w:p>
        </w:tc>
        <w:tc>
          <w:tcPr>
            <w:tcW w:w="1650" w:type="dxa"/>
            <w:vAlign w:val="center"/>
          </w:tcPr>
          <w:p>
            <w:pPr>
              <w:widowControl/>
              <w:spacing w:before="100" w:beforeAutospacing="1" w:after="100" w:afterAutospacing="1" w:line="3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w:t>
            </w:r>
          </w:p>
        </w:tc>
        <w:tc>
          <w:tcPr>
            <w:tcW w:w="1586" w:type="dxa"/>
            <w:vAlign w:val="center"/>
          </w:tcPr>
          <w:p>
            <w:pPr>
              <w:widowControl/>
              <w:spacing w:before="100" w:beforeAutospacing="1" w:after="100" w:afterAutospacing="1" w:line="3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w:t>
            </w:r>
          </w:p>
        </w:tc>
        <w:tc>
          <w:tcPr>
            <w:tcW w:w="1655" w:type="dxa"/>
            <w:vAlign w:val="center"/>
          </w:tcPr>
          <w:p>
            <w:pPr>
              <w:widowControl/>
              <w:spacing w:before="100" w:beforeAutospacing="1" w:after="100" w:afterAutospacing="1" w:line="3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726" w:type="dxa"/>
            <w:vAlign w:val="center"/>
          </w:tcPr>
          <w:p>
            <w:pPr>
              <w:widowControl/>
              <w:spacing w:before="100" w:beforeAutospacing="1" w:after="100" w:afterAutospacing="1" w:line="3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枣庄高新技术产业开发区国土住建社会事业局</w:t>
            </w:r>
          </w:p>
        </w:tc>
        <w:tc>
          <w:tcPr>
            <w:tcW w:w="1635" w:type="dxa"/>
            <w:vAlign w:val="center"/>
          </w:tcPr>
          <w:p>
            <w:pPr>
              <w:widowControl/>
              <w:spacing w:before="100" w:beforeAutospacing="1" w:after="100" w:afterAutospacing="1" w:line="360" w:lineRule="exact"/>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2.5</w:t>
            </w:r>
            <w:r>
              <w:rPr>
                <w:rFonts w:hint="eastAsia" w:ascii="仿宋_GB2312" w:hAnsi="仿宋_GB2312" w:eastAsia="仿宋_GB2312" w:cs="仿宋_GB2312"/>
                <w:color w:val="auto"/>
                <w:sz w:val="28"/>
                <w:szCs w:val="28"/>
                <w:lang w:val="en-US" w:eastAsia="zh-CN"/>
              </w:rPr>
              <w:t>0</w:t>
            </w:r>
          </w:p>
        </w:tc>
        <w:tc>
          <w:tcPr>
            <w:tcW w:w="1650" w:type="dxa"/>
            <w:vAlign w:val="center"/>
          </w:tcPr>
          <w:p>
            <w:pPr>
              <w:widowControl/>
              <w:spacing w:before="100" w:beforeAutospacing="1" w:after="100" w:afterAutospacing="1" w:line="3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w:t>
            </w:r>
          </w:p>
        </w:tc>
        <w:tc>
          <w:tcPr>
            <w:tcW w:w="1586" w:type="dxa"/>
            <w:vAlign w:val="center"/>
          </w:tcPr>
          <w:p>
            <w:pPr>
              <w:widowControl/>
              <w:spacing w:before="100" w:beforeAutospacing="1" w:after="100" w:afterAutospacing="1" w:line="3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1.99</w:t>
            </w:r>
          </w:p>
        </w:tc>
        <w:tc>
          <w:tcPr>
            <w:tcW w:w="1655" w:type="dxa"/>
            <w:vAlign w:val="center"/>
          </w:tcPr>
          <w:p>
            <w:pPr>
              <w:widowControl/>
              <w:spacing w:before="100" w:beforeAutospacing="1" w:after="100" w:afterAutospacing="1" w:line="3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12.49</w:t>
            </w:r>
          </w:p>
        </w:tc>
      </w:tr>
    </w:tbl>
    <w:p>
      <w:pPr>
        <w:pStyle w:val="44"/>
        <w:keepNext w:val="0"/>
        <w:keepLines w:val="0"/>
        <w:pageBreakBefore w:val="0"/>
        <w:kinsoku/>
        <w:wordWrap/>
        <w:overflowPunct/>
        <w:topLinePunct w:val="0"/>
        <w:bidi w:val="0"/>
        <w:snapToGrid/>
        <w:spacing w:line="580" w:lineRule="exact"/>
        <w:ind w:left="0" w:leftChars="0" w:firstLine="640"/>
        <w:textAlignment w:val="auto"/>
        <w:rPr>
          <w:rFonts w:ascii="楷体_GB2312" w:hAnsi="楷体_GB2312" w:eastAsia="楷体_GB2312" w:cs="楷体_GB2312"/>
          <w:color w:val="auto"/>
          <w:kern w:val="0"/>
          <w:sz w:val="32"/>
          <w:szCs w:val="32"/>
        </w:rPr>
      </w:pPr>
      <w:r>
        <w:rPr>
          <w:rFonts w:ascii="楷体_GB2312" w:hAnsi="楷体_GB2312" w:eastAsia="楷体_GB2312" w:cs="楷体_GB2312"/>
          <w:color w:val="auto"/>
          <w:kern w:val="0"/>
          <w:sz w:val="32"/>
          <w:szCs w:val="32"/>
        </w:rPr>
        <w:t>（1）项目立项规范性</w:t>
      </w:r>
    </w:p>
    <w:p>
      <w:pPr>
        <w:pStyle w:val="49"/>
        <w:keepNext w:val="0"/>
        <w:keepLines w:val="0"/>
        <w:pageBreakBefore w:val="0"/>
        <w:kinsoku/>
        <w:wordWrap/>
        <w:overflowPunct/>
        <w:topLinePunct w:val="0"/>
        <w:bidi w:val="0"/>
        <w:snapToGrid/>
        <w:spacing w:line="580" w:lineRule="exact"/>
        <w:ind w:left="0" w:leftChars="0"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lang w:eastAsia="zh-CN"/>
        </w:rPr>
        <w:t>二桥五库</w:t>
      </w:r>
      <w:r>
        <w:rPr>
          <w:rFonts w:hint="eastAsia" w:ascii="仿宋_GB2312" w:hAnsi="仿宋_GB2312" w:eastAsia="仿宋_GB2312" w:cs="仿宋_GB2312"/>
          <w:color w:val="auto"/>
          <w:kern w:val="2"/>
          <w:sz w:val="32"/>
          <w:szCs w:val="32"/>
        </w:rPr>
        <w:t>项目，是枣庄高新技术产业开发区国土住建社会事业局根据《山东省重点水利工程建设实施方案》（鲁政字〔201</w:t>
      </w:r>
      <w:r>
        <w:rPr>
          <w:rFonts w:hint="eastAsia" w:ascii="仿宋_GB2312" w:hAnsi="仿宋_GB2312" w:eastAsia="仿宋_GB2312" w:cs="仿宋_GB2312"/>
          <w:color w:val="auto"/>
          <w:kern w:val="2"/>
          <w:sz w:val="32"/>
          <w:szCs w:val="32"/>
          <w:lang w:val="en-US" w:eastAsia="zh-CN"/>
        </w:rPr>
        <w:t>9</w:t>
      </w:r>
      <w:r>
        <w:rPr>
          <w:rFonts w:hint="eastAsia" w:ascii="仿宋_GB2312" w:hAnsi="仿宋_GB2312" w:eastAsia="仿宋_GB2312" w:cs="仿宋_GB2312"/>
          <w:color w:val="auto"/>
          <w:kern w:val="2"/>
          <w:sz w:val="32"/>
          <w:szCs w:val="32"/>
        </w:rPr>
        <w:t>〕189号)</w:t>
      </w:r>
      <w:r>
        <w:rPr>
          <w:rFonts w:hint="eastAsia" w:ascii="仿宋_GB2312" w:hAnsi="仿宋_GB2312" w:eastAsia="仿宋_GB2312" w:cs="仿宋_GB2312"/>
          <w:color w:val="auto"/>
          <w:kern w:val="2"/>
          <w:sz w:val="32"/>
          <w:szCs w:val="32"/>
          <w:lang w:eastAsia="zh-CN"/>
        </w:rPr>
        <w:t>等文件要求</w:t>
      </w:r>
      <w:r>
        <w:rPr>
          <w:rFonts w:hint="eastAsia" w:ascii="仿宋_GB2312" w:hAnsi="仿宋_GB2312" w:eastAsia="仿宋_GB2312" w:cs="仿宋_GB2312"/>
          <w:color w:val="auto"/>
          <w:kern w:val="2"/>
          <w:sz w:val="32"/>
          <w:szCs w:val="32"/>
        </w:rPr>
        <w:t>于2019年12月对项目进行立项申请。立项按照程序执行，项目立项条件符合文件要求，项目立项文件合理，项目立项程序未经过必要的可行性研究、专家论证、风险评估、绩效评估，扣0.5分。</w:t>
      </w:r>
    </w:p>
    <w:p>
      <w:pPr>
        <w:keepNext w:val="0"/>
        <w:keepLines w:val="0"/>
        <w:pageBreakBefore w:val="0"/>
        <w:kinsoku/>
        <w:wordWrap/>
        <w:overflowPunct/>
        <w:topLinePunct w:val="0"/>
        <w:bidi w:val="0"/>
        <w:snapToGrid/>
        <w:spacing w:line="580" w:lineRule="exact"/>
        <w:ind w:left="0" w:leftChars="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此项分值3分，得分为2.5</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分。</w:t>
      </w:r>
    </w:p>
    <w:p>
      <w:pPr>
        <w:keepNext w:val="0"/>
        <w:keepLines w:val="0"/>
        <w:pageBreakBefore w:val="0"/>
        <w:numPr>
          <w:ilvl w:val="0"/>
          <w:numId w:val="4"/>
        </w:numPr>
        <w:kinsoku/>
        <w:wordWrap/>
        <w:overflowPunct/>
        <w:topLinePunct w:val="0"/>
        <w:bidi w:val="0"/>
        <w:snapToGrid/>
        <w:spacing w:line="580" w:lineRule="exact"/>
        <w:ind w:left="0" w:leftChars="0" w:firstLine="640" w:firstLineChars="200"/>
        <w:jc w:val="left"/>
        <w:textAlignment w:val="auto"/>
        <w:rPr>
          <w:rFonts w:ascii="楷体_GB2312" w:hAnsi="楷体_GB2312" w:eastAsia="楷体_GB2312" w:cs="楷体_GB2312"/>
          <w:color w:val="auto"/>
          <w:kern w:val="0"/>
          <w:sz w:val="32"/>
          <w:szCs w:val="32"/>
        </w:rPr>
      </w:pPr>
      <w:r>
        <w:rPr>
          <w:rFonts w:ascii="楷体_GB2312" w:hAnsi="楷体_GB2312" w:eastAsia="楷体_GB2312" w:cs="楷体_GB2312"/>
          <w:color w:val="auto"/>
          <w:kern w:val="0"/>
          <w:sz w:val="32"/>
          <w:szCs w:val="32"/>
        </w:rPr>
        <w:t>绩效目标</w:t>
      </w:r>
      <w:r>
        <w:rPr>
          <w:rFonts w:hint="eastAsia" w:ascii="楷体_GB2312" w:hAnsi="楷体_GB2312" w:eastAsia="楷体_GB2312" w:cs="楷体_GB2312"/>
          <w:color w:val="auto"/>
          <w:kern w:val="0"/>
          <w:sz w:val="32"/>
          <w:szCs w:val="32"/>
        </w:rPr>
        <w:t>科学性</w:t>
      </w:r>
    </w:p>
    <w:p>
      <w:pPr>
        <w:pStyle w:val="49"/>
        <w:keepNext w:val="0"/>
        <w:keepLines w:val="0"/>
        <w:pageBreakBefore w:val="0"/>
        <w:kinsoku/>
        <w:wordWrap/>
        <w:overflowPunct/>
        <w:topLinePunct w:val="0"/>
        <w:bidi w:val="0"/>
        <w:snapToGrid/>
        <w:spacing w:line="580" w:lineRule="exact"/>
        <w:ind w:left="0" w:leftChars="0"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根据《山东省重点水利工程建设实施方案》（鲁政字〔201</w:t>
      </w:r>
      <w:r>
        <w:rPr>
          <w:rFonts w:hint="eastAsia" w:ascii="仿宋_GB2312" w:hAnsi="仿宋_GB2312" w:eastAsia="仿宋_GB2312" w:cs="仿宋_GB2312"/>
          <w:color w:val="auto"/>
          <w:kern w:val="2"/>
          <w:sz w:val="32"/>
          <w:szCs w:val="32"/>
          <w:lang w:val="en-US" w:eastAsia="zh-CN"/>
        </w:rPr>
        <w:t>9</w:t>
      </w:r>
      <w:r>
        <w:rPr>
          <w:rFonts w:hint="eastAsia" w:ascii="仿宋_GB2312" w:hAnsi="仿宋_GB2312" w:eastAsia="仿宋_GB2312" w:cs="仿宋_GB2312"/>
          <w:color w:val="auto"/>
          <w:kern w:val="2"/>
          <w:sz w:val="32"/>
          <w:szCs w:val="32"/>
        </w:rPr>
        <w:t>〕189号)文件要求</w:t>
      </w:r>
      <w:r>
        <w:rPr>
          <w:rFonts w:hint="eastAsia" w:ascii="仿宋_GB2312" w:hAnsi="仿宋_GB2312" w:eastAsia="仿宋_GB2312" w:cs="仿宋_GB2312"/>
          <w:color w:val="auto"/>
          <w:kern w:val="2"/>
          <w:sz w:val="32"/>
          <w:szCs w:val="32"/>
          <w:lang w:eastAsia="zh-CN"/>
        </w:rPr>
        <w:t>，二</w:t>
      </w:r>
      <w:r>
        <w:rPr>
          <w:rFonts w:hint="eastAsia" w:ascii="仿宋_GB2312" w:hAnsi="仿宋_GB2312" w:eastAsia="仿宋_GB2312" w:cs="仿宋_GB2312"/>
          <w:color w:val="auto"/>
          <w:kern w:val="2"/>
          <w:sz w:val="32"/>
          <w:szCs w:val="32"/>
        </w:rPr>
        <w:t>桥五库项目所设定的绩效目标符合国家相关法律法规、国民经济发展规划。所设定的绩效目标与项目实施单位即枣庄高新技术产业开发区国土住建社会事业局职责密切相关。项目绩效目标在数量、质量、成本、时效、效益等方面设置了细化、量化的绩效指标，指标内容清晰合理。</w:t>
      </w:r>
    </w:p>
    <w:p>
      <w:pPr>
        <w:pStyle w:val="49"/>
        <w:keepNext w:val="0"/>
        <w:keepLines w:val="0"/>
        <w:pageBreakBefore w:val="0"/>
        <w:kinsoku/>
        <w:wordWrap/>
        <w:overflowPunct/>
        <w:topLinePunct w:val="0"/>
        <w:bidi w:val="0"/>
        <w:snapToGrid/>
        <w:spacing w:line="580" w:lineRule="exact"/>
        <w:ind w:left="0" w:leftChars="0"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此项分值8分，得分为8分。</w:t>
      </w:r>
    </w:p>
    <w:p>
      <w:pPr>
        <w:pStyle w:val="48"/>
        <w:keepNext w:val="0"/>
        <w:keepLines w:val="0"/>
        <w:pageBreakBefore w:val="0"/>
        <w:kinsoku/>
        <w:wordWrap/>
        <w:overflowPunct/>
        <w:topLinePunct w:val="0"/>
        <w:autoSpaceDE w:val="0"/>
        <w:autoSpaceDN w:val="0"/>
        <w:bidi w:val="0"/>
        <w:adjustRightInd w:val="0"/>
        <w:snapToGrid/>
        <w:spacing w:line="580" w:lineRule="exact"/>
        <w:ind w:left="0" w:leftChars="0" w:firstLine="640"/>
        <w:jc w:val="left"/>
        <w:textAlignment w:val="auto"/>
        <w:rPr>
          <w:rFonts w:eastAsia="仿宋_GB2312"/>
          <w:color w:val="auto"/>
        </w:rPr>
      </w:pPr>
      <w:r>
        <w:rPr>
          <w:rFonts w:hint="eastAsia" w:ascii="楷体_GB2312" w:hAnsi="楷体_GB2312" w:eastAsia="楷体_GB2312" w:cs="楷体_GB2312"/>
          <w:color w:val="auto"/>
          <w:kern w:val="0"/>
          <w:sz w:val="32"/>
          <w:szCs w:val="32"/>
        </w:rPr>
        <w:t>2、资金落实分析</w:t>
      </w:r>
    </w:p>
    <w:p>
      <w:pPr>
        <w:pStyle w:val="48"/>
        <w:keepNext w:val="0"/>
        <w:keepLines w:val="0"/>
        <w:pageBreakBefore w:val="0"/>
        <w:kinsoku/>
        <w:wordWrap/>
        <w:overflowPunct/>
        <w:topLinePunct w:val="0"/>
        <w:autoSpaceDE w:val="0"/>
        <w:autoSpaceDN w:val="0"/>
        <w:bidi w:val="0"/>
        <w:adjustRightInd w:val="0"/>
        <w:snapToGrid/>
        <w:spacing w:line="580" w:lineRule="exact"/>
        <w:ind w:left="0" w:leftChars="0" w:firstLine="640"/>
        <w:jc w:val="left"/>
        <w:textAlignment w:val="auto"/>
        <w:rPr>
          <w:rFonts w:ascii="宋体" w:hAnsi="宋体" w:cs="宋体"/>
          <w:color w:val="auto"/>
          <w:kern w:val="0"/>
          <w:sz w:val="32"/>
          <w:szCs w:val="32"/>
        </w:rPr>
      </w:pPr>
      <w:r>
        <w:rPr>
          <w:rFonts w:hint="eastAsia" w:ascii="楷体_GB2312" w:hAnsi="楷体_GB2312" w:eastAsia="楷体_GB2312" w:cs="楷体_GB2312"/>
          <w:color w:val="auto"/>
          <w:kern w:val="0"/>
          <w:sz w:val="32"/>
          <w:szCs w:val="32"/>
        </w:rPr>
        <w:t>（1）</w:t>
      </w:r>
      <w:r>
        <w:rPr>
          <w:rFonts w:ascii="楷体_GB2312" w:hAnsi="楷体_GB2312" w:eastAsia="楷体_GB2312" w:cs="楷体_GB2312"/>
          <w:color w:val="auto"/>
          <w:kern w:val="0"/>
          <w:sz w:val="32"/>
          <w:szCs w:val="32"/>
        </w:rPr>
        <w:t>资金到位率</w:t>
      </w:r>
      <w:r>
        <w:rPr>
          <w:rFonts w:hint="eastAsia" w:ascii="仿宋_GB2312" w:hAnsi="仿宋_GB2312" w:eastAsia="仿宋_GB2312" w:cs="仿宋_GB2312"/>
          <w:color w:val="auto"/>
          <w:kern w:val="0"/>
          <w:sz w:val="32"/>
          <w:szCs w:val="32"/>
        </w:rPr>
        <w:t>（详见表5）</w:t>
      </w:r>
    </w:p>
    <w:p>
      <w:pPr>
        <w:spacing w:line="580" w:lineRule="exact"/>
        <w:jc w:val="cente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表5  </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桥五库项目</w:t>
      </w:r>
    </w:p>
    <w:p>
      <w:pPr>
        <w:spacing w:line="580" w:lineRule="exact"/>
        <w:jc w:val="cente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财政预算资金拨付到位情况表</w:t>
      </w:r>
    </w:p>
    <w:p>
      <w:pPr>
        <w:spacing w:line="580" w:lineRule="exact"/>
        <w:jc w:val="center"/>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rPr>
        <w:t xml:space="preserve">                             评价基准日：2020年12月08日</w:t>
      </w:r>
    </w:p>
    <w:tbl>
      <w:tblPr>
        <w:tblStyle w:val="25"/>
        <w:tblW w:w="92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96"/>
        <w:gridCol w:w="2103"/>
        <w:gridCol w:w="1812"/>
        <w:gridCol w:w="2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196" w:type="dxa"/>
            <w:vAlign w:val="center"/>
          </w:tcPr>
          <w:p>
            <w:pPr>
              <w:pStyle w:val="48"/>
              <w:autoSpaceDE w:val="0"/>
              <w:autoSpaceDN w:val="0"/>
              <w:adjustRightInd w:val="0"/>
              <w:spacing w:line="580" w:lineRule="exact"/>
              <w:ind w:firstLine="0" w:firstLineChars="0"/>
              <w:jc w:val="center"/>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项目主管部门</w:t>
            </w:r>
          </w:p>
        </w:tc>
        <w:tc>
          <w:tcPr>
            <w:tcW w:w="2103" w:type="dxa"/>
            <w:vAlign w:val="center"/>
          </w:tcPr>
          <w:p>
            <w:pPr>
              <w:pStyle w:val="48"/>
              <w:autoSpaceDE w:val="0"/>
              <w:autoSpaceDN w:val="0"/>
              <w:adjustRightInd w:val="0"/>
              <w:spacing w:line="580" w:lineRule="exact"/>
              <w:ind w:firstLine="0" w:firstLineChars="0"/>
              <w:jc w:val="center"/>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资金来源</w:t>
            </w:r>
          </w:p>
        </w:tc>
        <w:tc>
          <w:tcPr>
            <w:tcW w:w="1812" w:type="dxa"/>
            <w:vAlign w:val="center"/>
          </w:tcPr>
          <w:p>
            <w:pPr>
              <w:pStyle w:val="48"/>
              <w:autoSpaceDE w:val="0"/>
              <w:autoSpaceDN w:val="0"/>
              <w:adjustRightInd w:val="0"/>
              <w:spacing w:line="580" w:lineRule="exact"/>
              <w:ind w:firstLine="0" w:firstLineChars="0"/>
              <w:jc w:val="center"/>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预算金额</w:t>
            </w:r>
          </w:p>
          <w:p>
            <w:pPr>
              <w:pStyle w:val="48"/>
              <w:autoSpaceDE w:val="0"/>
              <w:autoSpaceDN w:val="0"/>
              <w:adjustRightInd w:val="0"/>
              <w:spacing w:line="580" w:lineRule="exact"/>
              <w:ind w:firstLine="0" w:firstLineChars="0"/>
              <w:jc w:val="center"/>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（万元）</w:t>
            </w:r>
          </w:p>
        </w:tc>
        <w:tc>
          <w:tcPr>
            <w:tcW w:w="2091" w:type="dxa"/>
            <w:vAlign w:val="center"/>
          </w:tcPr>
          <w:p>
            <w:pPr>
              <w:pStyle w:val="48"/>
              <w:autoSpaceDE w:val="0"/>
              <w:autoSpaceDN w:val="0"/>
              <w:adjustRightInd w:val="0"/>
              <w:spacing w:line="580" w:lineRule="exact"/>
              <w:ind w:firstLine="0" w:firstLineChars="0"/>
              <w:jc w:val="center"/>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实际拨付金额</w:t>
            </w:r>
          </w:p>
          <w:p>
            <w:pPr>
              <w:pStyle w:val="48"/>
              <w:autoSpaceDE w:val="0"/>
              <w:autoSpaceDN w:val="0"/>
              <w:adjustRightInd w:val="0"/>
              <w:spacing w:line="580" w:lineRule="exact"/>
              <w:ind w:firstLine="0" w:firstLineChars="0"/>
              <w:jc w:val="center"/>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3196" w:type="dxa"/>
            <w:vAlign w:val="center"/>
          </w:tcPr>
          <w:p>
            <w:pPr>
              <w:pStyle w:val="48"/>
              <w:autoSpaceDE w:val="0"/>
              <w:autoSpaceDN w:val="0"/>
              <w:adjustRightInd w:val="0"/>
              <w:spacing w:line="580" w:lineRule="exact"/>
              <w:ind w:firstLine="0" w:firstLineChars="0"/>
              <w:jc w:val="center"/>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枣庄高新技术产业开发区国土住建社会事业局</w:t>
            </w:r>
          </w:p>
        </w:tc>
        <w:tc>
          <w:tcPr>
            <w:tcW w:w="2103" w:type="dxa"/>
            <w:vAlign w:val="center"/>
          </w:tcPr>
          <w:p>
            <w:pPr>
              <w:tabs>
                <w:tab w:val="center" w:pos="1641"/>
                <w:tab w:val="right" w:pos="3163"/>
              </w:tabs>
              <w:jc w:val="center"/>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财政预算资金</w:t>
            </w:r>
          </w:p>
        </w:tc>
        <w:tc>
          <w:tcPr>
            <w:tcW w:w="1812" w:type="dxa"/>
            <w:vAlign w:val="center"/>
          </w:tcPr>
          <w:p>
            <w:pPr>
              <w:pStyle w:val="48"/>
              <w:autoSpaceDE w:val="0"/>
              <w:autoSpaceDN w:val="0"/>
              <w:adjustRightInd w:val="0"/>
              <w:spacing w:line="580" w:lineRule="exact"/>
              <w:ind w:firstLine="0" w:firstLineChars="0"/>
              <w:jc w:val="center"/>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500</w:t>
            </w:r>
          </w:p>
        </w:tc>
        <w:tc>
          <w:tcPr>
            <w:tcW w:w="2091" w:type="dxa"/>
            <w:vAlign w:val="center"/>
          </w:tcPr>
          <w:p>
            <w:pPr>
              <w:pStyle w:val="48"/>
              <w:autoSpaceDE w:val="0"/>
              <w:autoSpaceDN w:val="0"/>
              <w:adjustRightInd w:val="0"/>
              <w:spacing w:line="580" w:lineRule="exact"/>
              <w:ind w:firstLine="0" w:firstLineChars="0"/>
              <w:jc w:val="center"/>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247</w:t>
            </w:r>
          </w:p>
        </w:tc>
      </w:tr>
    </w:tbl>
    <w:p>
      <w:pPr>
        <w:pStyle w:val="49"/>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本次绩效评价项目本年度财政预算资金500万元，全部是财政资金。根据评价小组收集的相关财务资料显示，资金已到位247万元，资金到位率为49.4</w:t>
      </w:r>
      <w:r>
        <w:rPr>
          <w:rFonts w:hint="eastAsia" w:ascii="仿宋_GB2312" w:hAnsi="仿宋_GB2312" w:eastAsia="仿宋_GB2312" w:cs="仿宋_GB2312"/>
          <w:color w:val="auto"/>
          <w:kern w:val="2"/>
          <w:sz w:val="32"/>
          <w:szCs w:val="32"/>
          <w:lang w:val="en-US" w:eastAsia="zh-CN"/>
        </w:rPr>
        <w:t>0</w:t>
      </w:r>
      <w:r>
        <w:rPr>
          <w:rFonts w:hint="eastAsia" w:ascii="仿宋_GB2312" w:hAnsi="仿宋_GB2312" w:eastAsia="仿宋_GB2312" w:cs="仿宋_GB2312"/>
          <w:color w:val="auto"/>
          <w:kern w:val="2"/>
          <w:sz w:val="32"/>
          <w:szCs w:val="32"/>
        </w:rPr>
        <w:t>%。</w:t>
      </w:r>
    </w:p>
    <w:p>
      <w:pPr>
        <w:pStyle w:val="49"/>
        <w:keepNext w:val="0"/>
        <w:keepLines w:val="0"/>
        <w:pageBreakBefore w:val="0"/>
        <w:kinsoku/>
        <w:wordWrap/>
        <w:overflowPunct/>
        <w:topLinePunct w:val="0"/>
        <w:bidi w:val="0"/>
        <w:snapToGrid/>
        <w:spacing w:line="580" w:lineRule="exact"/>
        <w:ind w:firstLine="640" w:firstLineChars="200"/>
        <w:textAlignment w:val="auto"/>
        <w:rPr>
          <w:color w:val="auto"/>
        </w:rPr>
      </w:pPr>
      <w:r>
        <w:rPr>
          <w:rFonts w:hint="eastAsia" w:ascii="仿宋_GB2312" w:hAnsi="仿宋_GB2312" w:eastAsia="仿宋_GB2312" w:cs="仿宋_GB2312"/>
          <w:color w:val="auto"/>
          <w:kern w:val="2"/>
          <w:sz w:val="32"/>
          <w:szCs w:val="32"/>
        </w:rPr>
        <w:t>此项分值2分，得分为0.99分。</w:t>
      </w:r>
    </w:p>
    <w:p>
      <w:pPr>
        <w:pStyle w:val="48"/>
        <w:keepNext w:val="0"/>
        <w:keepLines w:val="0"/>
        <w:pageBreakBefore w:val="0"/>
        <w:kinsoku/>
        <w:wordWrap/>
        <w:overflowPunct/>
        <w:topLinePunct w:val="0"/>
        <w:autoSpaceDE w:val="0"/>
        <w:autoSpaceDN w:val="0"/>
        <w:bidi w:val="0"/>
        <w:adjustRightInd w:val="0"/>
        <w:snapToGrid/>
        <w:spacing w:line="580" w:lineRule="exact"/>
        <w:ind w:firstLine="640"/>
        <w:jc w:val="left"/>
        <w:textAlignment w:val="auto"/>
        <w:rPr>
          <w:rFonts w:ascii="宋体" w:hAnsi="宋体" w:cs="宋体"/>
          <w:color w:val="auto"/>
          <w:kern w:val="0"/>
          <w:sz w:val="28"/>
          <w:szCs w:val="28"/>
        </w:rPr>
      </w:pPr>
      <w:r>
        <w:rPr>
          <w:rFonts w:hint="eastAsia" w:ascii="楷体_GB2312" w:hAnsi="楷体_GB2312" w:eastAsia="楷体_GB2312" w:cs="楷体_GB2312"/>
          <w:color w:val="auto"/>
          <w:kern w:val="0"/>
          <w:sz w:val="32"/>
          <w:szCs w:val="32"/>
        </w:rPr>
        <w:t>（2）</w:t>
      </w:r>
      <w:r>
        <w:rPr>
          <w:rFonts w:ascii="楷体_GB2312" w:hAnsi="楷体_GB2312" w:eastAsia="楷体_GB2312" w:cs="楷体_GB2312"/>
          <w:color w:val="auto"/>
          <w:kern w:val="0"/>
          <w:sz w:val="32"/>
          <w:szCs w:val="32"/>
        </w:rPr>
        <w:t>资金到位</w:t>
      </w:r>
      <w:r>
        <w:rPr>
          <w:rFonts w:hint="eastAsia" w:ascii="楷体_GB2312" w:hAnsi="楷体_GB2312" w:eastAsia="楷体_GB2312" w:cs="楷体_GB2312"/>
          <w:color w:val="auto"/>
          <w:kern w:val="0"/>
          <w:sz w:val="32"/>
          <w:szCs w:val="32"/>
        </w:rPr>
        <w:t>时效</w:t>
      </w:r>
    </w:p>
    <w:p>
      <w:pPr>
        <w:keepNext w:val="0"/>
        <w:keepLines w:val="0"/>
        <w:pageBreakBefore w:val="0"/>
        <w:kinsoku/>
        <w:wordWrap/>
        <w:overflowPunct/>
        <w:topLinePunct w:val="0"/>
        <w:bidi w:val="0"/>
        <w:snapToGrid/>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根据评价小组收集的相关财务资料显示，该项目资金未及时到位，但未影响项目进度</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bidi w:val="0"/>
        <w:snapToGrid/>
        <w:spacing w:line="58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此项分值2分，得分为1分。</w:t>
      </w:r>
    </w:p>
    <w:p>
      <w:pPr>
        <w:keepNext w:val="0"/>
        <w:keepLines w:val="0"/>
        <w:pageBreakBefore w:val="0"/>
        <w:kinsoku/>
        <w:wordWrap/>
        <w:overflowPunct/>
        <w:topLinePunct w:val="0"/>
        <w:autoSpaceDE w:val="0"/>
        <w:autoSpaceDN w:val="0"/>
        <w:bidi w:val="0"/>
        <w:adjustRightInd w:val="0"/>
        <w:snapToGrid/>
        <w:spacing w:line="580" w:lineRule="exact"/>
        <w:ind w:firstLine="640" w:firstLineChars="200"/>
        <w:jc w:val="left"/>
        <w:textAlignment w:val="auto"/>
        <w:rPr>
          <w:rFonts w:ascii="楷体_GB2312" w:hAnsi="楷体_GB2312" w:eastAsia="楷体_GB2312" w:cs="楷体_GB2312"/>
          <w:color w:val="auto"/>
          <w:kern w:val="0"/>
          <w:sz w:val="32"/>
          <w:szCs w:val="32"/>
        </w:rPr>
      </w:pPr>
      <w:bookmarkStart w:id="13" w:name="_Toc510514950"/>
      <w:bookmarkStart w:id="14" w:name="_Toc405481576"/>
      <w:bookmarkStart w:id="15" w:name="_Toc510515342"/>
      <w:bookmarkStart w:id="16" w:name="_Toc509319922"/>
      <w:r>
        <w:rPr>
          <w:rFonts w:hint="eastAsia" w:ascii="楷体_GB2312" w:hAnsi="楷体_GB2312" w:eastAsia="楷体_GB2312" w:cs="楷体_GB2312"/>
          <w:color w:val="auto"/>
          <w:kern w:val="0"/>
          <w:sz w:val="32"/>
          <w:szCs w:val="32"/>
        </w:rPr>
        <w:t>（二）</w:t>
      </w:r>
      <w:r>
        <w:rPr>
          <w:rFonts w:ascii="楷体_GB2312" w:hAnsi="楷体_GB2312" w:eastAsia="楷体_GB2312" w:cs="楷体_GB2312"/>
          <w:color w:val="auto"/>
          <w:kern w:val="0"/>
          <w:sz w:val="32"/>
          <w:szCs w:val="32"/>
        </w:rPr>
        <w:t>项目过程分析</w:t>
      </w:r>
      <w:bookmarkEnd w:id="13"/>
      <w:bookmarkEnd w:id="14"/>
      <w:bookmarkEnd w:id="15"/>
      <w:bookmarkEnd w:id="16"/>
      <w:r>
        <w:rPr>
          <w:rFonts w:hint="eastAsia" w:ascii="仿宋_GB2312" w:hAnsi="仿宋_GB2312" w:eastAsia="仿宋_GB2312" w:cs="仿宋_GB2312"/>
          <w:color w:val="auto"/>
          <w:sz w:val="32"/>
          <w:szCs w:val="32"/>
        </w:rPr>
        <w:t>（详见表6）</w:t>
      </w:r>
    </w:p>
    <w:p>
      <w:pPr>
        <w:spacing w:line="580" w:lineRule="exact"/>
        <w:jc w:val="cente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表6  </w:t>
      </w:r>
      <w:r>
        <w:rPr>
          <w:rFonts w:hint="eastAsia" w:ascii="仿宋_GB2312" w:hAnsi="仿宋_GB2312" w:eastAsia="仿宋_GB2312" w:cs="仿宋_GB2312"/>
          <w:color w:val="auto"/>
          <w:sz w:val="32"/>
          <w:szCs w:val="32"/>
          <w:lang w:eastAsia="zh-CN"/>
        </w:rPr>
        <w:t>二桥五库</w:t>
      </w:r>
      <w:r>
        <w:rPr>
          <w:rFonts w:hint="eastAsia" w:ascii="仿宋_GB2312" w:hAnsi="仿宋_GB2312" w:eastAsia="仿宋_GB2312" w:cs="仿宋_GB2312"/>
          <w:color w:val="auto"/>
          <w:sz w:val="32"/>
          <w:szCs w:val="32"/>
        </w:rPr>
        <w:t>项目</w:t>
      </w:r>
    </w:p>
    <w:p>
      <w:pPr>
        <w:spacing w:line="580" w:lineRule="exact"/>
        <w:jc w:val="cente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过程类指标评分结果</w:t>
      </w:r>
    </w:p>
    <w:p>
      <w:pPr>
        <w:spacing w:line="580" w:lineRule="exact"/>
        <w:jc w:val="right"/>
        <w:rPr>
          <w:rFonts w:ascii="宋体" w:hAnsi="宋体" w:cs="宋体"/>
          <w:color w:val="auto"/>
          <w:kern w:val="0"/>
          <w:sz w:val="28"/>
          <w:szCs w:val="28"/>
        </w:rPr>
      </w:pPr>
      <w:r>
        <w:rPr>
          <w:rFonts w:hint="eastAsia" w:ascii="仿宋_GB2312" w:hAnsi="仿宋_GB2312" w:eastAsia="仿宋_GB2312" w:cs="仿宋_GB2312"/>
          <w:color w:val="auto"/>
          <w:sz w:val="32"/>
          <w:szCs w:val="32"/>
        </w:rPr>
        <w:t xml:space="preserve">   评价基准日：2020年12月08日</w:t>
      </w:r>
    </w:p>
    <w:tbl>
      <w:tblPr>
        <w:tblStyle w:val="25"/>
        <w:tblW w:w="92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6"/>
        <w:gridCol w:w="1368"/>
        <w:gridCol w:w="1368"/>
        <w:gridCol w:w="1368"/>
        <w:gridCol w:w="1368"/>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trPr>
        <w:tc>
          <w:tcPr>
            <w:tcW w:w="2366" w:type="dxa"/>
            <w:vMerge w:val="restart"/>
            <w:vAlign w:val="center"/>
            <mc:AlternateContent>
              <mc:Choice Requires="wpsCustomData">
                <wpsCustomData:diagonals>
                  <wpsCustomData:diagonal from="10000" to="25300">
                    <wpsCustomData:border w:val="single" w:color="auto" w:sz="4" w:space="0"/>
                  </wpsCustomData:diagonal>
                  <wpsCustomData:diagonal from="10000" to="33200">
                    <wpsCustomData:border w:val="single" w:color="auto" w:sz="4" w:space="0"/>
                  </wpsCustomData:diagonal>
                </wpsCustomData:diagonals>
              </mc:Choice>
            </mc:AlternateContent>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mc:AlternateContent>
                <mc:Choice Requires="wpsCustomData">
                  <wpsCustomData:diagonalParaType/>
                </mc:Choice>
              </mc:AlternateConten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主管部门</w:t>
            </w:r>
          </w:p>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mc:AlternateContent>
                <mc:Choice Requires="wpsCustomData">
                  <wpsCustomData:diagonalParaType/>
                </mc:Choice>
              </mc:AlternateConten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分   值</w:t>
            </w:r>
          </w:p>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leftChars="0" w:right="0" w:rightChars="0"/>
              <w:jc w:val="center"/>
              <w:textAlignment w:val="auto"/>
              <w:rPr>
                <w:rFonts w:ascii="仿宋_GB2312" w:hAnsi="仿宋_GB2312" w:eastAsia="仿宋_GB2312" w:cs="仿宋_GB2312"/>
                <w:color w:val="auto"/>
                <w:sz w:val="28"/>
                <w:szCs w:val="28"/>
              </w:rPr>
            </w:pPr>
            <w:r>
              <w:rPr>
                <w:rFonts w:hint="eastAsia" w:ascii="仿宋_GB2312" w:hAnsi="仿宋_GB2312" w:eastAsia="仿宋_GB2312" w:cs="仿宋_GB2312"/>
                <w:sz w:val="28"/>
                <w:szCs w:val="28"/>
                <w:lang w:val="en-US" w:eastAsia="zh-CN"/>
              </w:rPr>
              <w:t xml:space="preserve"> 名  称</w:t>
            </w:r>
          </w:p>
        </w:tc>
        <w:tc>
          <w:tcPr>
            <w:tcW w:w="1368" w:type="dxa"/>
            <w:vAlign w:val="center"/>
          </w:tcPr>
          <w:p>
            <w:pPr>
              <w:widowControl/>
              <w:spacing w:before="100" w:beforeAutospacing="1" w:after="100" w:afterAutospacing="1" w:line="3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管理制度有效性</w:t>
            </w:r>
          </w:p>
        </w:tc>
        <w:tc>
          <w:tcPr>
            <w:tcW w:w="1368" w:type="dxa"/>
            <w:vAlign w:val="center"/>
          </w:tcPr>
          <w:p>
            <w:pPr>
              <w:widowControl/>
              <w:spacing w:before="100" w:beforeAutospacing="1" w:after="100" w:afterAutospacing="1" w:line="3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项目质量可控性</w:t>
            </w:r>
          </w:p>
        </w:tc>
        <w:tc>
          <w:tcPr>
            <w:tcW w:w="1368" w:type="dxa"/>
            <w:vAlign w:val="center"/>
          </w:tcPr>
          <w:p>
            <w:pPr>
              <w:widowControl/>
              <w:spacing w:before="100" w:beforeAutospacing="1" w:after="100" w:afterAutospacing="1" w:line="3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管理制度</w:t>
            </w:r>
          </w:p>
        </w:tc>
        <w:tc>
          <w:tcPr>
            <w:tcW w:w="1368" w:type="dxa"/>
            <w:vAlign w:val="center"/>
          </w:tcPr>
          <w:p>
            <w:pPr>
              <w:widowControl/>
              <w:spacing w:before="100" w:beforeAutospacing="1" w:after="100" w:afterAutospacing="1" w:line="3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资金使用</w:t>
            </w:r>
          </w:p>
        </w:tc>
        <w:tc>
          <w:tcPr>
            <w:tcW w:w="1368" w:type="dxa"/>
            <w:vAlign w:val="center"/>
          </w:tcPr>
          <w:p>
            <w:pPr>
              <w:widowControl/>
              <w:spacing w:before="100" w:beforeAutospacing="1" w:after="100" w:afterAutospacing="1" w:line="3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2366" w:type="dxa"/>
            <w:vMerge w:val="continue"/>
            <w:vAlign w:val="center"/>
          </w:tcPr>
          <w:p>
            <w:pPr>
              <w:widowControl/>
              <w:spacing w:before="100" w:beforeAutospacing="1" w:after="100" w:afterAutospacing="1" w:line="360" w:lineRule="exact"/>
              <w:jc w:val="center"/>
              <w:rPr>
                <w:rFonts w:ascii="仿宋_GB2312" w:hAnsi="仿宋_GB2312" w:eastAsia="仿宋_GB2312" w:cs="仿宋_GB2312"/>
                <w:color w:val="auto"/>
                <w:sz w:val="28"/>
                <w:szCs w:val="28"/>
              </w:rPr>
            </w:pPr>
          </w:p>
        </w:tc>
        <w:tc>
          <w:tcPr>
            <w:tcW w:w="1368" w:type="dxa"/>
            <w:vAlign w:val="center"/>
          </w:tcPr>
          <w:p>
            <w:pPr>
              <w:widowControl/>
              <w:spacing w:before="100" w:beforeAutospacing="1" w:after="100" w:afterAutospacing="1" w:line="3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11</w:t>
            </w:r>
          </w:p>
        </w:tc>
        <w:tc>
          <w:tcPr>
            <w:tcW w:w="1368" w:type="dxa"/>
            <w:vAlign w:val="center"/>
          </w:tcPr>
          <w:p>
            <w:pPr>
              <w:widowControl/>
              <w:spacing w:before="100" w:beforeAutospacing="1" w:after="100" w:afterAutospacing="1" w:line="3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w:t>
            </w:r>
          </w:p>
        </w:tc>
        <w:tc>
          <w:tcPr>
            <w:tcW w:w="1368" w:type="dxa"/>
            <w:vAlign w:val="center"/>
          </w:tcPr>
          <w:p>
            <w:pPr>
              <w:widowControl/>
              <w:spacing w:before="100" w:beforeAutospacing="1" w:after="100" w:afterAutospacing="1" w:line="3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w:t>
            </w:r>
          </w:p>
        </w:tc>
        <w:tc>
          <w:tcPr>
            <w:tcW w:w="1368" w:type="dxa"/>
            <w:vAlign w:val="center"/>
          </w:tcPr>
          <w:p>
            <w:pPr>
              <w:widowControl/>
              <w:spacing w:before="100" w:beforeAutospacing="1" w:after="100" w:afterAutospacing="1" w:line="3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w:t>
            </w:r>
          </w:p>
        </w:tc>
        <w:tc>
          <w:tcPr>
            <w:tcW w:w="1368" w:type="dxa"/>
            <w:vAlign w:val="center"/>
          </w:tcPr>
          <w:p>
            <w:pPr>
              <w:widowControl/>
              <w:spacing w:before="100" w:beforeAutospacing="1" w:after="100" w:afterAutospacing="1" w:line="3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trPr>
        <w:tc>
          <w:tcPr>
            <w:tcW w:w="2366" w:type="dxa"/>
            <w:vAlign w:val="center"/>
          </w:tcPr>
          <w:p>
            <w:pPr>
              <w:widowControl/>
              <w:spacing w:before="100" w:beforeAutospacing="1" w:after="100" w:afterAutospacing="1" w:line="3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枣庄高新技术产业开发区国土住建社会事业局</w:t>
            </w:r>
          </w:p>
        </w:tc>
        <w:tc>
          <w:tcPr>
            <w:tcW w:w="1368" w:type="dxa"/>
            <w:vAlign w:val="center"/>
          </w:tcPr>
          <w:p>
            <w:pPr>
              <w:widowControl/>
              <w:spacing w:before="100" w:beforeAutospacing="1" w:after="100" w:afterAutospacing="1" w:line="3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w:t>
            </w:r>
          </w:p>
        </w:tc>
        <w:tc>
          <w:tcPr>
            <w:tcW w:w="1368" w:type="dxa"/>
            <w:vAlign w:val="center"/>
          </w:tcPr>
          <w:p>
            <w:pPr>
              <w:widowControl/>
              <w:spacing w:before="100" w:beforeAutospacing="1" w:after="100" w:afterAutospacing="1" w:line="3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w:t>
            </w:r>
          </w:p>
        </w:tc>
        <w:tc>
          <w:tcPr>
            <w:tcW w:w="1368" w:type="dxa"/>
            <w:vAlign w:val="center"/>
          </w:tcPr>
          <w:p>
            <w:pPr>
              <w:widowControl/>
              <w:spacing w:before="100" w:beforeAutospacing="1" w:after="100" w:afterAutospacing="1" w:line="3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w:t>
            </w:r>
          </w:p>
        </w:tc>
        <w:tc>
          <w:tcPr>
            <w:tcW w:w="1368" w:type="dxa"/>
            <w:vAlign w:val="center"/>
          </w:tcPr>
          <w:p>
            <w:pPr>
              <w:widowControl/>
              <w:spacing w:before="100" w:beforeAutospacing="1" w:after="100" w:afterAutospacing="1" w:line="3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w:t>
            </w:r>
          </w:p>
        </w:tc>
        <w:tc>
          <w:tcPr>
            <w:tcW w:w="1368" w:type="dxa"/>
            <w:vAlign w:val="center"/>
          </w:tcPr>
          <w:p>
            <w:pPr>
              <w:widowControl/>
              <w:spacing w:before="100" w:beforeAutospacing="1" w:after="100" w:afterAutospacing="1" w:line="3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18</w:t>
            </w:r>
          </w:p>
        </w:tc>
      </w:tr>
    </w:tbl>
    <w:p>
      <w:pPr>
        <w:keepNext w:val="0"/>
        <w:keepLines w:val="0"/>
        <w:pageBreakBefore w:val="0"/>
        <w:kinsoku/>
        <w:wordWrap/>
        <w:overflowPunct/>
        <w:topLinePunct w:val="0"/>
        <w:bidi w:val="0"/>
        <w:snapToGrid/>
        <w:spacing w:line="580" w:lineRule="exact"/>
        <w:ind w:firstLine="640" w:firstLineChars="200"/>
        <w:textAlignment w:val="auto"/>
        <w:rPr>
          <w:rFonts w:ascii="楷体_GB2312" w:hAnsi="楷体_GB2312" w:eastAsia="楷体_GB2312" w:cs="楷体_GB2312"/>
          <w:color w:val="auto"/>
          <w:kern w:val="0"/>
          <w:sz w:val="32"/>
          <w:szCs w:val="32"/>
        </w:rPr>
      </w:pPr>
      <w:r>
        <w:rPr>
          <w:rFonts w:ascii="楷体_GB2312" w:hAnsi="楷体_GB2312" w:eastAsia="楷体_GB2312" w:cs="楷体_GB2312"/>
          <w:color w:val="auto"/>
          <w:kern w:val="0"/>
          <w:sz w:val="32"/>
          <w:szCs w:val="32"/>
        </w:rPr>
        <w:t>（1）业务管理制度</w:t>
      </w:r>
      <w:r>
        <w:rPr>
          <w:rFonts w:hint="eastAsia" w:ascii="楷体_GB2312" w:hAnsi="楷体_GB2312" w:eastAsia="楷体_GB2312" w:cs="楷体_GB2312"/>
          <w:color w:val="auto"/>
          <w:kern w:val="0"/>
          <w:sz w:val="32"/>
          <w:szCs w:val="32"/>
        </w:rPr>
        <w:t>有效</w:t>
      </w:r>
      <w:r>
        <w:rPr>
          <w:rFonts w:ascii="楷体_GB2312" w:hAnsi="楷体_GB2312" w:eastAsia="楷体_GB2312" w:cs="楷体_GB2312"/>
          <w:color w:val="auto"/>
          <w:kern w:val="0"/>
          <w:sz w:val="32"/>
          <w:szCs w:val="32"/>
        </w:rPr>
        <w:t>性</w:t>
      </w:r>
    </w:p>
    <w:p>
      <w:pPr>
        <w:keepNext w:val="0"/>
        <w:keepLines w:val="0"/>
        <w:pageBreakBefore w:val="0"/>
        <w:kinsoku/>
        <w:wordWrap/>
        <w:overflowPunct/>
        <w:topLinePunct w:val="0"/>
        <w:bidi w:val="0"/>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枣庄高新技术产业开发区国土住建社会事业局制定了枣庄高新技术产业开发区国土住建社会事业局建立了工作规则和管理制度，包括：1、工作职责：枣庄高新技术产业开发区国土住建社会事业局主要职责、局机关各科室主要职责、局长主要职责、班子其他成员主要职责。2、管理制度：请示汇报和内部协调制度、干部任免和考核制度、机关行政管理制度、首问责任制度、服务承诺制度、限时办结制度、政务公开制度、否定报备制度、失职追究制度、公文管理制度、考勤制度、财务管理制度、机关车辆管理制度、接待管理制度、廉政建设制度、会议制度、学习制度、机关安全保卫制度、卫生管理制度、质量管理制度等制度。这些制度涉及项目组织、建设和奖惩办法等方面，完整全面，合法合规。项目建立的进度控制计划和措施</w:t>
      </w:r>
      <w:r>
        <w:rPr>
          <w:rFonts w:hint="eastAsia" w:ascii="仿宋_GB2312" w:hAnsi="仿宋_GB2312" w:eastAsia="仿宋_GB2312" w:cs="仿宋_GB2312"/>
          <w:color w:val="auto"/>
          <w:sz w:val="32"/>
          <w:szCs w:val="32"/>
          <w:lang w:eastAsia="zh-CN"/>
        </w:rPr>
        <w:t>与实际进度不符</w:t>
      </w:r>
      <w:r>
        <w:rPr>
          <w:rFonts w:hint="eastAsia" w:ascii="仿宋_GB2312" w:hAnsi="仿宋_GB2312" w:eastAsia="仿宋_GB2312" w:cs="仿宋_GB2312"/>
          <w:color w:val="auto"/>
          <w:sz w:val="32"/>
          <w:szCs w:val="32"/>
        </w:rPr>
        <w:t>，扣1分；项目未建立完善、可量化、易反馈的绩效考核措施，扣2分；项目调整</w:t>
      </w:r>
      <w:r>
        <w:rPr>
          <w:rFonts w:hint="eastAsia" w:ascii="仿宋_GB2312" w:hAnsi="仿宋_GB2312" w:eastAsia="仿宋_GB2312" w:cs="仿宋_GB2312"/>
          <w:color w:val="auto"/>
          <w:sz w:val="32"/>
          <w:szCs w:val="32"/>
          <w:lang w:eastAsia="zh-CN"/>
        </w:rPr>
        <w:t>未提供申请</w:t>
      </w:r>
      <w:r>
        <w:rPr>
          <w:rFonts w:hint="eastAsia" w:ascii="仿宋_GB2312" w:hAnsi="仿宋_GB2312" w:eastAsia="仿宋_GB2312" w:cs="仿宋_GB2312"/>
          <w:color w:val="auto"/>
          <w:sz w:val="32"/>
          <w:szCs w:val="32"/>
        </w:rPr>
        <w:t>手续，扣1分；项目</w:t>
      </w:r>
      <w:r>
        <w:rPr>
          <w:rFonts w:hint="eastAsia" w:ascii="仿宋_GB2312" w:hAnsi="仿宋_GB2312" w:eastAsia="仿宋_GB2312" w:cs="仿宋_GB2312"/>
          <w:color w:val="auto"/>
          <w:sz w:val="32"/>
          <w:szCs w:val="32"/>
          <w:lang w:eastAsia="zh-CN"/>
        </w:rPr>
        <w:t>部分区域垃圾较多，</w:t>
      </w:r>
      <w:r>
        <w:rPr>
          <w:rFonts w:hint="eastAsia" w:ascii="仿宋_GB2312" w:hAnsi="仿宋_GB2312" w:eastAsia="仿宋_GB2312" w:cs="仿宋_GB2312"/>
          <w:color w:val="auto"/>
          <w:sz w:val="32"/>
          <w:szCs w:val="32"/>
        </w:rPr>
        <w:t>资产管理及管护人员履行职责</w:t>
      </w:r>
      <w:r>
        <w:rPr>
          <w:rFonts w:hint="eastAsia" w:ascii="仿宋_GB2312" w:hAnsi="仿宋_GB2312" w:eastAsia="仿宋_GB2312" w:cs="仿宋_GB2312"/>
          <w:color w:val="auto"/>
          <w:sz w:val="32"/>
          <w:szCs w:val="32"/>
          <w:lang w:eastAsia="zh-CN"/>
        </w:rPr>
        <w:t>不到位</w:t>
      </w:r>
      <w:r>
        <w:rPr>
          <w:rFonts w:hint="eastAsia" w:ascii="仿宋_GB2312" w:hAnsi="仿宋_GB2312" w:eastAsia="仿宋_GB2312" w:cs="仿宋_GB2312"/>
          <w:color w:val="auto"/>
          <w:sz w:val="32"/>
          <w:szCs w:val="32"/>
        </w:rPr>
        <w:t>，扣1分；项目档案资料不齐全</w:t>
      </w:r>
      <w:r>
        <w:rPr>
          <w:rFonts w:hint="eastAsia" w:ascii="仿宋_GB2312" w:hAnsi="仿宋_GB2312" w:eastAsia="仿宋_GB2312" w:cs="仿宋_GB2312"/>
          <w:color w:val="auto"/>
          <w:sz w:val="32"/>
          <w:szCs w:val="32"/>
          <w:lang w:eastAsia="zh-CN"/>
        </w:rPr>
        <w:t>，部分档案不规范</w:t>
      </w:r>
      <w:r>
        <w:rPr>
          <w:rFonts w:hint="eastAsia" w:ascii="仿宋_GB2312" w:hAnsi="仿宋_GB2312" w:eastAsia="仿宋_GB2312" w:cs="仿宋_GB2312"/>
          <w:color w:val="auto"/>
          <w:sz w:val="32"/>
          <w:szCs w:val="32"/>
        </w:rPr>
        <w:t>且归档不及时，扣2分。</w:t>
      </w:r>
    </w:p>
    <w:p>
      <w:pPr>
        <w:keepNext w:val="0"/>
        <w:keepLines w:val="0"/>
        <w:pageBreakBefore w:val="0"/>
        <w:kinsoku/>
        <w:wordWrap/>
        <w:overflowPunct/>
        <w:topLinePunct w:val="0"/>
        <w:bidi w:val="0"/>
        <w:snapToGrid/>
        <w:spacing w:line="58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此项分值11分，得分为4分。</w:t>
      </w:r>
    </w:p>
    <w:p>
      <w:pPr>
        <w:keepNext w:val="0"/>
        <w:keepLines w:val="0"/>
        <w:pageBreakBefore w:val="0"/>
        <w:kinsoku/>
        <w:wordWrap/>
        <w:overflowPunct/>
        <w:topLinePunct w:val="0"/>
        <w:bidi w:val="0"/>
        <w:snapToGrid/>
        <w:spacing w:line="580" w:lineRule="exact"/>
        <w:ind w:firstLine="640" w:firstLineChars="200"/>
        <w:textAlignment w:val="auto"/>
        <w:rPr>
          <w:rFonts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（2）项目质量可控性</w:t>
      </w:r>
    </w:p>
    <w:p>
      <w:pPr>
        <w:keepNext w:val="0"/>
        <w:keepLines w:val="0"/>
        <w:pageBreakBefore w:val="0"/>
        <w:kinsoku/>
        <w:wordWrap/>
        <w:overflowPunct/>
        <w:topLinePunct w:val="0"/>
        <w:bidi w:val="0"/>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在项目质量可控性方面，该项目按照</w:t>
      </w:r>
      <w:r>
        <w:rPr>
          <w:rFonts w:hint="eastAsia" w:ascii="仿宋_GB2312" w:hAnsi="仿宋_GB2312" w:eastAsia="仿宋_GB2312" w:cs="仿宋_GB2312"/>
          <w:color w:val="auto"/>
          <w:sz w:val="32"/>
          <w:szCs w:val="32"/>
          <w:lang w:eastAsia="zh-CN"/>
        </w:rPr>
        <w:t>具有</w:t>
      </w:r>
      <w:r>
        <w:rPr>
          <w:rFonts w:hint="eastAsia" w:ascii="仿宋_GB2312" w:hAnsi="仿宋_GB2312" w:eastAsia="仿宋_GB2312" w:cs="仿宋_GB2312"/>
          <w:color w:val="auto"/>
          <w:sz w:val="32"/>
          <w:szCs w:val="32"/>
        </w:rPr>
        <w:t>的项目质量标准进行了全面的检查，经项目主管单位、项目法人单位、监理单位、设计单位、运行管理单位、质量监督单位相关人员进行了联合验收，手续较为完备。</w:t>
      </w:r>
    </w:p>
    <w:p>
      <w:pPr>
        <w:keepNext w:val="0"/>
        <w:keepLines w:val="0"/>
        <w:pageBreakBefore w:val="0"/>
        <w:kinsoku/>
        <w:wordWrap/>
        <w:overflowPunct/>
        <w:topLinePunct w:val="0"/>
        <w:bidi w:val="0"/>
        <w:snapToGrid/>
        <w:spacing w:line="58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此项分值4分，得分为4分。</w:t>
      </w:r>
    </w:p>
    <w:p>
      <w:pPr>
        <w:keepNext w:val="0"/>
        <w:keepLines w:val="0"/>
        <w:pageBreakBefore w:val="0"/>
        <w:kinsoku/>
        <w:wordWrap/>
        <w:overflowPunct/>
        <w:topLinePunct w:val="0"/>
        <w:bidi w:val="0"/>
        <w:snapToGrid/>
        <w:spacing w:line="580" w:lineRule="exact"/>
        <w:ind w:firstLine="640" w:firstLineChars="200"/>
        <w:textAlignment w:val="auto"/>
        <w:rPr>
          <w:rFonts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2、财务管理</w:t>
      </w:r>
    </w:p>
    <w:p>
      <w:pPr>
        <w:keepNext w:val="0"/>
        <w:keepLines w:val="0"/>
        <w:pageBreakBefore w:val="0"/>
        <w:kinsoku/>
        <w:wordWrap/>
        <w:overflowPunct/>
        <w:topLinePunct w:val="0"/>
        <w:bidi w:val="0"/>
        <w:snapToGrid/>
        <w:spacing w:line="580" w:lineRule="exact"/>
        <w:ind w:firstLine="640" w:firstLineChars="200"/>
        <w:textAlignment w:val="auto"/>
        <w:rPr>
          <w:rFonts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（1）</w:t>
      </w:r>
      <w:r>
        <w:rPr>
          <w:rFonts w:ascii="楷体_GB2312" w:hAnsi="楷体_GB2312" w:eastAsia="楷体_GB2312" w:cs="楷体_GB2312"/>
          <w:color w:val="auto"/>
          <w:kern w:val="0"/>
          <w:sz w:val="32"/>
          <w:szCs w:val="32"/>
        </w:rPr>
        <w:t>管</w:t>
      </w:r>
      <w:r>
        <w:rPr>
          <w:rFonts w:hint="eastAsia" w:ascii="楷体_GB2312" w:hAnsi="楷体_GB2312" w:eastAsia="楷体_GB2312" w:cs="楷体_GB2312"/>
          <w:color w:val="auto"/>
          <w:kern w:val="0"/>
          <w:sz w:val="32"/>
          <w:szCs w:val="32"/>
        </w:rPr>
        <w:t>理制度</w:t>
      </w:r>
    </w:p>
    <w:p>
      <w:pPr>
        <w:keepNext w:val="0"/>
        <w:keepLines w:val="0"/>
        <w:pageBreakBefore w:val="0"/>
        <w:kinsoku/>
        <w:wordWrap/>
        <w:overflowPunct/>
        <w:topLinePunct w:val="0"/>
        <w:bidi w:val="0"/>
        <w:snapToGrid/>
        <w:spacing w:line="58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项目枣庄高新技术产业开发区国土住建社会事业局根据《中华人民共和国会计法》、《行政事业单位内部控制规范（试行）》等法律法规和相关规定制定了财务管理制度、质量管理制度等管理制度。财务管理制度符合相关财务会计制度的规定。项目财务监管措施和监管制度健全，并落实有效，会计核算规范。</w:t>
      </w:r>
    </w:p>
    <w:p>
      <w:pPr>
        <w:keepNext w:val="0"/>
        <w:keepLines w:val="0"/>
        <w:pageBreakBefore w:val="0"/>
        <w:kinsoku/>
        <w:wordWrap/>
        <w:overflowPunct/>
        <w:topLinePunct w:val="0"/>
        <w:autoSpaceDE w:val="0"/>
        <w:autoSpaceDN w:val="0"/>
        <w:bidi w:val="0"/>
        <w:adjustRightInd w:val="0"/>
        <w:snapToGrid/>
        <w:spacing w:line="580" w:lineRule="exact"/>
        <w:ind w:firstLine="640" w:firstLineChars="200"/>
        <w:jc w:val="left"/>
        <w:textAlignment w:val="auto"/>
        <w:rPr>
          <w:rFonts w:eastAsia="仿宋_GB2312"/>
          <w:color w:val="auto"/>
          <w:kern w:val="0"/>
          <w:sz w:val="32"/>
          <w:szCs w:val="32"/>
        </w:rPr>
      </w:pPr>
      <w:r>
        <w:rPr>
          <w:rFonts w:eastAsia="仿宋_GB2312"/>
          <w:color w:val="auto"/>
          <w:kern w:val="0"/>
          <w:sz w:val="32"/>
          <w:szCs w:val="32"/>
        </w:rPr>
        <w:t>此项分</w:t>
      </w:r>
      <w:r>
        <w:rPr>
          <w:rFonts w:hint="eastAsia" w:ascii="仿宋_GB2312" w:hAnsi="仿宋_GB2312" w:eastAsia="仿宋_GB2312" w:cs="仿宋_GB2312"/>
          <w:color w:val="auto"/>
          <w:kern w:val="0"/>
          <w:sz w:val="32"/>
          <w:szCs w:val="32"/>
        </w:rPr>
        <w:t>值4分，得分为4分</w:t>
      </w:r>
      <w:r>
        <w:rPr>
          <w:rFonts w:eastAsia="仿宋_GB2312"/>
          <w:color w:val="auto"/>
          <w:kern w:val="0"/>
          <w:sz w:val="32"/>
          <w:szCs w:val="32"/>
        </w:rPr>
        <w:t>。</w:t>
      </w:r>
    </w:p>
    <w:p>
      <w:pPr>
        <w:keepNext w:val="0"/>
        <w:keepLines w:val="0"/>
        <w:pageBreakBefore w:val="0"/>
        <w:kinsoku/>
        <w:wordWrap/>
        <w:overflowPunct/>
        <w:topLinePunct w:val="0"/>
        <w:bidi w:val="0"/>
        <w:snapToGrid/>
        <w:spacing w:line="580" w:lineRule="exact"/>
        <w:ind w:firstLine="640" w:firstLineChars="200"/>
        <w:textAlignment w:val="auto"/>
        <w:rPr>
          <w:color w:val="auto"/>
        </w:rPr>
      </w:pPr>
      <w:r>
        <w:rPr>
          <w:rFonts w:hint="eastAsia" w:ascii="楷体_GB2312" w:hAnsi="楷体_GB2312" w:eastAsia="楷体_GB2312" w:cs="楷体_GB2312"/>
          <w:color w:val="auto"/>
          <w:kern w:val="0"/>
          <w:sz w:val="32"/>
          <w:szCs w:val="32"/>
        </w:rPr>
        <w:t>（2）资金使用</w:t>
      </w:r>
    </w:p>
    <w:p>
      <w:pPr>
        <w:keepNext w:val="0"/>
        <w:keepLines w:val="0"/>
        <w:pageBreakBefore w:val="0"/>
        <w:kinsoku/>
        <w:wordWrap/>
        <w:overflowPunct/>
        <w:topLinePunct w:val="0"/>
        <w:bidi w:val="0"/>
        <w:snapToGrid/>
        <w:spacing w:line="58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本项目资金全部为财政预算资金，专项资金的使用范围、支出依据合理，资金审批、拨付手续、拨付程序、拨付进度规范，项目支出符合预算及合同约定的要求。</w:t>
      </w:r>
    </w:p>
    <w:p>
      <w:pPr>
        <w:keepNext w:val="0"/>
        <w:keepLines w:val="0"/>
        <w:pageBreakBefore w:val="0"/>
        <w:kinsoku/>
        <w:wordWrap/>
        <w:overflowPunct/>
        <w:topLinePunct w:val="0"/>
        <w:bidi w:val="0"/>
        <w:snapToGrid/>
        <w:spacing w:line="58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此项分值6分，得分为6分。</w:t>
      </w:r>
      <w:bookmarkStart w:id="17" w:name="_Toc510515343"/>
      <w:bookmarkStart w:id="18" w:name="_Toc509319923"/>
      <w:bookmarkStart w:id="19" w:name="_Toc510514951"/>
      <w:bookmarkStart w:id="20" w:name="_Toc405481577"/>
    </w:p>
    <w:p>
      <w:pPr>
        <w:keepNext w:val="0"/>
        <w:keepLines w:val="0"/>
        <w:pageBreakBefore w:val="0"/>
        <w:widowControl/>
        <w:kinsoku/>
        <w:wordWrap/>
        <w:overflowPunct/>
        <w:topLinePunct w:val="0"/>
        <w:bidi w:val="0"/>
        <w:snapToGrid/>
        <w:spacing w:line="580" w:lineRule="exact"/>
        <w:ind w:firstLine="640" w:firstLineChars="200"/>
        <w:textAlignment w:val="auto"/>
        <w:rPr>
          <w:rFonts w:ascii="楷体_GB2312" w:hAnsi="楷体_GB2312" w:eastAsia="楷体_GB2312" w:cs="楷体_GB2312"/>
          <w:color w:val="auto"/>
          <w:kern w:val="0"/>
        </w:rPr>
      </w:pPr>
      <w:r>
        <w:rPr>
          <w:rFonts w:hint="eastAsia" w:ascii="楷体_GB2312" w:hAnsi="楷体_GB2312" w:eastAsia="楷体_GB2312" w:cs="楷体_GB2312"/>
          <w:color w:val="auto"/>
          <w:kern w:val="0"/>
          <w:sz w:val="32"/>
          <w:szCs w:val="32"/>
        </w:rPr>
        <w:t>（三）项目产出分析</w:t>
      </w:r>
      <w:bookmarkEnd w:id="17"/>
      <w:bookmarkEnd w:id="18"/>
      <w:bookmarkEnd w:id="19"/>
      <w:bookmarkEnd w:id="20"/>
    </w:p>
    <w:p>
      <w:pPr>
        <w:pStyle w:val="49"/>
        <w:keepNext w:val="0"/>
        <w:keepLines w:val="0"/>
        <w:pageBreakBefore w:val="0"/>
        <w:kinsoku/>
        <w:wordWrap/>
        <w:overflowPunct/>
        <w:topLinePunct w:val="0"/>
        <w:bidi w:val="0"/>
        <w:snapToGrid/>
        <w:spacing w:line="580" w:lineRule="exact"/>
        <w:ind w:firstLine="640" w:firstLineChars="200"/>
        <w:textAlignment w:val="auto"/>
        <w:rPr>
          <w:rFonts w:ascii="宋体" w:hAnsi="宋体" w:cs="宋体"/>
          <w:color w:val="auto"/>
          <w:sz w:val="28"/>
          <w:szCs w:val="28"/>
        </w:rPr>
      </w:pPr>
      <w:r>
        <w:rPr>
          <w:rFonts w:hint="eastAsia" w:ascii="仿宋_GB2312" w:hAnsi="仿宋_GB2312" w:eastAsia="仿宋_GB2312" w:cs="仿宋_GB2312"/>
          <w:color w:val="auto"/>
          <w:sz w:val="32"/>
          <w:szCs w:val="32"/>
          <w:lang w:eastAsia="zh-CN"/>
        </w:rPr>
        <w:t>二桥五库</w:t>
      </w:r>
      <w:r>
        <w:rPr>
          <w:rFonts w:hint="eastAsia" w:ascii="仿宋_GB2312" w:hAnsi="仿宋_GB2312" w:eastAsia="仿宋_GB2312" w:cs="仿宋_GB2312"/>
          <w:color w:val="auto"/>
          <w:sz w:val="32"/>
          <w:szCs w:val="32"/>
        </w:rPr>
        <w:t>项目</w:t>
      </w:r>
      <w:r>
        <w:rPr>
          <w:rFonts w:hint="eastAsia" w:ascii="楷体_GB2312" w:hAnsi="楷体_GB2312" w:eastAsia="楷体_GB2312" w:cs="楷体_GB2312"/>
          <w:color w:val="auto"/>
          <w:sz w:val="32"/>
          <w:szCs w:val="32"/>
        </w:rPr>
        <w:t>产出情况</w:t>
      </w:r>
      <w:r>
        <w:rPr>
          <w:rFonts w:hint="eastAsia" w:ascii="仿宋_GB2312" w:hAnsi="仿宋_GB2312" w:eastAsia="仿宋_GB2312" w:cs="仿宋_GB2312"/>
          <w:color w:val="auto"/>
          <w:sz w:val="32"/>
          <w:szCs w:val="32"/>
        </w:rPr>
        <w:t>（详见表7）</w:t>
      </w:r>
    </w:p>
    <w:p>
      <w:pPr>
        <w:spacing w:line="580" w:lineRule="exact"/>
        <w:jc w:val="cente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表7  </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桥五库项目</w:t>
      </w:r>
    </w:p>
    <w:p>
      <w:pPr>
        <w:spacing w:line="580" w:lineRule="exact"/>
        <w:jc w:val="cente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工程产出情况表 </w:t>
      </w:r>
    </w:p>
    <w:p>
      <w:pPr>
        <w:keepNext w:val="0"/>
        <w:keepLines w:val="0"/>
        <w:pageBreakBefore w:val="0"/>
        <w:widowControl w:val="0"/>
        <w:kinsoku/>
        <w:wordWrap/>
        <w:overflowPunct/>
        <w:topLinePunct w:val="0"/>
        <w:autoSpaceDE/>
        <w:autoSpaceDN/>
        <w:bidi w:val="0"/>
        <w:adjustRightInd/>
        <w:snapToGrid/>
        <w:spacing w:after="159" w:afterLines="50" w:line="580" w:lineRule="exact"/>
        <w:jc w:val="right"/>
        <w:textAlignment w:val="auto"/>
        <w:rPr>
          <w:color w:val="auto"/>
        </w:rPr>
      </w:pPr>
      <w:r>
        <w:rPr>
          <w:rFonts w:hint="eastAsia" w:ascii="仿宋_GB2312" w:hAnsi="仿宋_GB2312" w:eastAsia="仿宋_GB2312" w:cs="仿宋_GB2312"/>
          <w:color w:val="auto"/>
          <w:sz w:val="32"/>
          <w:szCs w:val="32"/>
        </w:rPr>
        <w:t>评价基准日：2020年12月08日</w:t>
      </w:r>
    </w:p>
    <w:tbl>
      <w:tblPr>
        <w:tblStyle w:val="25"/>
        <w:tblW w:w="9053"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0"/>
        <w:gridCol w:w="2410"/>
        <w:gridCol w:w="1811"/>
        <w:gridCol w:w="1811"/>
        <w:gridCol w:w="1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10" w:type="dxa"/>
            <w:vAlign w:val="center"/>
          </w:tcPr>
          <w:p>
            <w:pPr>
              <w:widowControl/>
              <w:spacing w:before="100" w:beforeAutospacing="1" w:after="100" w:afterAutospacing="1" w:line="360" w:lineRule="exact"/>
              <w:jc w:val="center"/>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序号</w:t>
            </w:r>
          </w:p>
        </w:tc>
        <w:tc>
          <w:tcPr>
            <w:tcW w:w="2410" w:type="dxa"/>
            <w:vAlign w:val="center"/>
          </w:tcPr>
          <w:p>
            <w:pPr>
              <w:widowControl/>
              <w:spacing w:before="100" w:beforeAutospacing="1" w:after="100" w:afterAutospacing="1" w:line="360" w:lineRule="exact"/>
              <w:jc w:val="center"/>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所属项目</w:t>
            </w:r>
          </w:p>
        </w:tc>
        <w:tc>
          <w:tcPr>
            <w:tcW w:w="1811" w:type="dxa"/>
            <w:vAlign w:val="center"/>
          </w:tcPr>
          <w:p>
            <w:pPr>
              <w:widowControl/>
              <w:spacing w:before="100" w:beforeAutospacing="1" w:after="100" w:afterAutospacing="1" w:line="360" w:lineRule="exact"/>
              <w:jc w:val="center"/>
              <w:rPr>
                <w:rFonts w:hint="eastAsia" w:ascii="仿宋_GB2312" w:hAnsi="仿宋_GB2312" w:eastAsia="仿宋_GB2312" w:cs="仿宋_GB2312"/>
                <w:color w:val="auto"/>
                <w:kern w:val="0"/>
                <w:sz w:val="28"/>
                <w:szCs w:val="28"/>
                <w:lang w:eastAsia="zh-CN"/>
              </w:rPr>
            </w:pPr>
            <w:r>
              <w:rPr>
                <w:rFonts w:hint="eastAsia" w:ascii="仿宋_GB2312" w:hAnsi="仿宋_GB2312" w:eastAsia="仿宋_GB2312" w:cs="仿宋_GB2312"/>
                <w:color w:val="auto"/>
                <w:kern w:val="0"/>
                <w:sz w:val="28"/>
                <w:szCs w:val="28"/>
              </w:rPr>
              <w:t>计划</w:t>
            </w:r>
            <w:r>
              <w:rPr>
                <w:rFonts w:hint="eastAsia" w:ascii="仿宋_GB2312" w:hAnsi="仿宋_GB2312" w:eastAsia="仿宋_GB2312" w:cs="仿宋_GB2312"/>
                <w:color w:val="auto"/>
                <w:kern w:val="0"/>
                <w:sz w:val="28"/>
                <w:szCs w:val="28"/>
                <w:lang w:eastAsia="zh-CN"/>
              </w:rPr>
              <w:t>完成</w:t>
            </w:r>
          </w:p>
        </w:tc>
        <w:tc>
          <w:tcPr>
            <w:tcW w:w="1811" w:type="dxa"/>
            <w:vAlign w:val="center"/>
          </w:tcPr>
          <w:p>
            <w:pPr>
              <w:widowControl/>
              <w:spacing w:before="100" w:beforeAutospacing="1" w:after="100" w:afterAutospacing="1" w:line="360" w:lineRule="exact"/>
              <w:jc w:val="center"/>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lang w:eastAsia="zh-CN"/>
              </w:rPr>
              <w:t>实际</w:t>
            </w:r>
            <w:r>
              <w:rPr>
                <w:rFonts w:hint="eastAsia" w:ascii="仿宋_GB2312" w:hAnsi="仿宋_GB2312" w:eastAsia="仿宋_GB2312" w:cs="仿宋_GB2312"/>
                <w:color w:val="auto"/>
                <w:kern w:val="0"/>
                <w:sz w:val="28"/>
                <w:szCs w:val="28"/>
              </w:rPr>
              <w:t>完成</w:t>
            </w:r>
          </w:p>
        </w:tc>
        <w:tc>
          <w:tcPr>
            <w:tcW w:w="1811" w:type="dxa"/>
            <w:vAlign w:val="center"/>
          </w:tcPr>
          <w:p>
            <w:pPr>
              <w:widowControl/>
              <w:spacing w:before="100" w:beforeAutospacing="1" w:after="100" w:afterAutospacing="1" w:line="360" w:lineRule="exact"/>
              <w:jc w:val="center"/>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10" w:type="dxa"/>
            <w:vAlign w:val="center"/>
          </w:tcPr>
          <w:p>
            <w:pPr>
              <w:widowControl/>
              <w:spacing w:before="100" w:beforeAutospacing="1" w:after="100" w:afterAutospacing="1"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p>
        </w:tc>
        <w:tc>
          <w:tcPr>
            <w:tcW w:w="2410" w:type="dxa"/>
            <w:vAlign w:val="center"/>
          </w:tcPr>
          <w:p>
            <w:pPr>
              <w:widowControl/>
              <w:spacing w:before="100" w:beforeAutospacing="1" w:after="100" w:afterAutospacing="1"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重建水毁桥梁</w:t>
            </w:r>
          </w:p>
        </w:tc>
        <w:tc>
          <w:tcPr>
            <w:tcW w:w="1811" w:type="dxa"/>
            <w:vAlign w:val="center"/>
          </w:tcPr>
          <w:p>
            <w:pPr>
              <w:widowControl/>
              <w:spacing w:before="100" w:beforeAutospacing="1" w:after="100" w:afterAutospacing="1"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2座</w:t>
            </w:r>
          </w:p>
        </w:tc>
        <w:tc>
          <w:tcPr>
            <w:tcW w:w="1811" w:type="dxa"/>
            <w:vAlign w:val="center"/>
          </w:tcPr>
          <w:p>
            <w:pPr>
              <w:widowControl/>
              <w:spacing w:before="100" w:beforeAutospacing="1" w:after="100" w:afterAutospacing="1"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2座</w:t>
            </w:r>
          </w:p>
        </w:tc>
        <w:tc>
          <w:tcPr>
            <w:tcW w:w="1811" w:type="dxa"/>
            <w:vAlign w:val="center"/>
          </w:tcPr>
          <w:p>
            <w:pPr>
              <w:widowControl/>
              <w:spacing w:before="100" w:beforeAutospacing="1" w:after="100" w:afterAutospacing="1"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10" w:type="dxa"/>
            <w:vAlign w:val="center"/>
          </w:tcPr>
          <w:p>
            <w:pPr>
              <w:widowControl/>
              <w:spacing w:before="100" w:beforeAutospacing="1" w:after="100" w:afterAutospacing="1"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t>
            </w:r>
          </w:p>
        </w:tc>
        <w:tc>
          <w:tcPr>
            <w:tcW w:w="2410" w:type="dxa"/>
            <w:vAlign w:val="center"/>
          </w:tcPr>
          <w:p>
            <w:pPr>
              <w:widowControl/>
              <w:spacing w:before="100" w:beforeAutospacing="1" w:after="100" w:afterAutospacing="1"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水库除险加固</w:t>
            </w:r>
          </w:p>
        </w:tc>
        <w:tc>
          <w:tcPr>
            <w:tcW w:w="1811" w:type="dxa"/>
            <w:vAlign w:val="center"/>
          </w:tcPr>
          <w:p>
            <w:pPr>
              <w:widowControl/>
              <w:spacing w:before="100" w:beforeAutospacing="1" w:after="100" w:afterAutospacing="1"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5座</w:t>
            </w:r>
          </w:p>
        </w:tc>
        <w:tc>
          <w:tcPr>
            <w:tcW w:w="1811" w:type="dxa"/>
            <w:vAlign w:val="center"/>
          </w:tcPr>
          <w:p>
            <w:pPr>
              <w:widowControl/>
              <w:spacing w:before="100" w:beforeAutospacing="1" w:after="100" w:afterAutospacing="1"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5座</w:t>
            </w:r>
          </w:p>
        </w:tc>
        <w:tc>
          <w:tcPr>
            <w:tcW w:w="1811" w:type="dxa"/>
            <w:vAlign w:val="center"/>
          </w:tcPr>
          <w:p>
            <w:pPr>
              <w:widowControl/>
              <w:spacing w:before="100" w:beforeAutospacing="1" w:after="100" w:afterAutospacing="1"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已完成</w:t>
            </w:r>
          </w:p>
        </w:tc>
      </w:tr>
    </w:tbl>
    <w:p>
      <w:pPr>
        <w:keepNext w:val="0"/>
        <w:keepLines w:val="0"/>
        <w:pageBreakBefore w:val="0"/>
        <w:widowControl w:val="0"/>
        <w:kinsoku/>
        <w:wordWrap/>
        <w:overflowPunct/>
        <w:topLinePunct w:val="0"/>
        <w:autoSpaceDE/>
        <w:autoSpaceDN/>
        <w:bidi w:val="0"/>
        <w:adjustRightInd/>
        <w:snapToGrid/>
        <w:spacing w:after="159" w:afterLines="50" w:line="58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兴仁街道 匡山水库</w:t>
      </w:r>
    </w:p>
    <w:tbl>
      <w:tblPr>
        <w:tblStyle w:val="24"/>
        <w:tblW w:w="9190" w:type="dxa"/>
        <w:tblInd w:w="0" w:type="dxa"/>
        <w:tblLayout w:type="autofit"/>
        <w:tblCellMar>
          <w:top w:w="0" w:type="dxa"/>
          <w:left w:w="0" w:type="dxa"/>
          <w:bottom w:w="0" w:type="dxa"/>
          <w:right w:w="0" w:type="dxa"/>
        </w:tblCellMar>
      </w:tblPr>
      <w:tblGrid>
        <w:gridCol w:w="1236"/>
        <w:gridCol w:w="1826"/>
        <w:gridCol w:w="1532"/>
        <w:gridCol w:w="1532"/>
        <w:gridCol w:w="1532"/>
        <w:gridCol w:w="1532"/>
      </w:tblGrid>
      <w:tr>
        <w:tblPrEx>
          <w:tblCellMar>
            <w:top w:w="0" w:type="dxa"/>
            <w:left w:w="0" w:type="dxa"/>
            <w:bottom w:w="0" w:type="dxa"/>
            <w:right w:w="0" w:type="dxa"/>
          </w:tblCellMar>
        </w:tblPrEx>
        <w:trPr>
          <w:trHeight w:val="680" w:hRule="atLeast"/>
        </w:trPr>
        <w:tc>
          <w:tcPr>
            <w:tcW w:w="1236"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spacing w:before="100" w:beforeAutospacing="1" w:after="100" w:afterAutospacing="1"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序号</w:t>
            </w:r>
          </w:p>
        </w:tc>
        <w:tc>
          <w:tcPr>
            <w:tcW w:w="1826" w:type="dxa"/>
            <w:vMerge w:val="restart"/>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widowControl/>
              <w:spacing w:before="100" w:beforeAutospacing="1" w:after="100" w:afterAutospacing="1"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项目名称</w:t>
            </w:r>
          </w:p>
        </w:tc>
        <w:tc>
          <w:tcPr>
            <w:tcW w:w="1532" w:type="dxa"/>
            <w:vMerge w:val="restart"/>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widowControl/>
              <w:spacing w:before="100" w:beforeAutospacing="1" w:after="100" w:afterAutospacing="1"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计量单位</w:t>
            </w:r>
          </w:p>
        </w:tc>
        <w:tc>
          <w:tcPr>
            <w:tcW w:w="1532" w:type="dxa"/>
            <w:vMerge w:val="restart"/>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widowControl/>
              <w:spacing w:before="100" w:beforeAutospacing="1" w:after="100" w:afterAutospacing="1"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计划完成</w:t>
            </w:r>
          </w:p>
        </w:tc>
        <w:tc>
          <w:tcPr>
            <w:tcW w:w="1532" w:type="dxa"/>
            <w:vMerge w:val="restart"/>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widowControl/>
              <w:spacing w:before="100" w:beforeAutospacing="1" w:after="100" w:afterAutospacing="1"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实际完成</w:t>
            </w:r>
          </w:p>
        </w:tc>
        <w:tc>
          <w:tcPr>
            <w:tcW w:w="1532" w:type="dxa"/>
            <w:vMerge w:val="restart"/>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widowControl/>
              <w:spacing w:before="100" w:beforeAutospacing="1" w:after="100" w:afterAutospacing="1"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备注</w:t>
            </w:r>
          </w:p>
        </w:tc>
      </w:tr>
      <w:tr>
        <w:tblPrEx>
          <w:tblCellMar>
            <w:top w:w="0" w:type="dxa"/>
            <w:left w:w="0" w:type="dxa"/>
            <w:bottom w:w="0" w:type="dxa"/>
            <w:right w:w="0" w:type="dxa"/>
          </w:tblCellMar>
        </w:tblPrEx>
        <w:trPr>
          <w:trHeight w:val="399" w:hRule="atLeast"/>
        </w:trPr>
        <w:tc>
          <w:tcPr>
            <w:tcW w:w="123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spacing w:before="100" w:beforeAutospacing="1" w:after="100" w:afterAutospacing="1" w:line="360" w:lineRule="exact"/>
              <w:jc w:val="center"/>
              <w:rPr>
                <w:rFonts w:hint="eastAsia" w:ascii="仿宋_GB2312" w:hAnsi="仿宋_GB2312" w:eastAsia="仿宋_GB2312" w:cs="仿宋_GB2312"/>
                <w:color w:val="auto"/>
                <w:sz w:val="28"/>
                <w:szCs w:val="28"/>
              </w:rPr>
            </w:pPr>
          </w:p>
        </w:tc>
        <w:tc>
          <w:tcPr>
            <w:tcW w:w="1826" w:type="dxa"/>
            <w:vMerge w:val="continue"/>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widowControl/>
              <w:spacing w:before="100" w:beforeAutospacing="1" w:after="100" w:afterAutospacing="1" w:line="360" w:lineRule="exact"/>
              <w:jc w:val="center"/>
              <w:rPr>
                <w:rFonts w:hint="eastAsia" w:ascii="仿宋_GB2312" w:hAnsi="仿宋_GB2312" w:eastAsia="仿宋_GB2312" w:cs="仿宋_GB2312"/>
                <w:color w:val="auto"/>
                <w:sz w:val="28"/>
                <w:szCs w:val="28"/>
              </w:rPr>
            </w:pPr>
          </w:p>
        </w:tc>
        <w:tc>
          <w:tcPr>
            <w:tcW w:w="1532" w:type="dxa"/>
            <w:vMerge w:val="continue"/>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widowControl/>
              <w:spacing w:before="100" w:beforeAutospacing="1" w:after="100" w:afterAutospacing="1" w:line="360" w:lineRule="exact"/>
              <w:jc w:val="center"/>
              <w:rPr>
                <w:rFonts w:hint="eastAsia" w:ascii="仿宋_GB2312" w:hAnsi="仿宋_GB2312" w:eastAsia="仿宋_GB2312" w:cs="仿宋_GB2312"/>
                <w:color w:val="auto"/>
                <w:sz w:val="28"/>
                <w:szCs w:val="28"/>
              </w:rPr>
            </w:pPr>
          </w:p>
        </w:tc>
        <w:tc>
          <w:tcPr>
            <w:tcW w:w="1532" w:type="dxa"/>
            <w:vMerge w:val="continue"/>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widowControl/>
              <w:spacing w:before="100" w:beforeAutospacing="1" w:after="100" w:afterAutospacing="1" w:line="360" w:lineRule="exact"/>
              <w:jc w:val="center"/>
              <w:rPr>
                <w:rFonts w:hint="eastAsia" w:ascii="仿宋_GB2312" w:hAnsi="仿宋_GB2312" w:eastAsia="仿宋_GB2312" w:cs="仿宋_GB2312"/>
                <w:color w:val="auto"/>
                <w:sz w:val="28"/>
                <w:szCs w:val="28"/>
              </w:rPr>
            </w:pPr>
          </w:p>
        </w:tc>
        <w:tc>
          <w:tcPr>
            <w:tcW w:w="1532" w:type="dxa"/>
            <w:vMerge w:val="continue"/>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widowControl/>
              <w:spacing w:before="100" w:beforeAutospacing="1" w:after="100" w:afterAutospacing="1" w:line="360" w:lineRule="exact"/>
              <w:jc w:val="center"/>
              <w:rPr>
                <w:rFonts w:hint="eastAsia" w:ascii="仿宋_GB2312" w:hAnsi="仿宋_GB2312" w:eastAsia="仿宋_GB2312" w:cs="仿宋_GB2312"/>
                <w:color w:val="auto"/>
                <w:sz w:val="28"/>
                <w:szCs w:val="28"/>
              </w:rPr>
            </w:pPr>
          </w:p>
        </w:tc>
        <w:tc>
          <w:tcPr>
            <w:tcW w:w="1532" w:type="dxa"/>
            <w:vMerge w:val="continue"/>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widowControl/>
              <w:spacing w:before="100" w:beforeAutospacing="1" w:after="100" w:afterAutospacing="1" w:line="360" w:lineRule="exact"/>
              <w:jc w:val="center"/>
              <w:rPr>
                <w:rFonts w:hint="eastAsia" w:ascii="仿宋_GB2312" w:hAnsi="仿宋_GB2312" w:eastAsia="仿宋_GB2312" w:cs="仿宋_GB2312"/>
                <w:color w:val="auto"/>
                <w:sz w:val="28"/>
                <w:szCs w:val="28"/>
              </w:rPr>
            </w:pPr>
          </w:p>
        </w:tc>
      </w:tr>
      <w:tr>
        <w:tblPrEx>
          <w:tblCellMar>
            <w:top w:w="0" w:type="dxa"/>
            <w:left w:w="0" w:type="dxa"/>
            <w:bottom w:w="0" w:type="dxa"/>
            <w:right w:w="0" w:type="dxa"/>
          </w:tblCellMar>
        </w:tblPrEx>
        <w:trPr>
          <w:trHeight w:val="680" w:hRule="atLeast"/>
        </w:trPr>
        <w:tc>
          <w:tcPr>
            <w:tcW w:w="1236"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spacing w:before="100" w:beforeAutospacing="1" w:after="100" w:afterAutospacing="1"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p>
        </w:tc>
        <w:tc>
          <w:tcPr>
            <w:tcW w:w="1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widowControl/>
              <w:spacing w:before="100" w:beforeAutospacing="1" w:after="100" w:afterAutospacing="1"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土石方开挖</w:t>
            </w:r>
          </w:p>
        </w:tc>
        <w:tc>
          <w:tcPr>
            <w:tcW w:w="153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widowControl/>
              <w:spacing w:before="100" w:beforeAutospacing="1" w:after="100" w:afterAutospacing="1"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m³</w:t>
            </w:r>
          </w:p>
        </w:tc>
        <w:tc>
          <w:tcPr>
            <w:tcW w:w="153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widowControl/>
              <w:spacing w:before="100" w:beforeAutospacing="1" w:after="100" w:afterAutospacing="1"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226</w:t>
            </w:r>
          </w:p>
        </w:tc>
        <w:tc>
          <w:tcPr>
            <w:tcW w:w="153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widowControl/>
              <w:spacing w:before="100" w:beforeAutospacing="1" w:after="100" w:afterAutospacing="1"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1783.2</w:t>
            </w:r>
          </w:p>
        </w:tc>
        <w:tc>
          <w:tcPr>
            <w:tcW w:w="153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widowControl/>
              <w:spacing w:before="100" w:beforeAutospacing="1" w:after="100" w:afterAutospacing="1"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已完成</w:t>
            </w:r>
          </w:p>
        </w:tc>
      </w:tr>
      <w:tr>
        <w:tblPrEx>
          <w:tblCellMar>
            <w:top w:w="0" w:type="dxa"/>
            <w:left w:w="0" w:type="dxa"/>
            <w:bottom w:w="0" w:type="dxa"/>
            <w:right w:w="0" w:type="dxa"/>
          </w:tblCellMar>
        </w:tblPrEx>
        <w:trPr>
          <w:trHeight w:val="680" w:hRule="atLeast"/>
        </w:trPr>
        <w:tc>
          <w:tcPr>
            <w:tcW w:w="1236"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spacing w:before="100" w:beforeAutospacing="1" w:after="100" w:afterAutospacing="1"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t>
            </w:r>
          </w:p>
        </w:tc>
        <w:tc>
          <w:tcPr>
            <w:tcW w:w="1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widowControl/>
              <w:spacing w:before="100" w:beforeAutospacing="1" w:after="100" w:afterAutospacing="1"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土石方回填</w:t>
            </w:r>
          </w:p>
        </w:tc>
        <w:tc>
          <w:tcPr>
            <w:tcW w:w="153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widowControl/>
              <w:spacing w:before="100" w:beforeAutospacing="1" w:after="100" w:afterAutospacing="1"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m³</w:t>
            </w:r>
          </w:p>
        </w:tc>
        <w:tc>
          <w:tcPr>
            <w:tcW w:w="153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widowControl/>
              <w:spacing w:before="100" w:beforeAutospacing="1" w:after="100" w:afterAutospacing="1"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601</w:t>
            </w:r>
          </w:p>
        </w:tc>
        <w:tc>
          <w:tcPr>
            <w:tcW w:w="153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widowControl/>
              <w:spacing w:before="100" w:beforeAutospacing="1" w:after="100" w:afterAutospacing="1"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7698.3</w:t>
            </w:r>
          </w:p>
        </w:tc>
        <w:tc>
          <w:tcPr>
            <w:tcW w:w="153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widowControl/>
              <w:spacing w:before="100" w:beforeAutospacing="1" w:after="100" w:afterAutospacing="1"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已完成</w:t>
            </w:r>
          </w:p>
        </w:tc>
      </w:tr>
      <w:tr>
        <w:tblPrEx>
          <w:tblCellMar>
            <w:top w:w="0" w:type="dxa"/>
            <w:left w:w="0" w:type="dxa"/>
            <w:bottom w:w="0" w:type="dxa"/>
            <w:right w:w="0" w:type="dxa"/>
          </w:tblCellMar>
        </w:tblPrEx>
        <w:trPr>
          <w:trHeight w:val="680" w:hRule="atLeast"/>
        </w:trPr>
        <w:tc>
          <w:tcPr>
            <w:tcW w:w="1236"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spacing w:before="100" w:beforeAutospacing="1" w:after="100" w:afterAutospacing="1"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w:t>
            </w:r>
          </w:p>
        </w:tc>
        <w:tc>
          <w:tcPr>
            <w:tcW w:w="1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widowControl/>
              <w:spacing w:before="100" w:beforeAutospacing="1" w:after="100" w:afterAutospacing="1"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混凝土工程</w:t>
            </w:r>
          </w:p>
        </w:tc>
        <w:tc>
          <w:tcPr>
            <w:tcW w:w="153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widowControl/>
              <w:spacing w:before="100" w:beforeAutospacing="1" w:after="100" w:afterAutospacing="1"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m³</w:t>
            </w:r>
          </w:p>
        </w:tc>
        <w:tc>
          <w:tcPr>
            <w:tcW w:w="153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widowControl/>
              <w:spacing w:before="100" w:beforeAutospacing="1" w:after="100" w:afterAutospacing="1"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284</w:t>
            </w:r>
          </w:p>
        </w:tc>
        <w:tc>
          <w:tcPr>
            <w:tcW w:w="153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widowControl/>
              <w:spacing w:before="100" w:beforeAutospacing="1" w:after="100" w:afterAutospacing="1"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118.4</w:t>
            </w:r>
          </w:p>
        </w:tc>
        <w:tc>
          <w:tcPr>
            <w:tcW w:w="153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widowControl/>
              <w:spacing w:before="100" w:beforeAutospacing="1" w:after="100" w:afterAutospacing="1"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已完成</w:t>
            </w:r>
          </w:p>
        </w:tc>
      </w:tr>
      <w:tr>
        <w:tblPrEx>
          <w:tblCellMar>
            <w:top w:w="0" w:type="dxa"/>
            <w:left w:w="0" w:type="dxa"/>
            <w:bottom w:w="0" w:type="dxa"/>
            <w:right w:w="0" w:type="dxa"/>
          </w:tblCellMar>
        </w:tblPrEx>
        <w:trPr>
          <w:trHeight w:val="680" w:hRule="atLeast"/>
        </w:trPr>
        <w:tc>
          <w:tcPr>
            <w:tcW w:w="1236"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spacing w:before="100" w:beforeAutospacing="1" w:after="100" w:afterAutospacing="1"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w:t>
            </w:r>
          </w:p>
        </w:tc>
        <w:tc>
          <w:tcPr>
            <w:tcW w:w="1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widowControl/>
              <w:spacing w:before="100" w:beforeAutospacing="1" w:after="100" w:afterAutospacing="1"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砌石及浆砌</w:t>
            </w:r>
          </w:p>
          <w:p>
            <w:pPr>
              <w:widowControl/>
              <w:spacing w:before="100" w:beforeAutospacing="1" w:after="100" w:afterAutospacing="1"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工程</w:t>
            </w:r>
          </w:p>
        </w:tc>
        <w:tc>
          <w:tcPr>
            <w:tcW w:w="153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widowControl/>
              <w:spacing w:before="100" w:beforeAutospacing="1" w:after="100" w:afterAutospacing="1"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m³</w:t>
            </w:r>
          </w:p>
        </w:tc>
        <w:tc>
          <w:tcPr>
            <w:tcW w:w="153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widowControl/>
              <w:spacing w:before="100" w:beforeAutospacing="1" w:after="100" w:afterAutospacing="1"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249</w:t>
            </w:r>
          </w:p>
        </w:tc>
        <w:tc>
          <w:tcPr>
            <w:tcW w:w="153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widowControl/>
              <w:spacing w:before="100" w:beforeAutospacing="1" w:after="100" w:afterAutospacing="1"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464.4</w:t>
            </w:r>
          </w:p>
        </w:tc>
        <w:tc>
          <w:tcPr>
            <w:tcW w:w="153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widowControl/>
              <w:spacing w:before="100" w:beforeAutospacing="1" w:after="100" w:afterAutospacing="1"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已完成</w:t>
            </w:r>
          </w:p>
        </w:tc>
      </w:tr>
    </w:tbl>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rPr>
          <w:color w:val="auto"/>
        </w:rPr>
      </w:pPr>
    </w:p>
    <w:p>
      <w:pPr>
        <w:keepNext w:val="0"/>
        <w:keepLines w:val="0"/>
        <w:pageBreakBefore w:val="0"/>
        <w:widowControl w:val="0"/>
        <w:kinsoku/>
        <w:wordWrap/>
        <w:overflowPunct/>
        <w:topLinePunct w:val="0"/>
        <w:autoSpaceDE/>
        <w:autoSpaceDN/>
        <w:bidi w:val="0"/>
        <w:adjustRightInd/>
        <w:snapToGrid/>
        <w:spacing w:after="159" w:afterLines="50" w:line="58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兴仁街道 西谷山水库</w:t>
      </w:r>
    </w:p>
    <w:tbl>
      <w:tblPr>
        <w:tblStyle w:val="24"/>
        <w:tblW w:w="9173" w:type="dxa"/>
        <w:tblInd w:w="0" w:type="dxa"/>
        <w:tblLayout w:type="autofit"/>
        <w:tblCellMar>
          <w:top w:w="0" w:type="dxa"/>
          <w:left w:w="0" w:type="dxa"/>
          <w:bottom w:w="0" w:type="dxa"/>
          <w:right w:w="0" w:type="dxa"/>
        </w:tblCellMar>
      </w:tblPr>
      <w:tblGrid>
        <w:gridCol w:w="1253"/>
        <w:gridCol w:w="1804"/>
        <w:gridCol w:w="1529"/>
        <w:gridCol w:w="1529"/>
        <w:gridCol w:w="1529"/>
        <w:gridCol w:w="1529"/>
      </w:tblGrid>
      <w:tr>
        <w:tblPrEx>
          <w:tblCellMar>
            <w:top w:w="0" w:type="dxa"/>
            <w:left w:w="0" w:type="dxa"/>
            <w:bottom w:w="0" w:type="dxa"/>
            <w:right w:w="0" w:type="dxa"/>
          </w:tblCellMar>
        </w:tblPrEx>
        <w:trPr>
          <w:trHeight w:val="680" w:hRule="atLeast"/>
        </w:trPr>
        <w:tc>
          <w:tcPr>
            <w:tcW w:w="1253"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序号</w:t>
            </w:r>
          </w:p>
        </w:tc>
        <w:tc>
          <w:tcPr>
            <w:tcW w:w="1804" w:type="dxa"/>
            <w:vMerge w:val="restart"/>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项目名称</w:t>
            </w:r>
          </w:p>
        </w:tc>
        <w:tc>
          <w:tcPr>
            <w:tcW w:w="1529" w:type="dxa"/>
            <w:vMerge w:val="restart"/>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计量单位</w:t>
            </w:r>
          </w:p>
        </w:tc>
        <w:tc>
          <w:tcPr>
            <w:tcW w:w="1529" w:type="dxa"/>
            <w:vMerge w:val="restart"/>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计划完成</w:t>
            </w:r>
          </w:p>
        </w:tc>
        <w:tc>
          <w:tcPr>
            <w:tcW w:w="1529" w:type="dxa"/>
            <w:vMerge w:val="restart"/>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实际完成</w:t>
            </w:r>
          </w:p>
        </w:tc>
        <w:tc>
          <w:tcPr>
            <w:tcW w:w="1529" w:type="dxa"/>
            <w:vMerge w:val="restart"/>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备注</w:t>
            </w:r>
          </w:p>
        </w:tc>
      </w:tr>
      <w:tr>
        <w:tblPrEx>
          <w:tblCellMar>
            <w:top w:w="0" w:type="dxa"/>
            <w:left w:w="0" w:type="dxa"/>
            <w:bottom w:w="0" w:type="dxa"/>
            <w:right w:w="0" w:type="dxa"/>
          </w:tblCellMar>
        </w:tblPrEx>
        <w:trPr>
          <w:trHeight w:val="312" w:hRule="atLeast"/>
        </w:trPr>
        <w:tc>
          <w:tcPr>
            <w:tcW w:w="1253"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ind w:firstLine="560" w:firstLineChars="200"/>
              <w:rPr>
                <w:rFonts w:ascii="仿宋_GB2312" w:hAnsi="仿宋_GB2312" w:eastAsia="仿宋_GB2312" w:cs="仿宋_GB2312"/>
                <w:color w:val="auto"/>
                <w:sz w:val="28"/>
                <w:szCs w:val="28"/>
              </w:rPr>
            </w:pPr>
          </w:p>
        </w:tc>
        <w:tc>
          <w:tcPr>
            <w:tcW w:w="1804" w:type="dxa"/>
            <w:vMerge w:val="continue"/>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ind w:firstLine="560" w:firstLineChars="200"/>
              <w:rPr>
                <w:rFonts w:ascii="仿宋_GB2312" w:hAnsi="仿宋_GB2312" w:eastAsia="仿宋_GB2312" w:cs="仿宋_GB2312"/>
                <w:color w:val="auto"/>
                <w:sz w:val="28"/>
                <w:szCs w:val="28"/>
              </w:rPr>
            </w:pPr>
          </w:p>
        </w:tc>
        <w:tc>
          <w:tcPr>
            <w:tcW w:w="1529" w:type="dxa"/>
            <w:vMerge w:val="continue"/>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ind w:firstLine="560" w:firstLineChars="200"/>
              <w:rPr>
                <w:rFonts w:ascii="仿宋_GB2312" w:hAnsi="仿宋_GB2312" w:eastAsia="仿宋_GB2312" w:cs="仿宋_GB2312"/>
                <w:color w:val="auto"/>
                <w:sz w:val="28"/>
                <w:szCs w:val="28"/>
              </w:rPr>
            </w:pPr>
          </w:p>
        </w:tc>
        <w:tc>
          <w:tcPr>
            <w:tcW w:w="1529" w:type="dxa"/>
            <w:vMerge w:val="continue"/>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ind w:firstLine="560" w:firstLineChars="200"/>
              <w:rPr>
                <w:rFonts w:ascii="仿宋_GB2312" w:hAnsi="仿宋_GB2312" w:eastAsia="仿宋_GB2312" w:cs="仿宋_GB2312"/>
                <w:color w:val="auto"/>
                <w:sz w:val="28"/>
                <w:szCs w:val="28"/>
              </w:rPr>
            </w:pPr>
          </w:p>
        </w:tc>
        <w:tc>
          <w:tcPr>
            <w:tcW w:w="1529" w:type="dxa"/>
            <w:vMerge w:val="continue"/>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ind w:firstLine="560" w:firstLineChars="200"/>
              <w:rPr>
                <w:rFonts w:ascii="仿宋_GB2312" w:hAnsi="仿宋_GB2312" w:eastAsia="仿宋_GB2312" w:cs="仿宋_GB2312"/>
                <w:color w:val="auto"/>
                <w:sz w:val="28"/>
                <w:szCs w:val="28"/>
              </w:rPr>
            </w:pPr>
          </w:p>
        </w:tc>
        <w:tc>
          <w:tcPr>
            <w:tcW w:w="1529" w:type="dxa"/>
            <w:vMerge w:val="continue"/>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ind w:firstLine="560" w:firstLineChars="200"/>
              <w:rPr>
                <w:rFonts w:ascii="仿宋_GB2312" w:hAnsi="仿宋_GB2312" w:eastAsia="仿宋_GB2312" w:cs="仿宋_GB2312"/>
                <w:color w:val="auto"/>
                <w:sz w:val="28"/>
                <w:szCs w:val="28"/>
              </w:rPr>
            </w:pPr>
          </w:p>
        </w:tc>
      </w:tr>
      <w:tr>
        <w:tblPrEx>
          <w:tblCellMar>
            <w:top w:w="0" w:type="dxa"/>
            <w:left w:w="0" w:type="dxa"/>
            <w:bottom w:w="0" w:type="dxa"/>
            <w:right w:w="0" w:type="dxa"/>
          </w:tblCellMar>
        </w:tblPrEx>
        <w:trPr>
          <w:trHeight w:val="680" w:hRule="atLeast"/>
        </w:trPr>
        <w:tc>
          <w:tcPr>
            <w:tcW w:w="1253"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p>
        </w:tc>
        <w:tc>
          <w:tcPr>
            <w:tcW w:w="180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土石方开挖</w:t>
            </w:r>
          </w:p>
        </w:tc>
        <w:tc>
          <w:tcPr>
            <w:tcW w:w="152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m³</w:t>
            </w:r>
          </w:p>
        </w:tc>
        <w:tc>
          <w:tcPr>
            <w:tcW w:w="152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785</w:t>
            </w:r>
          </w:p>
        </w:tc>
        <w:tc>
          <w:tcPr>
            <w:tcW w:w="152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178.5</w:t>
            </w:r>
          </w:p>
        </w:tc>
        <w:tc>
          <w:tcPr>
            <w:tcW w:w="152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已完成</w:t>
            </w:r>
          </w:p>
        </w:tc>
      </w:tr>
      <w:tr>
        <w:tblPrEx>
          <w:tblCellMar>
            <w:top w:w="0" w:type="dxa"/>
            <w:left w:w="0" w:type="dxa"/>
            <w:bottom w:w="0" w:type="dxa"/>
            <w:right w:w="0" w:type="dxa"/>
          </w:tblCellMar>
        </w:tblPrEx>
        <w:trPr>
          <w:trHeight w:val="680" w:hRule="atLeast"/>
        </w:trPr>
        <w:tc>
          <w:tcPr>
            <w:tcW w:w="1253"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t>
            </w:r>
          </w:p>
        </w:tc>
        <w:tc>
          <w:tcPr>
            <w:tcW w:w="1804"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土石方回填</w:t>
            </w:r>
          </w:p>
        </w:tc>
        <w:tc>
          <w:tcPr>
            <w:tcW w:w="152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m³</w:t>
            </w:r>
          </w:p>
        </w:tc>
        <w:tc>
          <w:tcPr>
            <w:tcW w:w="1529"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2788</w:t>
            </w:r>
          </w:p>
        </w:tc>
        <w:tc>
          <w:tcPr>
            <w:tcW w:w="1529"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2372.1</w:t>
            </w:r>
          </w:p>
        </w:tc>
        <w:tc>
          <w:tcPr>
            <w:tcW w:w="152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已完成</w:t>
            </w:r>
          </w:p>
        </w:tc>
      </w:tr>
      <w:tr>
        <w:tblPrEx>
          <w:tblCellMar>
            <w:top w:w="0" w:type="dxa"/>
            <w:left w:w="0" w:type="dxa"/>
            <w:bottom w:w="0" w:type="dxa"/>
            <w:right w:w="0" w:type="dxa"/>
          </w:tblCellMar>
        </w:tblPrEx>
        <w:trPr>
          <w:trHeight w:val="680" w:hRule="atLeast"/>
        </w:trPr>
        <w:tc>
          <w:tcPr>
            <w:tcW w:w="1253"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w:t>
            </w:r>
          </w:p>
        </w:tc>
        <w:tc>
          <w:tcPr>
            <w:tcW w:w="1804"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混凝土工程</w:t>
            </w:r>
          </w:p>
        </w:tc>
        <w:tc>
          <w:tcPr>
            <w:tcW w:w="152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m³</w:t>
            </w:r>
          </w:p>
        </w:tc>
        <w:tc>
          <w:tcPr>
            <w:tcW w:w="1529"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237</w:t>
            </w:r>
          </w:p>
        </w:tc>
        <w:tc>
          <w:tcPr>
            <w:tcW w:w="1529"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63.7</w:t>
            </w:r>
          </w:p>
        </w:tc>
        <w:tc>
          <w:tcPr>
            <w:tcW w:w="152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已完成</w:t>
            </w:r>
          </w:p>
        </w:tc>
      </w:tr>
    </w:tbl>
    <w:p>
      <w:pPr>
        <w:keepNext w:val="0"/>
        <w:keepLines w:val="0"/>
        <w:pageBreakBefore w:val="0"/>
        <w:widowControl w:val="0"/>
        <w:kinsoku/>
        <w:wordWrap/>
        <w:overflowPunct/>
        <w:topLinePunct w:val="0"/>
        <w:autoSpaceDE/>
        <w:autoSpaceDN/>
        <w:bidi w:val="0"/>
        <w:adjustRightInd/>
        <w:snapToGrid/>
        <w:spacing w:after="159" w:afterLines="50" w:line="58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兴城街道 杏峪水库</w:t>
      </w:r>
    </w:p>
    <w:tbl>
      <w:tblPr>
        <w:tblStyle w:val="24"/>
        <w:tblW w:w="9205" w:type="dxa"/>
        <w:tblInd w:w="0" w:type="dxa"/>
        <w:tblLayout w:type="fixed"/>
        <w:tblCellMar>
          <w:top w:w="0" w:type="dxa"/>
          <w:left w:w="0" w:type="dxa"/>
          <w:bottom w:w="0" w:type="dxa"/>
          <w:right w:w="0" w:type="dxa"/>
        </w:tblCellMar>
      </w:tblPr>
      <w:tblGrid>
        <w:gridCol w:w="1253"/>
        <w:gridCol w:w="1815"/>
        <w:gridCol w:w="1534"/>
        <w:gridCol w:w="1534"/>
        <w:gridCol w:w="1534"/>
        <w:gridCol w:w="1535"/>
      </w:tblGrid>
      <w:tr>
        <w:tblPrEx>
          <w:tblCellMar>
            <w:top w:w="0" w:type="dxa"/>
            <w:left w:w="0" w:type="dxa"/>
            <w:bottom w:w="0" w:type="dxa"/>
            <w:right w:w="0" w:type="dxa"/>
          </w:tblCellMar>
        </w:tblPrEx>
        <w:trPr>
          <w:trHeight w:val="567" w:hRule="atLeast"/>
        </w:trPr>
        <w:tc>
          <w:tcPr>
            <w:tcW w:w="1253"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序号</w:t>
            </w:r>
          </w:p>
        </w:tc>
        <w:tc>
          <w:tcPr>
            <w:tcW w:w="1815" w:type="dxa"/>
            <w:vMerge w:val="restart"/>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项目名称</w:t>
            </w:r>
          </w:p>
        </w:tc>
        <w:tc>
          <w:tcPr>
            <w:tcW w:w="1534" w:type="dxa"/>
            <w:vMerge w:val="restart"/>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计量单位</w:t>
            </w:r>
          </w:p>
        </w:tc>
        <w:tc>
          <w:tcPr>
            <w:tcW w:w="1534" w:type="dxa"/>
            <w:vMerge w:val="restart"/>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计划完成</w:t>
            </w:r>
          </w:p>
        </w:tc>
        <w:tc>
          <w:tcPr>
            <w:tcW w:w="1534" w:type="dxa"/>
            <w:vMerge w:val="restart"/>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实际完成</w:t>
            </w:r>
          </w:p>
        </w:tc>
        <w:tc>
          <w:tcPr>
            <w:tcW w:w="1535" w:type="dxa"/>
            <w:vMerge w:val="restart"/>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备注</w:t>
            </w:r>
          </w:p>
        </w:tc>
      </w:tr>
      <w:tr>
        <w:tblPrEx>
          <w:tblCellMar>
            <w:top w:w="0" w:type="dxa"/>
            <w:left w:w="0" w:type="dxa"/>
            <w:bottom w:w="0" w:type="dxa"/>
            <w:right w:w="0" w:type="dxa"/>
          </w:tblCellMar>
        </w:tblPrEx>
        <w:trPr>
          <w:trHeight w:val="367" w:hRule="atLeast"/>
        </w:trPr>
        <w:tc>
          <w:tcPr>
            <w:tcW w:w="1253"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rPr>
                <w:rFonts w:ascii="仿宋_GB2312" w:hAnsi="仿宋_GB2312" w:eastAsia="仿宋_GB2312" w:cs="仿宋_GB2312"/>
                <w:color w:val="auto"/>
                <w:sz w:val="28"/>
                <w:szCs w:val="28"/>
              </w:rPr>
            </w:pPr>
          </w:p>
        </w:tc>
        <w:tc>
          <w:tcPr>
            <w:tcW w:w="1815" w:type="dxa"/>
            <w:vMerge w:val="continue"/>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rPr>
                <w:rFonts w:ascii="仿宋_GB2312" w:hAnsi="仿宋_GB2312" w:eastAsia="仿宋_GB2312" w:cs="仿宋_GB2312"/>
                <w:color w:val="auto"/>
                <w:sz w:val="28"/>
                <w:szCs w:val="28"/>
              </w:rPr>
            </w:pPr>
          </w:p>
        </w:tc>
        <w:tc>
          <w:tcPr>
            <w:tcW w:w="1534" w:type="dxa"/>
            <w:vMerge w:val="continue"/>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rPr>
                <w:rFonts w:ascii="仿宋_GB2312" w:hAnsi="仿宋_GB2312" w:eastAsia="仿宋_GB2312" w:cs="仿宋_GB2312"/>
                <w:color w:val="auto"/>
                <w:sz w:val="28"/>
                <w:szCs w:val="28"/>
              </w:rPr>
            </w:pPr>
          </w:p>
        </w:tc>
        <w:tc>
          <w:tcPr>
            <w:tcW w:w="1534" w:type="dxa"/>
            <w:vMerge w:val="continue"/>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rPr>
                <w:rFonts w:ascii="仿宋_GB2312" w:hAnsi="仿宋_GB2312" w:eastAsia="仿宋_GB2312" w:cs="仿宋_GB2312"/>
                <w:color w:val="auto"/>
                <w:sz w:val="28"/>
                <w:szCs w:val="28"/>
              </w:rPr>
            </w:pPr>
          </w:p>
        </w:tc>
        <w:tc>
          <w:tcPr>
            <w:tcW w:w="1534" w:type="dxa"/>
            <w:vMerge w:val="continue"/>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rPr>
                <w:rFonts w:ascii="仿宋_GB2312" w:hAnsi="仿宋_GB2312" w:eastAsia="仿宋_GB2312" w:cs="仿宋_GB2312"/>
                <w:color w:val="auto"/>
                <w:sz w:val="28"/>
                <w:szCs w:val="28"/>
              </w:rPr>
            </w:pPr>
          </w:p>
        </w:tc>
        <w:tc>
          <w:tcPr>
            <w:tcW w:w="1535" w:type="dxa"/>
            <w:vMerge w:val="continue"/>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rPr>
                <w:rFonts w:ascii="仿宋_GB2312" w:hAnsi="仿宋_GB2312" w:eastAsia="仿宋_GB2312" w:cs="仿宋_GB2312"/>
                <w:color w:val="auto"/>
                <w:sz w:val="28"/>
                <w:szCs w:val="28"/>
              </w:rPr>
            </w:pPr>
          </w:p>
        </w:tc>
      </w:tr>
      <w:tr>
        <w:tblPrEx>
          <w:tblCellMar>
            <w:top w:w="0" w:type="dxa"/>
            <w:left w:w="0" w:type="dxa"/>
            <w:bottom w:w="0" w:type="dxa"/>
            <w:right w:w="0" w:type="dxa"/>
          </w:tblCellMar>
        </w:tblPrEx>
        <w:trPr>
          <w:trHeight w:val="680" w:hRule="atLeast"/>
        </w:trPr>
        <w:tc>
          <w:tcPr>
            <w:tcW w:w="1253"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p>
        </w:tc>
        <w:tc>
          <w:tcPr>
            <w:tcW w:w="181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土石方开挖</w:t>
            </w:r>
          </w:p>
        </w:tc>
        <w:tc>
          <w:tcPr>
            <w:tcW w:w="153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m³</w:t>
            </w:r>
          </w:p>
        </w:tc>
        <w:tc>
          <w:tcPr>
            <w:tcW w:w="153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1176</w:t>
            </w:r>
          </w:p>
        </w:tc>
        <w:tc>
          <w:tcPr>
            <w:tcW w:w="153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9360.505</w:t>
            </w:r>
          </w:p>
        </w:tc>
        <w:tc>
          <w:tcPr>
            <w:tcW w:w="15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已完成</w:t>
            </w:r>
          </w:p>
        </w:tc>
      </w:tr>
      <w:tr>
        <w:tblPrEx>
          <w:tblCellMar>
            <w:top w:w="0" w:type="dxa"/>
            <w:left w:w="0" w:type="dxa"/>
            <w:bottom w:w="0" w:type="dxa"/>
            <w:right w:w="0" w:type="dxa"/>
          </w:tblCellMar>
        </w:tblPrEx>
        <w:trPr>
          <w:trHeight w:val="680" w:hRule="atLeast"/>
        </w:trPr>
        <w:tc>
          <w:tcPr>
            <w:tcW w:w="1253"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t>
            </w:r>
          </w:p>
        </w:tc>
        <w:tc>
          <w:tcPr>
            <w:tcW w:w="181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土石方回填</w:t>
            </w:r>
          </w:p>
        </w:tc>
        <w:tc>
          <w:tcPr>
            <w:tcW w:w="153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m³</w:t>
            </w:r>
          </w:p>
        </w:tc>
        <w:tc>
          <w:tcPr>
            <w:tcW w:w="153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6883</w:t>
            </w:r>
          </w:p>
        </w:tc>
        <w:tc>
          <w:tcPr>
            <w:tcW w:w="153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9360.505</w:t>
            </w:r>
          </w:p>
        </w:tc>
        <w:tc>
          <w:tcPr>
            <w:tcW w:w="15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已完成</w:t>
            </w:r>
          </w:p>
        </w:tc>
      </w:tr>
      <w:tr>
        <w:tblPrEx>
          <w:tblCellMar>
            <w:top w:w="0" w:type="dxa"/>
            <w:left w:w="0" w:type="dxa"/>
            <w:bottom w:w="0" w:type="dxa"/>
            <w:right w:w="0" w:type="dxa"/>
          </w:tblCellMar>
        </w:tblPrEx>
        <w:trPr>
          <w:trHeight w:val="680" w:hRule="atLeast"/>
        </w:trPr>
        <w:tc>
          <w:tcPr>
            <w:tcW w:w="1253"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w:t>
            </w:r>
          </w:p>
        </w:tc>
        <w:tc>
          <w:tcPr>
            <w:tcW w:w="181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混凝土工程</w:t>
            </w:r>
          </w:p>
        </w:tc>
        <w:tc>
          <w:tcPr>
            <w:tcW w:w="153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m³</w:t>
            </w:r>
          </w:p>
        </w:tc>
        <w:tc>
          <w:tcPr>
            <w:tcW w:w="153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29</w:t>
            </w:r>
          </w:p>
        </w:tc>
        <w:tc>
          <w:tcPr>
            <w:tcW w:w="153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48.3205</w:t>
            </w:r>
          </w:p>
        </w:tc>
        <w:tc>
          <w:tcPr>
            <w:tcW w:w="15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已完成</w:t>
            </w:r>
          </w:p>
        </w:tc>
      </w:tr>
      <w:tr>
        <w:tblPrEx>
          <w:tblCellMar>
            <w:top w:w="0" w:type="dxa"/>
            <w:left w:w="0" w:type="dxa"/>
            <w:bottom w:w="0" w:type="dxa"/>
            <w:right w:w="0" w:type="dxa"/>
          </w:tblCellMar>
        </w:tblPrEx>
        <w:trPr>
          <w:trHeight w:val="680" w:hRule="atLeast"/>
        </w:trPr>
        <w:tc>
          <w:tcPr>
            <w:tcW w:w="1253" w:type="dxa"/>
            <w:tcBorders>
              <w:top w:val="nil"/>
              <w:left w:val="single" w:color="000000" w:sz="8" w:space="0"/>
              <w:bottom w:val="single" w:color="auto" w:sz="4"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w:t>
            </w:r>
          </w:p>
        </w:tc>
        <w:tc>
          <w:tcPr>
            <w:tcW w:w="1815" w:type="dxa"/>
            <w:tcBorders>
              <w:top w:val="nil"/>
              <w:left w:val="nil"/>
              <w:bottom w:val="single" w:color="auto" w:sz="4"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砌石及浆砌石工程</w:t>
            </w:r>
          </w:p>
        </w:tc>
        <w:tc>
          <w:tcPr>
            <w:tcW w:w="1534" w:type="dxa"/>
            <w:tcBorders>
              <w:top w:val="nil"/>
              <w:left w:val="nil"/>
              <w:bottom w:val="single" w:color="auto" w:sz="4"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m³</w:t>
            </w:r>
          </w:p>
        </w:tc>
        <w:tc>
          <w:tcPr>
            <w:tcW w:w="1534" w:type="dxa"/>
            <w:tcBorders>
              <w:top w:val="nil"/>
              <w:left w:val="nil"/>
              <w:bottom w:val="single" w:color="auto" w:sz="4"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377</w:t>
            </w:r>
          </w:p>
        </w:tc>
        <w:tc>
          <w:tcPr>
            <w:tcW w:w="1534" w:type="dxa"/>
            <w:tcBorders>
              <w:top w:val="nil"/>
              <w:left w:val="nil"/>
              <w:bottom w:val="single" w:color="auto" w:sz="4"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490.93</w:t>
            </w:r>
          </w:p>
        </w:tc>
        <w:tc>
          <w:tcPr>
            <w:tcW w:w="1535" w:type="dxa"/>
            <w:tcBorders>
              <w:top w:val="nil"/>
              <w:left w:val="nil"/>
              <w:bottom w:val="single" w:color="auto" w:sz="4"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已完成</w:t>
            </w:r>
          </w:p>
        </w:tc>
      </w:tr>
    </w:tbl>
    <w:p>
      <w:pPr>
        <w:keepNext w:val="0"/>
        <w:keepLines w:val="0"/>
        <w:pageBreakBefore w:val="0"/>
        <w:widowControl w:val="0"/>
        <w:kinsoku/>
        <w:wordWrap/>
        <w:overflowPunct/>
        <w:topLinePunct w:val="0"/>
        <w:autoSpaceDE/>
        <w:autoSpaceDN/>
        <w:bidi w:val="0"/>
        <w:adjustRightInd/>
        <w:snapToGrid/>
        <w:spacing w:after="159" w:afterLines="50" w:line="58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兴城街道 袁寨山水库</w:t>
      </w:r>
    </w:p>
    <w:tbl>
      <w:tblPr>
        <w:tblStyle w:val="24"/>
        <w:tblW w:w="9221" w:type="dxa"/>
        <w:tblInd w:w="0" w:type="dxa"/>
        <w:tblLayout w:type="autofit"/>
        <w:tblCellMar>
          <w:top w:w="0" w:type="dxa"/>
          <w:left w:w="0" w:type="dxa"/>
          <w:bottom w:w="0" w:type="dxa"/>
          <w:right w:w="0" w:type="dxa"/>
        </w:tblCellMar>
      </w:tblPr>
      <w:tblGrid>
        <w:gridCol w:w="1288"/>
        <w:gridCol w:w="1845"/>
        <w:gridCol w:w="1477"/>
        <w:gridCol w:w="1537"/>
        <w:gridCol w:w="1537"/>
        <w:gridCol w:w="1537"/>
      </w:tblGrid>
      <w:tr>
        <w:tblPrEx>
          <w:tblCellMar>
            <w:top w:w="0" w:type="dxa"/>
            <w:left w:w="0" w:type="dxa"/>
            <w:bottom w:w="0" w:type="dxa"/>
            <w:right w:w="0" w:type="dxa"/>
          </w:tblCellMar>
        </w:tblPrEx>
        <w:trPr>
          <w:trHeight w:val="680" w:hRule="atLeast"/>
        </w:trPr>
        <w:tc>
          <w:tcPr>
            <w:tcW w:w="1288"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序号</w:t>
            </w:r>
          </w:p>
        </w:tc>
        <w:tc>
          <w:tcPr>
            <w:tcW w:w="1845" w:type="dxa"/>
            <w:vMerge w:val="restart"/>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项目名称</w:t>
            </w:r>
          </w:p>
        </w:tc>
        <w:tc>
          <w:tcPr>
            <w:tcW w:w="1477" w:type="dxa"/>
            <w:vMerge w:val="restart"/>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计量单位</w:t>
            </w:r>
          </w:p>
        </w:tc>
        <w:tc>
          <w:tcPr>
            <w:tcW w:w="1537" w:type="dxa"/>
            <w:vMerge w:val="restart"/>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计划完成</w:t>
            </w:r>
          </w:p>
        </w:tc>
        <w:tc>
          <w:tcPr>
            <w:tcW w:w="1537" w:type="dxa"/>
            <w:vMerge w:val="restart"/>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实际完成</w:t>
            </w:r>
          </w:p>
        </w:tc>
        <w:tc>
          <w:tcPr>
            <w:tcW w:w="1537" w:type="dxa"/>
            <w:vMerge w:val="restart"/>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备注</w:t>
            </w:r>
          </w:p>
        </w:tc>
      </w:tr>
      <w:tr>
        <w:tblPrEx>
          <w:tblCellMar>
            <w:top w:w="0" w:type="dxa"/>
            <w:left w:w="0" w:type="dxa"/>
            <w:bottom w:w="0" w:type="dxa"/>
            <w:right w:w="0" w:type="dxa"/>
          </w:tblCellMar>
        </w:tblPrEx>
        <w:trPr>
          <w:trHeight w:val="313" w:hRule="atLeast"/>
        </w:trPr>
        <w:tc>
          <w:tcPr>
            <w:tcW w:w="1288"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p>
        </w:tc>
        <w:tc>
          <w:tcPr>
            <w:tcW w:w="1845" w:type="dxa"/>
            <w:vMerge w:val="continue"/>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p>
        </w:tc>
        <w:tc>
          <w:tcPr>
            <w:tcW w:w="1477" w:type="dxa"/>
            <w:vMerge w:val="continue"/>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p>
        </w:tc>
        <w:tc>
          <w:tcPr>
            <w:tcW w:w="1537" w:type="dxa"/>
            <w:vMerge w:val="continue"/>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p>
        </w:tc>
        <w:tc>
          <w:tcPr>
            <w:tcW w:w="1537" w:type="dxa"/>
            <w:vMerge w:val="continue"/>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p>
        </w:tc>
        <w:tc>
          <w:tcPr>
            <w:tcW w:w="1537" w:type="dxa"/>
            <w:vMerge w:val="continue"/>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p>
        </w:tc>
      </w:tr>
      <w:tr>
        <w:tblPrEx>
          <w:tblCellMar>
            <w:top w:w="0" w:type="dxa"/>
            <w:left w:w="0" w:type="dxa"/>
            <w:bottom w:w="0" w:type="dxa"/>
            <w:right w:w="0" w:type="dxa"/>
          </w:tblCellMar>
        </w:tblPrEx>
        <w:trPr>
          <w:trHeight w:val="680" w:hRule="atLeast"/>
        </w:trPr>
        <w:tc>
          <w:tcPr>
            <w:tcW w:w="1288"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p>
        </w:tc>
        <w:tc>
          <w:tcPr>
            <w:tcW w:w="184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坝基帷幕灌浆</w:t>
            </w:r>
          </w:p>
        </w:tc>
        <w:tc>
          <w:tcPr>
            <w:tcW w:w="1477"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m</w:t>
            </w:r>
          </w:p>
        </w:tc>
        <w:tc>
          <w:tcPr>
            <w:tcW w:w="1537"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2114</w:t>
            </w:r>
          </w:p>
        </w:tc>
        <w:tc>
          <w:tcPr>
            <w:tcW w:w="1537"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1585</w:t>
            </w:r>
          </w:p>
        </w:tc>
        <w:tc>
          <w:tcPr>
            <w:tcW w:w="1537"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已完成</w:t>
            </w:r>
          </w:p>
        </w:tc>
      </w:tr>
    </w:tbl>
    <w:p>
      <w:pPr>
        <w:keepNext w:val="0"/>
        <w:keepLines w:val="0"/>
        <w:pageBreakBefore w:val="0"/>
        <w:widowControl w:val="0"/>
        <w:kinsoku/>
        <w:wordWrap/>
        <w:overflowPunct/>
        <w:topLinePunct w:val="0"/>
        <w:autoSpaceDE/>
        <w:autoSpaceDN/>
        <w:bidi w:val="0"/>
        <w:adjustRightInd/>
        <w:snapToGrid/>
        <w:spacing w:after="159" w:afterLines="50" w:line="580" w:lineRule="exact"/>
        <w:ind w:left="0" w:leftChars="0" w:right="0" w:rightChars="0" w:firstLine="0" w:firstLineChars="0"/>
        <w:jc w:val="center"/>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兴城街道 蟠龙河南支蒋庄段2号、3号桥</w:t>
      </w:r>
    </w:p>
    <w:tbl>
      <w:tblPr>
        <w:tblStyle w:val="24"/>
        <w:tblW w:w="9235" w:type="dxa"/>
        <w:tblInd w:w="0" w:type="dxa"/>
        <w:tblLayout w:type="fixed"/>
        <w:tblCellMar>
          <w:top w:w="0" w:type="dxa"/>
          <w:left w:w="0" w:type="dxa"/>
          <w:bottom w:w="0" w:type="dxa"/>
          <w:right w:w="0" w:type="dxa"/>
        </w:tblCellMar>
      </w:tblPr>
      <w:tblGrid>
        <w:gridCol w:w="1305"/>
        <w:gridCol w:w="1773"/>
        <w:gridCol w:w="1539"/>
        <w:gridCol w:w="1539"/>
        <w:gridCol w:w="1539"/>
        <w:gridCol w:w="1540"/>
      </w:tblGrid>
      <w:tr>
        <w:tblPrEx>
          <w:tblCellMar>
            <w:top w:w="0" w:type="dxa"/>
            <w:left w:w="0" w:type="dxa"/>
            <w:bottom w:w="0" w:type="dxa"/>
            <w:right w:w="0" w:type="dxa"/>
          </w:tblCellMar>
        </w:tblPrEx>
        <w:trPr>
          <w:trHeight w:val="567" w:hRule="atLeast"/>
        </w:trPr>
        <w:tc>
          <w:tcPr>
            <w:tcW w:w="1305"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序号</w:t>
            </w:r>
          </w:p>
        </w:tc>
        <w:tc>
          <w:tcPr>
            <w:tcW w:w="1773" w:type="dxa"/>
            <w:vMerge w:val="restart"/>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项目名称</w:t>
            </w:r>
          </w:p>
        </w:tc>
        <w:tc>
          <w:tcPr>
            <w:tcW w:w="1539" w:type="dxa"/>
            <w:vMerge w:val="restart"/>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计量单位</w:t>
            </w:r>
          </w:p>
        </w:tc>
        <w:tc>
          <w:tcPr>
            <w:tcW w:w="1539" w:type="dxa"/>
            <w:vMerge w:val="restart"/>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计划完成</w:t>
            </w:r>
          </w:p>
        </w:tc>
        <w:tc>
          <w:tcPr>
            <w:tcW w:w="1539" w:type="dxa"/>
            <w:vMerge w:val="restart"/>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实际完成</w:t>
            </w:r>
          </w:p>
        </w:tc>
        <w:tc>
          <w:tcPr>
            <w:tcW w:w="1540" w:type="dxa"/>
            <w:vMerge w:val="restart"/>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备注</w:t>
            </w:r>
          </w:p>
        </w:tc>
      </w:tr>
      <w:tr>
        <w:tblPrEx>
          <w:tblCellMar>
            <w:top w:w="0" w:type="dxa"/>
            <w:left w:w="0" w:type="dxa"/>
            <w:bottom w:w="0" w:type="dxa"/>
            <w:right w:w="0" w:type="dxa"/>
          </w:tblCellMar>
        </w:tblPrEx>
        <w:trPr>
          <w:trHeight w:val="312" w:hRule="atLeast"/>
        </w:trPr>
        <w:tc>
          <w:tcPr>
            <w:tcW w:w="1305" w:type="dxa"/>
            <w:vMerge w:val="continue"/>
            <w:tcBorders>
              <w:top w:val="single" w:color="000000" w:sz="8" w:space="0"/>
              <w:left w:val="single" w:color="000000" w:sz="8" w:space="0"/>
              <w:bottom w:val="single" w:color="auto" w:sz="4" w:space="0"/>
              <w:right w:val="single" w:color="000000" w:sz="8" w:space="0"/>
            </w:tcBorders>
            <w:shd w:val="clear" w:color="auto" w:fill="FFFFFF"/>
            <w:tcMar>
              <w:top w:w="15" w:type="dxa"/>
              <w:left w:w="15" w:type="dxa"/>
              <w:right w:w="15" w:type="dxa"/>
            </w:tcMar>
            <w:vAlign w:val="center"/>
          </w:tcPr>
          <w:p>
            <w:pPr>
              <w:spacing w:line="580" w:lineRule="exact"/>
              <w:rPr>
                <w:rFonts w:ascii="仿宋_GB2312" w:hAnsi="仿宋_GB2312" w:eastAsia="仿宋_GB2312" w:cs="仿宋_GB2312"/>
                <w:color w:val="auto"/>
                <w:sz w:val="28"/>
                <w:szCs w:val="28"/>
              </w:rPr>
            </w:pPr>
          </w:p>
        </w:tc>
        <w:tc>
          <w:tcPr>
            <w:tcW w:w="1773" w:type="dxa"/>
            <w:vMerge w:val="continue"/>
            <w:tcBorders>
              <w:top w:val="single" w:color="000000" w:sz="8" w:space="0"/>
              <w:left w:val="nil"/>
              <w:bottom w:val="single" w:color="auto" w:sz="4" w:space="0"/>
              <w:right w:val="single" w:color="000000" w:sz="8" w:space="0"/>
            </w:tcBorders>
            <w:shd w:val="clear" w:color="auto" w:fill="FFFFFF"/>
            <w:tcMar>
              <w:top w:w="15" w:type="dxa"/>
              <w:left w:w="15" w:type="dxa"/>
              <w:right w:w="15" w:type="dxa"/>
            </w:tcMar>
            <w:vAlign w:val="center"/>
          </w:tcPr>
          <w:p>
            <w:pPr>
              <w:spacing w:line="580" w:lineRule="exact"/>
              <w:rPr>
                <w:rFonts w:ascii="仿宋_GB2312" w:hAnsi="仿宋_GB2312" w:eastAsia="仿宋_GB2312" w:cs="仿宋_GB2312"/>
                <w:color w:val="auto"/>
                <w:sz w:val="28"/>
                <w:szCs w:val="28"/>
              </w:rPr>
            </w:pPr>
          </w:p>
        </w:tc>
        <w:tc>
          <w:tcPr>
            <w:tcW w:w="1539" w:type="dxa"/>
            <w:vMerge w:val="continue"/>
            <w:tcBorders>
              <w:top w:val="single" w:color="000000" w:sz="8" w:space="0"/>
              <w:left w:val="nil"/>
              <w:bottom w:val="single" w:color="auto" w:sz="4" w:space="0"/>
              <w:right w:val="single" w:color="000000" w:sz="8" w:space="0"/>
            </w:tcBorders>
            <w:shd w:val="clear" w:color="auto" w:fill="FFFFFF"/>
            <w:tcMar>
              <w:top w:w="15" w:type="dxa"/>
              <w:left w:w="15" w:type="dxa"/>
              <w:right w:w="15" w:type="dxa"/>
            </w:tcMar>
            <w:vAlign w:val="center"/>
          </w:tcPr>
          <w:p>
            <w:pPr>
              <w:spacing w:line="580" w:lineRule="exact"/>
              <w:rPr>
                <w:rFonts w:ascii="仿宋_GB2312" w:hAnsi="仿宋_GB2312" w:eastAsia="仿宋_GB2312" w:cs="仿宋_GB2312"/>
                <w:color w:val="auto"/>
                <w:sz w:val="28"/>
                <w:szCs w:val="28"/>
              </w:rPr>
            </w:pPr>
          </w:p>
        </w:tc>
        <w:tc>
          <w:tcPr>
            <w:tcW w:w="1539" w:type="dxa"/>
            <w:vMerge w:val="continue"/>
            <w:tcBorders>
              <w:top w:val="single" w:color="000000" w:sz="8" w:space="0"/>
              <w:left w:val="nil"/>
              <w:bottom w:val="single" w:color="auto" w:sz="4" w:space="0"/>
              <w:right w:val="single" w:color="000000" w:sz="8" w:space="0"/>
            </w:tcBorders>
            <w:shd w:val="clear" w:color="auto" w:fill="FFFFFF"/>
            <w:tcMar>
              <w:top w:w="15" w:type="dxa"/>
              <w:left w:w="15" w:type="dxa"/>
              <w:right w:w="15" w:type="dxa"/>
            </w:tcMar>
            <w:vAlign w:val="center"/>
          </w:tcPr>
          <w:p>
            <w:pPr>
              <w:spacing w:line="580" w:lineRule="exact"/>
              <w:rPr>
                <w:rFonts w:ascii="仿宋_GB2312" w:hAnsi="仿宋_GB2312" w:eastAsia="仿宋_GB2312" w:cs="仿宋_GB2312"/>
                <w:color w:val="auto"/>
                <w:sz w:val="28"/>
                <w:szCs w:val="28"/>
              </w:rPr>
            </w:pPr>
          </w:p>
        </w:tc>
        <w:tc>
          <w:tcPr>
            <w:tcW w:w="1539" w:type="dxa"/>
            <w:vMerge w:val="continue"/>
            <w:tcBorders>
              <w:top w:val="single" w:color="000000" w:sz="8" w:space="0"/>
              <w:left w:val="nil"/>
              <w:bottom w:val="single" w:color="auto" w:sz="4" w:space="0"/>
              <w:right w:val="single" w:color="000000" w:sz="8" w:space="0"/>
            </w:tcBorders>
            <w:shd w:val="clear" w:color="auto" w:fill="FFFFFF"/>
            <w:tcMar>
              <w:top w:w="15" w:type="dxa"/>
              <w:left w:w="15" w:type="dxa"/>
              <w:right w:w="15" w:type="dxa"/>
            </w:tcMar>
            <w:vAlign w:val="center"/>
          </w:tcPr>
          <w:p>
            <w:pPr>
              <w:spacing w:line="580" w:lineRule="exact"/>
              <w:rPr>
                <w:rFonts w:ascii="仿宋_GB2312" w:hAnsi="仿宋_GB2312" w:eastAsia="仿宋_GB2312" w:cs="仿宋_GB2312"/>
                <w:color w:val="auto"/>
                <w:sz w:val="28"/>
                <w:szCs w:val="28"/>
              </w:rPr>
            </w:pPr>
          </w:p>
        </w:tc>
        <w:tc>
          <w:tcPr>
            <w:tcW w:w="1540" w:type="dxa"/>
            <w:vMerge w:val="continue"/>
            <w:tcBorders>
              <w:top w:val="single" w:color="000000" w:sz="8" w:space="0"/>
              <w:left w:val="nil"/>
              <w:bottom w:val="single" w:color="auto" w:sz="4" w:space="0"/>
              <w:right w:val="single" w:color="000000" w:sz="8" w:space="0"/>
            </w:tcBorders>
            <w:shd w:val="clear" w:color="auto" w:fill="FFFFFF"/>
            <w:tcMar>
              <w:top w:w="15" w:type="dxa"/>
              <w:left w:w="15" w:type="dxa"/>
              <w:right w:w="15" w:type="dxa"/>
            </w:tcMar>
            <w:vAlign w:val="center"/>
          </w:tcPr>
          <w:p>
            <w:pPr>
              <w:spacing w:line="580" w:lineRule="exact"/>
              <w:rPr>
                <w:rFonts w:ascii="仿宋_GB2312" w:hAnsi="仿宋_GB2312" w:eastAsia="仿宋_GB2312" w:cs="仿宋_GB2312"/>
                <w:color w:val="auto"/>
                <w:sz w:val="28"/>
                <w:szCs w:val="28"/>
              </w:rPr>
            </w:pPr>
          </w:p>
        </w:tc>
      </w:tr>
      <w:tr>
        <w:tblPrEx>
          <w:tblCellMar>
            <w:top w:w="0" w:type="dxa"/>
            <w:left w:w="0" w:type="dxa"/>
            <w:bottom w:w="0" w:type="dxa"/>
            <w:right w:w="0" w:type="dxa"/>
          </w:tblCellMar>
        </w:tblPrEx>
        <w:trPr>
          <w:trHeight w:val="680" w:hRule="atLeast"/>
        </w:trPr>
        <w:tc>
          <w:tcPr>
            <w:tcW w:w="130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p>
        </w:tc>
        <w:tc>
          <w:tcPr>
            <w:tcW w:w="1773"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混凝土浇筑</w:t>
            </w:r>
          </w:p>
        </w:tc>
        <w:tc>
          <w:tcPr>
            <w:tcW w:w="1539"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m³</w:t>
            </w:r>
          </w:p>
        </w:tc>
        <w:tc>
          <w:tcPr>
            <w:tcW w:w="1539"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1480.16</w:t>
            </w:r>
          </w:p>
        </w:tc>
        <w:tc>
          <w:tcPr>
            <w:tcW w:w="1539"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942.94</w:t>
            </w:r>
          </w:p>
        </w:tc>
        <w:tc>
          <w:tcPr>
            <w:tcW w:w="154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已完成</w:t>
            </w:r>
          </w:p>
        </w:tc>
      </w:tr>
      <w:tr>
        <w:tblPrEx>
          <w:tblCellMar>
            <w:top w:w="0" w:type="dxa"/>
            <w:left w:w="0" w:type="dxa"/>
            <w:bottom w:w="0" w:type="dxa"/>
            <w:right w:w="0" w:type="dxa"/>
          </w:tblCellMar>
        </w:tblPrEx>
        <w:trPr>
          <w:trHeight w:val="680" w:hRule="atLeast"/>
        </w:trPr>
        <w:tc>
          <w:tcPr>
            <w:tcW w:w="1305" w:type="dxa"/>
            <w:tcBorders>
              <w:top w:val="single" w:color="auto" w:sz="4"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t>
            </w:r>
          </w:p>
        </w:tc>
        <w:tc>
          <w:tcPr>
            <w:tcW w:w="1773" w:type="dxa"/>
            <w:tcBorders>
              <w:top w:val="single" w:color="auto" w:sz="4" w:space="0"/>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土石方破碎开挖</w:t>
            </w:r>
          </w:p>
        </w:tc>
        <w:tc>
          <w:tcPr>
            <w:tcW w:w="1539" w:type="dxa"/>
            <w:tcBorders>
              <w:top w:val="single" w:color="auto" w:sz="4" w:space="0"/>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m³</w:t>
            </w:r>
          </w:p>
        </w:tc>
        <w:tc>
          <w:tcPr>
            <w:tcW w:w="1539" w:type="dxa"/>
            <w:tcBorders>
              <w:top w:val="single" w:color="auto" w:sz="4" w:space="0"/>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12886.21</w:t>
            </w:r>
          </w:p>
        </w:tc>
        <w:tc>
          <w:tcPr>
            <w:tcW w:w="1539" w:type="dxa"/>
            <w:tcBorders>
              <w:top w:val="single" w:color="auto" w:sz="4" w:space="0"/>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16612.66</w:t>
            </w:r>
          </w:p>
        </w:tc>
        <w:tc>
          <w:tcPr>
            <w:tcW w:w="1540" w:type="dxa"/>
            <w:tcBorders>
              <w:top w:val="single" w:color="auto" w:sz="4" w:space="0"/>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已完成</w:t>
            </w:r>
          </w:p>
        </w:tc>
      </w:tr>
    </w:tbl>
    <w:p>
      <w:pPr>
        <w:keepNext w:val="0"/>
        <w:keepLines w:val="0"/>
        <w:pageBreakBefore w:val="0"/>
        <w:widowControl w:val="0"/>
        <w:kinsoku/>
        <w:wordWrap/>
        <w:overflowPunct/>
        <w:topLinePunct w:val="0"/>
        <w:autoSpaceDE/>
        <w:autoSpaceDN/>
        <w:bidi w:val="0"/>
        <w:adjustRightInd/>
        <w:snapToGrid/>
        <w:spacing w:after="159" w:afterLines="50" w:line="58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张范街道 东横山口水库</w:t>
      </w:r>
    </w:p>
    <w:tbl>
      <w:tblPr>
        <w:tblStyle w:val="24"/>
        <w:tblW w:w="9250" w:type="dxa"/>
        <w:tblInd w:w="0" w:type="dxa"/>
        <w:tblLayout w:type="autofit"/>
        <w:tblCellMar>
          <w:top w:w="0" w:type="dxa"/>
          <w:left w:w="0" w:type="dxa"/>
          <w:bottom w:w="0" w:type="dxa"/>
          <w:right w:w="0" w:type="dxa"/>
        </w:tblCellMar>
      </w:tblPr>
      <w:tblGrid>
        <w:gridCol w:w="1288"/>
        <w:gridCol w:w="1794"/>
        <w:gridCol w:w="1542"/>
        <w:gridCol w:w="1542"/>
        <w:gridCol w:w="1542"/>
        <w:gridCol w:w="1542"/>
      </w:tblGrid>
      <w:tr>
        <w:tblPrEx>
          <w:tblCellMar>
            <w:top w:w="0" w:type="dxa"/>
            <w:left w:w="0" w:type="dxa"/>
            <w:bottom w:w="0" w:type="dxa"/>
            <w:right w:w="0" w:type="dxa"/>
          </w:tblCellMar>
        </w:tblPrEx>
        <w:trPr>
          <w:trHeight w:val="680" w:hRule="atLeast"/>
        </w:trPr>
        <w:tc>
          <w:tcPr>
            <w:tcW w:w="1288"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序号</w:t>
            </w:r>
          </w:p>
        </w:tc>
        <w:tc>
          <w:tcPr>
            <w:tcW w:w="1794" w:type="dxa"/>
            <w:vMerge w:val="restart"/>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项目名称</w:t>
            </w:r>
          </w:p>
        </w:tc>
        <w:tc>
          <w:tcPr>
            <w:tcW w:w="1542" w:type="dxa"/>
            <w:vMerge w:val="restart"/>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计量单位</w:t>
            </w:r>
          </w:p>
        </w:tc>
        <w:tc>
          <w:tcPr>
            <w:tcW w:w="1542" w:type="dxa"/>
            <w:vMerge w:val="restart"/>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计划完成</w:t>
            </w:r>
          </w:p>
        </w:tc>
        <w:tc>
          <w:tcPr>
            <w:tcW w:w="1542" w:type="dxa"/>
            <w:vMerge w:val="restart"/>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实际完成</w:t>
            </w:r>
          </w:p>
        </w:tc>
        <w:tc>
          <w:tcPr>
            <w:tcW w:w="1542" w:type="dxa"/>
            <w:vMerge w:val="restart"/>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备注</w:t>
            </w:r>
          </w:p>
        </w:tc>
      </w:tr>
      <w:tr>
        <w:tblPrEx>
          <w:tblCellMar>
            <w:top w:w="0" w:type="dxa"/>
            <w:left w:w="0" w:type="dxa"/>
            <w:bottom w:w="0" w:type="dxa"/>
            <w:right w:w="0" w:type="dxa"/>
          </w:tblCellMar>
        </w:tblPrEx>
        <w:trPr>
          <w:trHeight w:val="325" w:hRule="atLeast"/>
        </w:trPr>
        <w:tc>
          <w:tcPr>
            <w:tcW w:w="1288"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rPr>
                <w:rFonts w:ascii="仿宋_GB2312" w:hAnsi="仿宋_GB2312" w:eastAsia="仿宋_GB2312" w:cs="仿宋_GB2312"/>
                <w:color w:val="auto"/>
                <w:sz w:val="28"/>
                <w:szCs w:val="28"/>
              </w:rPr>
            </w:pPr>
          </w:p>
        </w:tc>
        <w:tc>
          <w:tcPr>
            <w:tcW w:w="1794" w:type="dxa"/>
            <w:vMerge w:val="continue"/>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rPr>
                <w:rFonts w:ascii="仿宋_GB2312" w:hAnsi="仿宋_GB2312" w:eastAsia="仿宋_GB2312" w:cs="仿宋_GB2312"/>
                <w:color w:val="auto"/>
                <w:sz w:val="28"/>
                <w:szCs w:val="28"/>
              </w:rPr>
            </w:pPr>
          </w:p>
        </w:tc>
        <w:tc>
          <w:tcPr>
            <w:tcW w:w="1542" w:type="dxa"/>
            <w:vMerge w:val="continue"/>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rPr>
                <w:rFonts w:ascii="仿宋_GB2312" w:hAnsi="仿宋_GB2312" w:eastAsia="仿宋_GB2312" w:cs="仿宋_GB2312"/>
                <w:color w:val="auto"/>
                <w:sz w:val="28"/>
                <w:szCs w:val="28"/>
              </w:rPr>
            </w:pPr>
          </w:p>
        </w:tc>
        <w:tc>
          <w:tcPr>
            <w:tcW w:w="1542" w:type="dxa"/>
            <w:vMerge w:val="continue"/>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rPr>
                <w:rFonts w:ascii="仿宋_GB2312" w:hAnsi="仿宋_GB2312" w:eastAsia="仿宋_GB2312" w:cs="仿宋_GB2312"/>
                <w:color w:val="auto"/>
                <w:sz w:val="28"/>
                <w:szCs w:val="28"/>
              </w:rPr>
            </w:pPr>
          </w:p>
        </w:tc>
        <w:tc>
          <w:tcPr>
            <w:tcW w:w="1542" w:type="dxa"/>
            <w:vMerge w:val="continue"/>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rPr>
                <w:rFonts w:ascii="仿宋_GB2312" w:hAnsi="仿宋_GB2312" w:eastAsia="仿宋_GB2312" w:cs="仿宋_GB2312"/>
                <w:color w:val="auto"/>
                <w:sz w:val="28"/>
                <w:szCs w:val="28"/>
              </w:rPr>
            </w:pPr>
          </w:p>
        </w:tc>
        <w:tc>
          <w:tcPr>
            <w:tcW w:w="1542" w:type="dxa"/>
            <w:vMerge w:val="continue"/>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rPr>
                <w:rFonts w:ascii="仿宋_GB2312" w:hAnsi="仿宋_GB2312" w:eastAsia="仿宋_GB2312" w:cs="仿宋_GB2312"/>
                <w:color w:val="auto"/>
                <w:sz w:val="28"/>
                <w:szCs w:val="28"/>
              </w:rPr>
            </w:pPr>
          </w:p>
        </w:tc>
      </w:tr>
      <w:tr>
        <w:tblPrEx>
          <w:tblCellMar>
            <w:top w:w="0" w:type="dxa"/>
            <w:left w:w="0" w:type="dxa"/>
            <w:bottom w:w="0" w:type="dxa"/>
            <w:right w:w="0" w:type="dxa"/>
          </w:tblCellMar>
        </w:tblPrEx>
        <w:trPr>
          <w:trHeight w:val="680" w:hRule="atLeast"/>
        </w:trPr>
        <w:tc>
          <w:tcPr>
            <w:tcW w:w="1288"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p>
        </w:tc>
        <w:tc>
          <w:tcPr>
            <w:tcW w:w="179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土石方开挖</w:t>
            </w:r>
          </w:p>
        </w:tc>
        <w:tc>
          <w:tcPr>
            <w:tcW w:w="1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m³</w:t>
            </w:r>
          </w:p>
        </w:tc>
        <w:tc>
          <w:tcPr>
            <w:tcW w:w="1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1149</w:t>
            </w:r>
          </w:p>
        </w:tc>
        <w:tc>
          <w:tcPr>
            <w:tcW w:w="1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1841</w:t>
            </w:r>
          </w:p>
        </w:tc>
        <w:tc>
          <w:tcPr>
            <w:tcW w:w="1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已完成</w:t>
            </w:r>
          </w:p>
        </w:tc>
      </w:tr>
      <w:tr>
        <w:tblPrEx>
          <w:tblCellMar>
            <w:top w:w="0" w:type="dxa"/>
            <w:left w:w="0" w:type="dxa"/>
            <w:bottom w:w="0" w:type="dxa"/>
            <w:right w:w="0" w:type="dxa"/>
          </w:tblCellMar>
        </w:tblPrEx>
        <w:trPr>
          <w:trHeight w:val="680" w:hRule="atLeast"/>
        </w:trPr>
        <w:tc>
          <w:tcPr>
            <w:tcW w:w="1288"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t>
            </w:r>
          </w:p>
        </w:tc>
        <w:tc>
          <w:tcPr>
            <w:tcW w:w="179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土石方回填</w:t>
            </w:r>
          </w:p>
        </w:tc>
        <w:tc>
          <w:tcPr>
            <w:tcW w:w="1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m³</w:t>
            </w:r>
          </w:p>
        </w:tc>
        <w:tc>
          <w:tcPr>
            <w:tcW w:w="1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912</w:t>
            </w:r>
          </w:p>
        </w:tc>
        <w:tc>
          <w:tcPr>
            <w:tcW w:w="1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446.8</w:t>
            </w:r>
          </w:p>
        </w:tc>
        <w:tc>
          <w:tcPr>
            <w:tcW w:w="1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已完成</w:t>
            </w:r>
          </w:p>
        </w:tc>
      </w:tr>
      <w:tr>
        <w:tblPrEx>
          <w:tblCellMar>
            <w:top w:w="0" w:type="dxa"/>
            <w:left w:w="0" w:type="dxa"/>
            <w:bottom w:w="0" w:type="dxa"/>
            <w:right w:w="0" w:type="dxa"/>
          </w:tblCellMar>
        </w:tblPrEx>
        <w:trPr>
          <w:trHeight w:val="680" w:hRule="atLeast"/>
        </w:trPr>
        <w:tc>
          <w:tcPr>
            <w:tcW w:w="1288"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w:t>
            </w:r>
          </w:p>
        </w:tc>
        <w:tc>
          <w:tcPr>
            <w:tcW w:w="179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混凝土工程</w:t>
            </w:r>
          </w:p>
        </w:tc>
        <w:tc>
          <w:tcPr>
            <w:tcW w:w="1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m³</w:t>
            </w:r>
          </w:p>
        </w:tc>
        <w:tc>
          <w:tcPr>
            <w:tcW w:w="1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30</w:t>
            </w:r>
          </w:p>
        </w:tc>
        <w:tc>
          <w:tcPr>
            <w:tcW w:w="1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19.87</w:t>
            </w:r>
          </w:p>
        </w:tc>
        <w:tc>
          <w:tcPr>
            <w:tcW w:w="1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已完成</w:t>
            </w:r>
          </w:p>
        </w:tc>
      </w:tr>
      <w:tr>
        <w:tblPrEx>
          <w:tblCellMar>
            <w:top w:w="0" w:type="dxa"/>
            <w:left w:w="0" w:type="dxa"/>
            <w:bottom w:w="0" w:type="dxa"/>
            <w:right w:w="0" w:type="dxa"/>
          </w:tblCellMar>
        </w:tblPrEx>
        <w:trPr>
          <w:trHeight w:val="680" w:hRule="atLeast"/>
        </w:trPr>
        <w:tc>
          <w:tcPr>
            <w:tcW w:w="1288"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w:t>
            </w:r>
          </w:p>
        </w:tc>
        <w:tc>
          <w:tcPr>
            <w:tcW w:w="179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砌石及浆砌石工程</w:t>
            </w:r>
          </w:p>
        </w:tc>
        <w:tc>
          <w:tcPr>
            <w:tcW w:w="1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m³</w:t>
            </w:r>
          </w:p>
        </w:tc>
        <w:tc>
          <w:tcPr>
            <w:tcW w:w="1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552</w:t>
            </w:r>
          </w:p>
        </w:tc>
        <w:tc>
          <w:tcPr>
            <w:tcW w:w="1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675.7</w:t>
            </w:r>
          </w:p>
        </w:tc>
        <w:tc>
          <w:tcPr>
            <w:tcW w:w="1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spacing w:line="5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已完成</w:t>
            </w:r>
          </w:p>
        </w:tc>
      </w:tr>
    </w:tbl>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rPr>
          <w:rFonts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1、项目产出</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rPr>
          <w:rFonts w:ascii="仿宋_GB2312" w:hAnsi="仿宋_GB2312" w:eastAsia="仿宋_GB2312" w:cs="仿宋_GB2312"/>
          <w:color w:val="auto"/>
          <w:sz w:val="32"/>
          <w:szCs w:val="32"/>
        </w:rPr>
      </w:pPr>
      <w:r>
        <w:rPr>
          <w:rFonts w:hint="eastAsia" w:ascii="楷体_GB2312" w:hAnsi="楷体_GB2312" w:eastAsia="楷体_GB2312" w:cs="楷体_GB2312"/>
          <w:color w:val="auto"/>
          <w:kern w:val="0"/>
          <w:sz w:val="32"/>
          <w:szCs w:val="32"/>
        </w:rPr>
        <w:t>（1）项目数量完成情况</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根据评价小组的现场勘查和查阅项目资料记录，具体计划及完成情况对比如下：</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兴仁街道 匡山水库：计划完成土石方开挖226m³，土石方回填601m³，混凝土工程284m³，砌石及浆砌石工程249m³。</w:t>
      </w:r>
    </w:p>
    <w:p>
      <w:pPr>
        <w:pStyle w:val="2"/>
        <w:keepNext w:val="0"/>
        <w:keepLines w:val="0"/>
        <w:pageBreakBefore w:val="0"/>
        <w:kinsoku/>
        <w:wordWrap/>
        <w:overflowPunct/>
        <w:topLinePunct w:val="0"/>
        <w:autoSpaceDE/>
        <w:autoSpaceDN/>
        <w:bidi w:val="0"/>
        <w:adjustRightInd/>
        <w:snapToGrid/>
        <w:spacing w:before="0" w:after="0" w:line="580" w:lineRule="exact"/>
        <w:ind w:left="0" w:firstLine="640" w:firstLineChars="200"/>
        <w:textAlignment w:val="auto"/>
        <w:rPr>
          <w:rFonts w:ascii="仿宋_GB2312" w:hAnsi="仿宋_GB2312" w:eastAsia="仿宋_GB2312" w:cs="仿宋_GB2312"/>
          <w:b w:val="0"/>
          <w:bCs w:val="0"/>
          <w:caps w:val="0"/>
          <w:color w:val="auto"/>
          <w:sz w:val="32"/>
          <w:szCs w:val="32"/>
        </w:rPr>
      </w:pPr>
      <w:r>
        <w:rPr>
          <w:rFonts w:hint="eastAsia" w:ascii="仿宋_GB2312" w:hAnsi="仿宋_GB2312" w:eastAsia="仿宋_GB2312" w:cs="仿宋_GB2312"/>
          <w:b w:val="0"/>
          <w:bCs w:val="0"/>
          <w:caps w:val="0"/>
          <w:color w:val="auto"/>
          <w:sz w:val="32"/>
          <w:szCs w:val="32"/>
        </w:rPr>
        <w:t>实际完成土石方开挖1783.2m³，土石方回填7698.3m³，混凝土工程118.4m³，砌石及浆砌石工程464.4m³。</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兴仁街道 西谷山水库：计划完成土石方开挖785m³，土石方回填2788m³，混凝土工程237m³。</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实际完成土石方开挖178.5m³，土石方回填2372.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m³，混凝土工程63.7m³。</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兴城街道 杏峪水库：计划完成土石方开挖1176m³，土石方回填6883m³，混凝土工程29m³，砌石及浆砌石工程377m³。</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实际完成土石方开挖9360.505m³，土石方回填9360.505m³，混凝土工程48.3205m³，砌石及浆砌石工程490.93m³。</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兴城街道 袁寨山水库:计划完成坝基帷幕灌浆2114m。</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实际完成坝基帷幕灌浆1585m。</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兴城街道 蟠龙河南支蒋庄段2号、3号桥:计划完成混凝土浇筑1480.16m³，土石方破碎开挖12886.21m³，</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实际完成混凝土浇筑942.94m³，土石方破碎开挖16612.66m³。</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张范街道 东横山口水库:计划完成土石方开挖1149m³，土石方回填912m³，混凝土工程30m³，砌石及浆砌石工程552m³。</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实际完成土石方开挖1841m³，土石方回填446.8m³，混凝土工程19.87m³，砌石及浆砌石工程675.7m³。</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项目实际完成工程量总体大于计划完成工程量。</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此项分值9分，得分为9分。</w:t>
      </w:r>
    </w:p>
    <w:p>
      <w:pPr>
        <w:pStyle w:val="2"/>
        <w:keepNext w:val="0"/>
        <w:keepLines w:val="0"/>
        <w:pageBreakBefore w:val="0"/>
        <w:numPr>
          <w:ilvl w:val="0"/>
          <w:numId w:val="0"/>
        </w:numPr>
        <w:kinsoku/>
        <w:wordWrap/>
        <w:overflowPunct/>
        <w:topLinePunct w:val="0"/>
        <w:autoSpaceDE/>
        <w:autoSpaceDN/>
        <w:bidi w:val="0"/>
        <w:adjustRightInd/>
        <w:snapToGrid/>
        <w:spacing w:before="0" w:after="0" w:line="580" w:lineRule="exact"/>
        <w:ind w:leftChars="0" w:firstLine="640" w:firstLineChars="200"/>
        <w:textAlignment w:val="auto"/>
        <w:rPr>
          <w:rFonts w:ascii="仿宋_GB2312" w:hAnsi="仿宋_GB2312" w:eastAsia="仿宋_GB2312" w:cs="仿宋_GB2312"/>
          <w:color w:val="auto"/>
          <w:sz w:val="32"/>
          <w:szCs w:val="32"/>
        </w:rPr>
      </w:pPr>
      <w:r>
        <w:rPr>
          <w:rFonts w:hint="eastAsia" w:ascii="楷体_GB2312" w:hAnsi="楷体_GB2312" w:eastAsia="楷体_GB2312" w:cs="楷体_GB2312"/>
          <w:b w:val="0"/>
          <w:bCs w:val="0"/>
          <w:color w:val="auto"/>
          <w:kern w:val="0"/>
          <w:sz w:val="32"/>
          <w:szCs w:val="32"/>
          <w:lang w:eastAsia="zh-CN"/>
        </w:rPr>
        <w:t>（</w:t>
      </w:r>
      <w:r>
        <w:rPr>
          <w:rFonts w:hint="eastAsia" w:ascii="楷体_GB2312" w:hAnsi="楷体_GB2312" w:eastAsia="楷体_GB2312" w:cs="楷体_GB2312"/>
          <w:b w:val="0"/>
          <w:bCs w:val="0"/>
          <w:color w:val="auto"/>
          <w:kern w:val="0"/>
          <w:sz w:val="32"/>
          <w:szCs w:val="32"/>
          <w:lang w:val="en-US" w:eastAsia="zh-CN"/>
        </w:rPr>
        <w:t>2</w:t>
      </w:r>
      <w:r>
        <w:rPr>
          <w:rFonts w:hint="eastAsia" w:ascii="楷体_GB2312" w:hAnsi="楷体_GB2312" w:eastAsia="楷体_GB2312" w:cs="楷体_GB2312"/>
          <w:b w:val="0"/>
          <w:bCs w:val="0"/>
          <w:color w:val="auto"/>
          <w:kern w:val="0"/>
          <w:sz w:val="32"/>
          <w:szCs w:val="32"/>
          <w:lang w:eastAsia="zh-CN"/>
        </w:rPr>
        <w:t>）</w:t>
      </w:r>
      <w:r>
        <w:rPr>
          <w:rFonts w:hint="eastAsia" w:ascii="楷体_GB2312" w:hAnsi="楷体_GB2312" w:eastAsia="楷体_GB2312" w:cs="楷体_GB2312"/>
          <w:b w:val="0"/>
          <w:bCs w:val="0"/>
          <w:color w:val="auto"/>
          <w:kern w:val="0"/>
          <w:sz w:val="32"/>
          <w:szCs w:val="32"/>
        </w:rPr>
        <w:t>项目质量情况</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根据评价小组的现场勘查、专家论证和查阅项目资料记录，本次绩效评价项目在完成后，由项目主管单位、项目法人单位、监理单位、设计单位、运行管理单位、质量监督单位相关人员进行了联合验收，</w:t>
      </w:r>
      <w:r>
        <w:rPr>
          <w:rFonts w:hint="eastAsia" w:ascii="仿宋_GB2312" w:hAnsi="仿宋_GB2312" w:eastAsia="仿宋_GB2312" w:cs="仿宋_GB2312"/>
          <w:color w:val="auto"/>
          <w:sz w:val="32"/>
          <w:szCs w:val="32"/>
          <w:lang w:eastAsia="zh-CN"/>
        </w:rPr>
        <w:t>填写竣工验收鉴定表</w:t>
      </w:r>
      <w:r>
        <w:rPr>
          <w:rFonts w:hint="eastAsia" w:ascii="仿宋_GB2312" w:hAnsi="仿宋_GB2312" w:eastAsia="仿宋_GB2312" w:cs="仿宋_GB2312"/>
          <w:color w:val="auto"/>
          <w:sz w:val="32"/>
          <w:szCs w:val="32"/>
        </w:rPr>
        <w:t>，验收结论均为合格。</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此项分值8分，得分为8分。</w:t>
      </w:r>
    </w:p>
    <w:p>
      <w:pPr>
        <w:keepNext w:val="0"/>
        <w:keepLines w:val="0"/>
        <w:pageBreakBefore w:val="0"/>
        <w:widowControl/>
        <w:kinsoku/>
        <w:wordWrap/>
        <w:overflowPunct/>
        <w:topLinePunct w:val="0"/>
        <w:autoSpaceDE/>
        <w:autoSpaceDN/>
        <w:bidi w:val="0"/>
        <w:adjustRightInd/>
        <w:snapToGrid/>
        <w:spacing w:line="580" w:lineRule="exact"/>
        <w:ind w:left="0" w:firstLine="640" w:firstLineChars="200"/>
        <w:textAlignment w:val="auto"/>
        <w:rPr>
          <w:rFonts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（3）项目时效完成情况</w:t>
      </w:r>
    </w:p>
    <w:p>
      <w:pPr>
        <w:keepNext w:val="0"/>
        <w:keepLines w:val="0"/>
        <w:pageBreakBefore w:val="0"/>
        <w:widowControl/>
        <w:kinsoku/>
        <w:wordWrap/>
        <w:overflowPunct/>
        <w:topLinePunct w:val="0"/>
        <w:autoSpaceDE/>
        <w:autoSpaceDN/>
        <w:bidi w:val="0"/>
        <w:adjustRightInd/>
        <w:snapToGrid/>
        <w:spacing w:line="580" w:lineRule="exact"/>
        <w:ind w:left="0"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根据评价小组的现场勘查和查阅项目资料记录显示，该项目计划</w:t>
      </w:r>
      <w:r>
        <w:rPr>
          <w:rFonts w:hint="eastAsia" w:ascii="仿宋_GB2312" w:hAnsi="仿宋_GB2312" w:eastAsia="仿宋_GB2312" w:cs="仿宋_GB2312"/>
          <w:color w:val="auto"/>
          <w:kern w:val="0"/>
          <w:sz w:val="32"/>
          <w:szCs w:val="32"/>
          <w:lang w:eastAsia="zh-CN"/>
        </w:rPr>
        <w:t>五库</w:t>
      </w:r>
      <w:r>
        <w:rPr>
          <w:rFonts w:hint="eastAsia" w:ascii="仿宋_GB2312" w:hAnsi="仿宋_GB2312" w:eastAsia="仿宋_GB2312" w:cs="仿宋_GB2312"/>
          <w:color w:val="auto"/>
          <w:kern w:val="0"/>
          <w:sz w:val="32"/>
          <w:szCs w:val="32"/>
        </w:rPr>
        <w:t>于5月20日</w:t>
      </w:r>
      <w:r>
        <w:rPr>
          <w:rFonts w:hint="eastAsia" w:ascii="仿宋_GB2312" w:hAnsi="仿宋_GB2312" w:eastAsia="仿宋_GB2312" w:cs="仿宋_GB2312"/>
          <w:color w:val="auto"/>
          <w:kern w:val="0"/>
          <w:sz w:val="32"/>
          <w:szCs w:val="32"/>
          <w:lang w:eastAsia="zh-CN"/>
        </w:rPr>
        <w:t>、二桥于</w:t>
      </w:r>
      <w:r>
        <w:rPr>
          <w:rFonts w:hint="eastAsia" w:ascii="仿宋_GB2312" w:hAnsi="仿宋_GB2312" w:eastAsia="仿宋_GB2312" w:cs="仿宋_GB2312"/>
          <w:color w:val="auto"/>
          <w:kern w:val="0"/>
          <w:sz w:val="32"/>
          <w:szCs w:val="32"/>
          <w:lang w:val="en-US" w:eastAsia="zh-CN"/>
        </w:rPr>
        <w:t>6</w:t>
      </w:r>
      <w:r>
        <w:rPr>
          <w:rFonts w:hint="eastAsia" w:ascii="仿宋_GB2312" w:hAnsi="仿宋_GB2312" w:eastAsia="仿宋_GB2312" w:cs="仿宋_GB2312"/>
          <w:color w:val="auto"/>
          <w:kern w:val="0"/>
          <w:sz w:val="32"/>
          <w:szCs w:val="32"/>
          <w:lang w:eastAsia="zh-CN"/>
        </w:rPr>
        <w:t>月</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lang w:eastAsia="zh-CN"/>
        </w:rPr>
        <w:t>0日完成</w:t>
      </w:r>
      <w:r>
        <w:rPr>
          <w:rFonts w:hint="eastAsia" w:ascii="仿宋_GB2312" w:hAnsi="仿宋_GB2312" w:eastAsia="仿宋_GB2312" w:cs="仿宋_GB2312"/>
          <w:color w:val="auto"/>
          <w:kern w:val="0"/>
          <w:sz w:val="32"/>
          <w:szCs w:val="32"/>
        </w:rPr>
        <w:t>工程施工及竣工验收清理工作，实际竣工验收日期</w:t>
      </w:r>
      <w:r>
        <w:rPr>
          <w:rFonts w:hint="eastAsia" w:ascii="仿宋_GB2312" w:hAnsi="仿宋_GB2312" w:eastAsia="仿宋_GB2312" w:cs="仿宋_GB2312"/>
          <w:color w:val="auto"/>
          <w:kern w:val="0"/>
          <w:sz w:val="32"/>
          <w:szCs w:val="32"/>
          <w:lang w:eastAsia="zh-CN"/>
        </w:rPr>
        <w:t>五库为</w:t>
      </w:r>
      <w:r>
        <w:rPr>
          <w:rFonts w:hint="eastAsia" w:ascii="仿宋_GB2312" w:hAnsi="仿宋_GB2312" w:eastAsia="仿宋_GB2312" w:cs="仿宋_GB2312"/>
          <w:color w:val="auto"/>
          <w:kern w:val="0"/>
          <w:sz w:val="32"/>
          <w:szCs w:val="32"/>
        </w:rPr>
        <w:t>11月19日</w:t>
      </w:r>
      <w:r>
        <w:rPr>
          <w:rFonts w:hint="eastAsia" w:ascii="仿宋_GB2312" w:hAnsi="仿宋_GB2312" w:eastAsia="仿宋_GB2312" w:cs="仿宋_GB2312"/>
          <w:color w:val="auto"/>
          <w:kern w:val="0"/>
          <w:sz w:val="32"/>
          <w:szCs w:val="32"/>
          <w:lang w:eastAsia="zh-CN"/>
        </w:rPr>
        <w:t>、二桥为</w:t>
      </w:r>
      <w:r>
        <w:rPr>
          <w:rFonts w:hint="eastAsia" w:ascii="仿宋_GB2312" w:hAnsi="仿宋_GB2312" w:eastAsia="仿宋_GB2312" w:cs="仿宋_GB2312"/>
          <w:color w:val="auto"/>
          <w:kern w:val="0"/>
          <w:sz w:val="32"/>
          <w:szCs w:val="32"/>
          <w:lang w:val="en-US" w:eastAsia="zh-CN"/>
        </w:rPr>
        <w:t>11月26日</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均</w:t>
      </w:r>
      <w:r>
        <w:rPr>
          <w:rFonts w:hint="eastAsia" w:ascii="仿宋_GB2312" w:hAnsi="仿宋_GB2312" w:eastAsia="仿宋_GB2312" w:cs="仿宋_GB2312"/>
          <w:color w:val="auto"/>
          <w:kern w:val="0"/>
          <w:sz w:val="32"/>
          <w:szCs w:val="32"/>
        </w:rPr>
        <w:t>晚于计划竣工验收清理日期。</w:t>
      </w:r>
    </w:p>
    <w:p>
      <w:pPr>
        <w:keepNext w:val="0"/>
        <w:keepLines w:val="0"/>
        <w:pageBreakBefore w:val="0"/>
        <w:widowControl/>
        <w:kinsoku/>
        <w:wordWrap/>
        <w:overflowPunct/>
        <w:topLinePunct w:val="0"/>
        <w:autoSpaceDE/>
        <w:autoSpaceDN/>
        <w:bidi w:val="0"/>
        <w:adjustRightInd/>
        <w:snapToGrid/>
        <w:spacing w:line="580" w:lineRule="exact"/>
        <w:ind w:left="0" w:firstLine="640" w:firstLineChars="200"/>
        <w:textAlignment w:val="auto"/>
        <w:rPr>
          <w:rFonts w:ascii="楷体_GB2312" w:hAnsi="楷体_GB2312" w:eastAsia="楷体_GB2312" w:cs="楷体_GB2312"/>
          <w:caps/>
          <w:color w:val="auto"/>
          <w:kern w:val="0"/>
          <w:sz w:val="32"/>
          <w:szCs w:val="32"/>
        </w:rPr>
      </w:pPr>
      <w:r>
        <w:rPr>
          <w:rFonts w:hint="eastAsia" w:ascii="仿宋_GB2312" w:hAnsi="仿宋_GB2312" w:eastAsia="仿宋_GB2312" w:cs="仿宋_GB2312"/>
          <w:color w:val="auto"/>
          <w:kern w:val="0"/>
          <w:sz w:val="32"/>
          <w:szCs w:val="32"/>
        </w:rPr>
        <w:t>此分值4分，得分3分。</w:t>
      </w:r>
    </w:p>
    <w:p>
      <w:pPr>
        <w:keepNext w:val="0"/>
        <w:keepLines w:val="0"/>
        <w:pageBreakBefore w:val="0"/>
        <w:widowControl/>
        <w:kinsoku/>
        <w:wordWrap/>
        <w:overflowPunct/>
        <w:topLinePunct w:val="0"/>
        <w:autoSpaceDE/>
        <w:autoSpaceDN/>
        <w:bidi w:val="0"/>
        <w:adjustRightInd/>
        <w:snapToGrid/>
        <w:spacing w:line="580" w:lineRule="exact"/>
        <w:ind w:left="0" w:firstLine="640" w:firstLineChars="200"/>
        <w:textAlignment w:val="auto"/>
        <w:rPr>
          <w:rFonts w:ascii="楷体_GB2312" w:hAnsi="楷体_GB2312" w:eastAsia="楷体_GB2312" w:cs="楷体_GB2312"/>
          <w:caps/>
          <w:color w:val="auto"/>
          <w:kern w:val="0"/>
          <w:sz w:val="32"/>
          <w:szCs w:val="32"/>
        </w:rPr>
      </w:pPr>
      <w:r>
        <w:rPr>
          <w:rFonts w:hint="eastAsia" w:ascii="楷体_GB2312" w:hAnsi="楷体_GB2312" w:eastAsia="楷体_GB2312" w:cs="楷体_GB2312"/>
          <w:caps/>
          <w:color w:val="auto"/>
          <w:kern w:val="0"/>
          <w:sz w:val="32"/>
          <w:szCs w:val="32"/>
        </w:rPr>
        <w:t>（4）项目成本情况</w:t>
      </w:r>
    </w:p>
    <w:p>
      <w:pPr>
        <w:keepNext w:val="0"/>
        <w:keepLines w:val="0"/>
        <w:pageBreakBefore w:val="0"/>
        <w:widowControl/>
        <w:kinsoku/>
        <w:wordWrap/>
        <w:overflowPunct/>
        <w:topLinePunct w:val="0"/>
        <w:autoSpaceDE/>
        <w:autoSpaceDN/>
        <w:bidi w:val="0"/>
        <w:adjustRightInd/>
        <w:snapToGrid/>
        <w:spacing w:line="580" w:lineRule="exact"/>
        <w:ind w:left="0" w:firstLine="640" w:firstLineChars="200"/>
        <w:textAlignment w:val="auto"/>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本次绩效评价项目计划成本为500万元，截止评价基准日，实际支付进度工程款及设计、</w:t>
      </w:r>
      <w:r>
        <w:rPr>
          <w:rFonts w:hint="eastAsia" w:ascii="仿宋_GB2312" w:hAnsi="仿宋_GB2312" w:eastAsia="仿宋_GB2312" w:cs="仿宋_GB2312"/>
          <w:color w:val="auto"/>
          <w:kern w:val="0"/>
          <w:sz w:val="32"/>
          <w:szCs w:val="32"/>
          <w:lang w:eastAsia="zh-CN"/>
        </w:rPr>
        <w:t>鉴定</w:t>
      </w:r>
      <w:r>
        <w:rPr>
          <w:rFonts w:hint="eastAsia" w:ascii="仿宋_GB2312" w:hAnsi="仿宋_GB2312" w:eastAsia="仿宋_GB2312" w:cs="仿宋_GB2312"/>
          <w:color w:val="auto"/>
          <w:kern w:val="0"/>
          <w:sz w:val="32"/>
          <w:szCs w:val="32"/>
        </w:rPr>
        <w:t>费用247万元，成本控制率为49.4</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%，符合资金使用要求。</w:t>
      </w:r>
    </w:p>
    <w:p>
      <w:pPr>
        <w:keepNext w:val="0"/>
        <w:keepLines w:val="0"/>
        <w:pageBreakBefore w:val="0"/>
        <w:widowControl/>
        <w:kinsoku/>
        <w:wordWrap/>
        <w:overflowPunct/>
        <w:topLinePunct w:val="0"/>
        <w:autoSpaceDE/>
        <w:autoSpaceDN/>
        <w:bidi w:val="0"/>
        <w:adjustRightInd/>
        <w:snapToGrid/>
        <w:spacing w:line="580" w:lineRule="exact"/>
        <w:ind w:left="0" w:firstLine="640" w:firstLineChars="200"/>
        <w:textAlignment w:val="auto"/>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此项分值4分，得分为4分。</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color w:val="auto"/>
          <w:kern w:val="0"/>
          <w:sz w:val="32"/>
          <w:szCs w:val="32"/>
        </w:rPr>
      </w:pPr>
      <w:r>
        <w:rPr>
          <w:rFonts w:hint="eastAsia" w:ascii="楷体_GB2312" w:hAnsi="楷体_GB2312" w:eastAsia="楷体_GB2312" w:cs="楷体_GB2312"/>
          <w:color w:val="auto"/>
          <w:kern w:val="0"/>
          <w:sz w:val="32"/>
          <w:szCs w:val="32"/>
        </w:rPr>
        <w:t>（四）项目效果分析</w:t>
      </w:r>
      <w:r>
        <w:rPr>
          <w:rFonts w:hint="eastAsia" w:ascii="仿宋_GB2312" w:hAnsi="仿宋_GB2312" w:eastAsia="仿宋_GB2312" w:cs="仿宋_GB2312"/>
          <w:color w:val="auto"/>
          <w:kern w:val="0"/>
          <w:sz w:val="32"/>
          <w:szCs w:val="32"/>
        </w:rPr>
        <w:t>（详见表8）</w:t>
      </w:r>
    </w:p>
    <w:p>
      <w:pPr>
        <w:spacing w:line="580" w:lineRule="exact"/>
        <w:jc w:val="cente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表8  </w:t>
      </w:r>
      <w:r>
        <w:rPr>
          <w:rFonts w:hint="eastAsia" w:ascii="仿宋_GB2312" w:hAnsi="仿宋_GB2312" w:eastAsia="仿宋_GB2312" w:cs="仿宋_GB2312"/>
          <w:color w:val="auto"/>
          <w:sz w:val="32"/>
          <w:szCs w:val="32"/>
          <w:lang w:eastAsia="zh-CN"/>
        </w:rPr>
        <w:t>二桥五库</w:t>
      </w:r>
      <w:r>
        <w:rPr>
          <w:rFonts w:hint="eastAsia" w:ascii="仿宋_GB2312" w:hAnsi="仿宋_GB2312" w:eastAsia="仿宋_GB2312" w:cs="仿宋_GB2312"/>
          <w:color w:val="auto"/>
          <w:sz w:val="32"/>
          <w:szCs w:val="32"/>
        </w:rPr>
        <w:t>项目</w:t>
      </w:r>
    </w:p>
    <w:p>
      <w:pPr>
        <w:spacing w:line="580" w:lineRule="exact"/>
        <w:jc w:val="cente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项目效果类指标评分结果</w:t>
      </w:r>
    </w:p>
    <w:p>
      <w:pPr>
        <w:spacing w:line="580" w:lineRule="exact"/>
        <w:jc w:val="righ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评价基准日：2020年12月08日</w:t>
      </w:r>
    </w:p>
    <w:tbl>
      <w:tblPr>
        <w:tblStyle w:val="25"/>
        <w:tblW w:w="90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4"/>
        <w:gridCol w:w="1114"/>
        <w:gridCol w:w="1114"/>
        <w:gridCol w:w="1114"/>
        <w:gridCol w:w="1114"/>
        <w:gridCol w:w="1114"/>
        <w:gridCol w:w="1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38" w:hRule="atLeast"/>
          <w:jc w:val="center"/>
        </w:trPr>
        <w:tc>
          <w:tcPr>
            <w:tcW w:w="2453" w:type="dxa"/>
            <w:vMerge w:val="restart"/>
            <w:vAlign w:val="center"/>
            <mc:AlternateContent>
              <mc:Choice Requires="wpsCustomData">
                <wpsCustomData:diagonals>
                  <wpsCustomData:diagonal from="10000" to="25100">
                    <wpsCustomData:border w:val="single" w:color="auto" w:sz="4" w:space="0"/>
                  </wpsCustomData:diagonal>
                  <wpsCustomData:diagonal from="10000" to="33200">
                    <wpsCustomData:border w:val="single" w:color="auto" w:sz="4" w:space="0"/>
                  </wpsCustomData:diagonal>
                </wpsCustomData:diagonals>
              </mc:Choice>
            </mc:AlternateContent>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mc:AlternateContent>
                <mc:Choice Requires="wpsCustomData">
                  <wpsCustomData:diagonalParaType/>
                </mc:Choice>
              </mc:AlternateConten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主管部门</w:t>
            </w:r>
          </w:p>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mc:AlternateContent>
                <mc:Choice Requires="wpsCustomData">
                  <wpsCustomData:diagonalParaType/>
                </mc:Choice>
              </mc:AlternateConten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分   值</w:t>
            </w:r>
          </w:p>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leftChars="0" w:right="0" w:rightChars="0"/>
              <w:jc w:val="center"/>
              <w:textAlignment w:val="auto"/>
              <w:rPr>
                <w:rFonts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 xml:space="preserve"> 名  称</w:t>
            </w:r>
          </w:p>
        </w:tc>
        <w:tc>
          <w:tcPr>
            <w:tcW w:w="1134" w:type="dxa"/>
            <w:vAlign w:val="center"/>
          </w:tcPr>
          <w:p>
            <w:pPr>
              <w:widowControl/>
              <w:spacing w:before="100" w:beforeAutospacing="1" w:after="100" w:afterAutospacing="1"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经济效益</w:t>
            </w:r>
          </w:p>
        </w:tc>
        <w:tc>
          <w:tcPr>
            <w:tcW w:w="1134" w:type="dxa"/>
            <w:vAlign w:val="center"/>
          </w:tcPr>
          <w:p>
            <w:pPr>
              <w:widowControl/>
              <w:spacing w:before="100" w:beforeAutospacing="1" w:after="100" w:afterAutospacing="1"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社会效益</w:t>
            </w:r>
          </w:p>
        </w:tc>
        <w:tc>
          <w:tcPr>
            <w:tcW w:w="1134" w:type="dxa"/>
            <w:vAlign w:val="center"/>
          </w:tcPr>
          <w:p>
            <w:pPr>
              <w:widowControl/>
              <w:spacing w:before="100" w:beforeAutospacing="1" w:after="100" w:afterAutospacing="1" w:line="360" w:lineRule="exact"/>
              <w:ind w:left="0" w:leftChars="0" w:right="0" w:rightChars="0" w:firstLine="0" w:firstLineChars="0"/>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生态效益</w:t>
            </w:r>
          </w:p>
        </w:tc>
        <w:tc>
          <w:tcPr>
            <w:tcW w:w="1134" w:type="dxa"/>
            <w:vAlign w:val="center"/>
          </w:tcPr>
          <w:p>
            <w:pPr>
              <w:widowControl/>
              <w:spacing w:before="100" w:beforeAutospacing="1" w:after="100" w:afterAutospacing="1"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可持续影响</w:t>
            </w:r>
          </w:p>
        </w:tc>
        <w:tc>
          <w:tcPr>
            <w:tcW w:w="1134" w:type="dxa"/>
            <w:vAlign w:val="center"/>
          </w:tcPr>
          <w:p>
            <w:pPr>
              <w:widowControl/>
              <w:spacing w:before="100" w:beforeAutospacing="1" w:after="100" w:afterAutospacing="1"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满意程度</w:t>
            </w:r>
          </w:p>
        </w:tc>
        <w:tc>
          <w:tcPr>
            <w:tcW w:w="1134" w:type="dxa"/>
            <w:vAlign w:val="center"/>
          </w:tcPr>
          <w:p>
            <w:pPr>
              <w:widowControl/>
              <w:spacing w:before="100" w:beforeAutospacing="1" w:after="100" w:afterAutospacing="1"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2453" w:type="dxa"/>
            <w:vMerge w:val="continue"/>
            <w:vAlign w:val="center"/>
          </w:tcPr>
          <w:p>
            <w:pPr>
              <w:widowControl/>
              <w:spacing w:line="580" w:lineRule="exact"/>
              <w:jc w:val="center"/>
              <w:rPr>
                <w:rFonts w:ascii="仿宋_GB2312" w:hAnsi="仿宋_GB2312" w:eastAsia="仿宋_GB2312" w:cs="仿宋_GB2312"/>
                <w:color w:val="auto"/>
                <w:kern w:val="0"/>
                <w:sz w:val="28"/>
                <w:szCs w:val="28"/>
              </w:rPr>
            </w:pPr>
          </w:p>
        </w:tc>
        <w:tc>
          <w:tcPr>
            <w:tcW w:w="1134" w:type="dxa"/>
            <w:vAlign w:val="center"/>
          </w:tcPr>
          <w:p>
            <w:pPr>
              <w:widowControl/>
              <w:spacing w:before="100" w:beforeAutospacing="1" w:after="100" w:afterAutospacing="1"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w:t>
            </w:r>
          </w:p>
        </w:tc>
        <w:tc>
          <w:tcPr>
            <w:tcW w:w="1134" w:type="dxa"/>
            <w:vAlign w:val="center"/>
          </w:tcPr>
          <w:p>
            <w:pPr>
              <w:widowControl/>
              <w:spacing w:before="100" w:beforeAutospacing="1" w:after="100" w:afterAutospacing="1"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w:t>
            </w:r>
          </w:p>
        </w:tc>
        <w:tc>
          <w:tcPr>
            <w:tcW w:w="1134" w:type="dxa"/>
            <w:vAlign w:val="center"/>
          </w:tcPr>
          <w:p>
            <w:pPr>
              <w:widowControl/>
              <w:spacing w:before="100" w:beforeAutospacing="1" w:after="100" w:afterAutospacing="1"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w:t>
            </w:r>
          </w:p>
        </w:tc>
        <w:tc>
          <w:tcPr>
            <w:tcW w:w="1134" w:type="dxa"/>
            <w:vAlign w:val="center"/>
          </w:tcPr>
          <w:p>
            <w:pPr>
              <w:widowControl/>
              <w:spacing w:before="100" w:beforeAutospacing="1" w:after="100" w:afterAutospacing="1"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w:t>
            </w:r>
          </w:p>
        </w:tc>
        <w:tc>
          <w:tcPr>
            <w:tcW w:w="1134" w:type="dxa"/>
            <w:vAlign w:val="center"/>
          </w:tcPr>
          <w:p>
            <w:pPr>
              <w:widowControl/>
              <w:spacing w:before="100" w:beforeAutospacing="1" w:after="100" w:afterAutospacing="1"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w:t>
            </w:r>
          </w:p>
        </w:tc>
        <w:tc>
          <w:tcPr>
            <w:tcW w:w="1134" w:type="dxa"/>
            <w:vAlign w:val="center"/>
          </w:tcPr>
          <w:p>
            <w:pPr>
              <w:widowControl/>
              <w:spacing w:before="100" w:beforeAutospacing="1" w:after="100" w:afterAutospacing="1"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1" w:hRule="atLeast"/>
          <w:jc w:val="center"/>
        </w:trPr>
        <w:tc>
          <w:tcPr>
            <w:tcW w:w="2453" w:type="dxa"/>
            <w:vAlign w:val="center"/>
          </w:tcPr>
          <w:p>
            <w:pPr>
              <w:widowControl/>
              <w:spacing w:line="580" w:lineRule="exact"/>
              <w:jc w:val="center"/>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sz w:val="28"/>
                <w:szCs w:val="28"/>
              </w:rPr>
              <w:t>枣庄高新技术产业开发区国土住建社会事业局</w:t>
            </w:r>
          </w:p>
        </w:tc>
        <w:tc>
          <w:tcPr>
            <w:tcW w:w="1134" w:type="dxa"/>
            <w:vAlign w:val="center"/>
          </w:tcPr>
          <w:p>
            <w:pPr>
              <w:widowControl/>
              <w:spacing w:before="100" w:beforeAutospacing="1" w:after="100" w:afterAutospacing="1"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w:t>
            </w:r>
          </w:p>
        </w:tc>
        <w:tc>
          <w:tcPr>
            <w:tcW w:w="1134" w:type="dxa"/>
            <w:vAlign w:val="center"/>
          </w:tcPr>
          <w:p>
            <w:pPr>
              <w:widowControl/>
              <w:spacing w:before="100" w:beforeAutospacing="1" w:after="100" w:afterAutospacing="1"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w:t>
            </w:r>
          </w:p>
        </w:tc>
        <w:tc>
          <w:tcPr>
            <w:tcW w:w="1134" w:type="dxa"/>
            <w:vAlign w:val="center"/>
          </w:tcPr>
          <w:p>
            <w:pPr>
              <w:widowControl/>
              <w:spacing w:before="100" w:beforeAutospacing="1" w:after="100" w:afterAutospacing="1"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w:t>
            </w:r>
          </w:p>
        </w:tc>
        <w:tc>
          <w:tcPr>
            <w:tcW w:w="1134" w:type="dxa"/>
            <w:vAlign w:val="center"/>
          </w:tcPr>
          <w:p>
            <w:pPr>
              <w:widowControl/>
              <w:spacing w:before="100" w:beforeAutospacing="1" w:after="100" w:afterAutospacing="1"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w:t>
            </w:r>
          </w:p>
        </w:tc>
        <w:tc>
          <w:tcPr>
            <w:tcW w:w="1134" w:type="dxa"/>
            <w:vAlign w:val="center"/>
          </w:tcPr>
          <w:p>
            <w:pPr>
              <w:widowControl/>
              <w:spacing w:before="100" w:beforeAutospacing="1" w:after="100" w:afterAutospacing="1"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w:t>
            </w:r>
          </w:p>
        </w:tc>
        <w:tc>
          <w:tcPr>
            <w:tcW w:w="1134" w:type="dxa"/>
            <w:vAlign w:val="center"/>
          </w:tcPr>
          <w:p>
            <w:pPr>
              <w:widowControl/>
              <w:spacing w:before="100" w:beforeAutospacing="1" w:after="100" w:afterAutospacing="1"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23</w:t>
            </w:r>
          </w:p>
        </w:tc>
      </w:tr>
    </w:tbl>
    <w:p>
      <w:pPr>
        <w:numPr>
          <w:ilvl w:val="0"/>
          <w:numId w:val="5"/>
        </w:numPr>
        <w:spacing w:line="580" w:lineRule="exact"/>
        <w:ind w:firstLine="640" w:firstLineChars="200"/>
        <w:jc w:val="left"/>
        <w:rPr>
          <w:rFonts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经济效益</w:t>
      </w:r>
    </w:p>
    <w:p>
      <w:pPr>
        <w:keepNext w:val="0"/>
        <w:keepLines w:val="0"/>
        <w:pageBreakBefore w:val="0"/>
        <w:widowControl/>
        <w:kinsoku/>
        <w:wordWrap/>
        <w:overflowPunct/>
        <w:topLinePunct w:val="0"/>
        <w:autoSpaceDE/>
        <w:autoSpaceDN/>
        <w:bidi w:val="0"/>
        <w:adjustRightInd/>
        <w:snapToGrid/>
        <w:spacing w:line="580" w:lineRule="exact"/>
        <w:ind w:left="0" w:firstLine="640" w:firstLineChars="200"/>
        <w:textAlignment w:val="auto"/>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通过</w:t>
      </w:r>
      <w:r>
        <w:rPr>
          <w:rFonts w:hint="eastAsia" w:ascii="仿宋_GB2312" w:hAnsi="仿宋_GB2312" w:eastAsia="仿宋_GB2312" w:cs="仿宋_GB2312"/>
          <w:color w:val="auto"/>
          <w:kern w:val="0"/>
          <w:sz w:val="32"/>
          <w:szCs w:val="32"/>
          <w:lang w:eastAsia="zh-CN"/>
        </w:rPr>
        <w:t>评价组</w:t>
      </w:r>
      <w:r>
        <w:rPr>
          <w:rFonts w:hint="eastAsia" w:ascii="仿宋_GB2312" w:hAnsi="仿宋_GB2312" w:eastAsia="仿宋_GB2312" w:cs="仿宋_GB2312"/>
          <w:color w:val="auto"/>
          <w:kern w:val="0"/>
          <w:sz w:val="32"/>
          <w:szCs w:val="32"/>
        </w:rPr>
        <w:t>实地现场问询调研发现，本次绩效评价项目，能够</w:t>
      </w:r>
      <w:r>
        <w:rPr>
          <w:rFonts w:hint="eastAsia" w:ascii="仿宋_GB2312" w:hAnsi="仿宋_GB2312" w:eastAsia="仿宋_GB2312" w:cs="仿宋_GB2312"/>
          <w:color w:val="auto"/>
          <w:kern w:val="0"/>
          <w:sz w:val="32"/>
          <w:szCs w:val="32"/>
          <w:lang w:eastAsia="zh-CN"/>
        </w:rPr>
        <w:t>在一定程度上</w:t>
      </w:r>
      <w:r>
        <w:rPr>
          <w:rFonts w:hint="eastAsia" w:ascii="仿宋_GB2312" w:hAnsi="仿宋_GB2312" w:eastAsia="仿宋_GB2312" w:cs="仿宋_GB2312"/>
          <w:color w:val="auto"/>
          <w:kern w:val="0"/>
          <w:sz w:val="32"/>
          <w:szCs w:val="32"/>
        </w:rPr>
        <w:t>增加当地的就业岗位、提高相关行业人员收入</w:t>
      </w:r>
      <w:r>
        <w:rPr>
          <w:rFonts w:hint="eastAsia" w:ascii="仿宋_GB2312" w:hAnsi="仿宋_GB2312" w:eastAsia="仿宋_GB2312" w:cs="仿宋_GB2312"/>
          <w:color w:val="auto"/>
          <w:kern w:val="0"/>
          <w:sz w:val="32"/>
          <w:szCs w:val="32"/>
          <w:lang w:eastAsia="zh-CN"/>
        </w:rPr>
        <w:t>水平</w:t>
      </w:r>
      <w:r>
        <w:rPr>
          <w:rFonts w:hint="eastAsia" w:ascii="仿宋_GB2312" w:hAnsi="仿宋_GB2312" w:eastAsia="仿宋_GB2312" w:cs="仿宋_GB2312"/>
          <w:color w:val="auto"/>
          <w:kern w:val="0"/>
          <w:sz w:val="32"/>
          <w:szCs w:val="32"/>
        </w:rPr>
        <w:t>，对当地经济发展有一定的促进作用，产生</w:t>
      </w:r>
      <w:r>
        <w:rPr>
          <w:rFonts w:hint="eastAsia" w:ascii="仿宋_GB2312" w:hAnsi="仿宋_GB2312" w:eastAsia="仿宋_GB2312" w:cs="仿宋_GB2312"/>
          <w:color w:val="auto"/>
          <w:kern w:val="0"/>
          <w:sz w:val="32"/>
          <w:szCs w:val="32"/>
          <w:lang w:eastAsia="zh-CN"/>
        </w:rPr>
        <w:t>较为</w:t>
      </w:r>
      <w:r>
        <w:rPr>
          <w:rFonts w:hint="eastAsia" w:ascii="仿宋_GB2312" w:hAnsi="仿宋_GB2312" w:eastAsia="仿宋_GB2312" w:cs="仿宋_GB2312"/>
          <w:color w:val="auto"/>
          <w:kern w:val="0"/>
          <w:sz w:val="32"/>
          <w:szCs w:val="32"/>
        </w:rPr>
        <w:t>积极</w:t>
      </w:r>
      <w:r>
        <w:rPr>
          <w:rFonts w:hint="eastAsia" w:ascii="仿宋_GB2312" w:hAnsi="仿宋_GB2312" w:eastAsia="仿宋_GB2312" w:cs="仿宋_GB2312"/>
          <w:color w:val="auto"/>
          <w:kern w:val="0"/>
          <w:sz w:val="32"/>
          <w:szCs w:val="32"/>
          <w:lang w:eastAsia="zh-CN"/>
        </w:rPr>
        <w:t>的</w:t>
      </w:r>
      <w:r>
        <w:rPr>
          <w:rFonts w:hint="eastAsia" w:ascii="仿宋_GB2312" w:hAnsi="仿宋_GB2312" w:eastAsia="仿宋_GB2312" w:cs="仿宋_GB2312"/>
          <w:color w:val="auto"/>
          <w:kern w:val="0"/>
          <w:sz w:val="32"/>
          <w:szCs w:val="32"/>
        </w:rPr>
        <w:t>间接效益。</w:t>
      </w:r>
    </w:p>
    <w:p>
      <w:pPr>
        <w:keepNext w:val="0"/>
        <w:keepLines w:val="0"/>
        <w:pageBreakBefore w:val="0"/>
        <w:widowControl/>
        <w:kinsoku/>
        <w:wordWrap/>
        <w:overflowPunct/>
        <w:topLinePunct w:val="0"/>
        <w:autoSpaceDE/>
        <w:autoSpaceDN/>
        <w:bidi w:val="0"/>
        <w:adjustRightInd/>
        <w:snapToGrid/>
        <w:spacing w:line="580" w:lineRule="exact"/>
        <w:ind w:left="0" w:firstLine="640" w:firstLineChars="200"/>
        <w:textAlignment w:val="auto"/>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此项分值8分，得分为4分。</w:t>
      </w:r>
    </w:p>
    <w:p>
      <w:pPr>
        <w:pStyle w:val="48"/>
        <w:keepNext w:val="0"/>
        <w:keepLines w:val="0"/>
        <w:pageBreakBefore w:val="0"/>
        <w:kinsoku/>
        <w:wordWrap/>
        <w:overflowPunct/>
        <w:topLinePunct w:val="0"/>
        <w:autoSpaceDE/>
        <w:autoSpaceDN/>
        <w:bidi w:val="0"/>
        <w:adjustRightInd/>
        <w:snapToGrid/>
        <w:spacing w:line="580" w:lineRule="exact"/>
        <w:ind w:left="0" w:firstLine="640"/>
        <w:jc w:val="left"/>
        <w:textAlignment w:val="auto"/>
        <w:rPr>
          <w:rFonts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（2）社会效益</w:t>
      </w:r>
    </w:p>
    <w:p>
      <w:pPr>
        <w:keepNext w:val="0"/>
        <w:keepLines w:val="0"/>
        <w:pageBreakBefore w:val="0"/>
        <w:widowControl/>
        <w:kinsoku/>
        <w:wordWrap/>
        <w:overflowPunct/>
        <w:topLinePunct w:val="0"/>
        <w:autoSpaceDE/>
        <w:autoSpaceDN/>
        <w:bidi w:val="0"/>
        <w:adjustRightInd/>
        <w:snapToGrid/>
        <w:spacing w:line="58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通过</w:t>
      </w:r>
      <w:r>
        <w:rPr>
          <w:rFonts w:hint="eastAsia" w:ascii="仿宋_GB2312" w:hAnsi="仿宋_GB2312" w:eastAsia="仿宋_GB2312" w:cs="仿宋_GB2312"/>
          <w:color w:val="auto"/>
          <w:kern w:val="0"/>
          <w:sz w:val="32"/>
          <w:szCs w:val="32"/>
          <w:lang w:eastAsia="zh-CN"/>
        </w:rPr>
        <w:t>评价组</w:t>
      </w:r>
      <w:r>
        <w:rPr>
          <w:rFonts w:hint="eastAsia" w:ascii="仿宋_GB2312" w:hAnsi="仿宋_GB2312" w:eastAsia="仿宋_GB2312" w:cs="仿宋_GB2312"/>
          <w:color w:val="auto"/>
          <w:kern w:val="0"/>
          <w:sz w:val="32"/>
          <w:szCs w:val="32"/>
        </w:rPr>
        <w:t>实地现场问询调研</w:t>
      </w:r>
      <w:r>
        <w:rPr>
          <w:rFonts w:hint="eastAsia" w:ascii="仿宋_GB2312" w:hAnsi="仿宋_GB2312" w:eastAsia="仿宋_GB2312" w:cs="仿宋_GB2312"/>
          <w:color w:val="auto"/>
          <w:kern w:val="0"/>
          <w:sz w:val="32"/>
          <w:szCs w:val="32"/>
          <w:lang w:eastAsia="zh-CN"/>
        </w:rPr>
        <w:t>和对受益群众满意度统计分析</w:t>
      </w:r>
      <w:r>
        <w:rPr>
          <w:rFonts w:hint="eastAsia" w:ascii="仿宋_GB2312" w:hAnsi="仿宋_GB2312" w:eastAsia="仿宋_GB2312" w:cs="仿宋_GB2312"/>
          <w:color w:val="auto"/>
          <w:kern w:val="0"/>
          <w:sz w:val="32"/>
          <w:szCs w:val="32"/>
        </w:rPr>
        <w:t>发现，</w:t>
      </w:r>
      <w:r>
        <w:rPr>
          <w:rFonts w:hint="eastAsia" w:ascii="仿宋_GB2312" w:hAnsi="仿宋_GB2312" w:eastAsia="仿宋_GB2312" w:cs="仿宋_GB2312"/>
          <w:color w:val="auto"/>
          <w:kern w:val="0"/>
          <w:sz w:val="32"/>
          <w:szCs w:val="32"/>
          <w:lang w:eastAsia="zh-CN"/>
        </w:rPr>
        <w:t>二</w:t>
      </w:r>
      <w:r>
        <w:rPr>
          <w:rFonts w:hint="eastAsia" w:ascii="仿宋_GB2312" w:hAnsi="仿宋_GB2312" w:eastAsia="仿宋_GB2312" w:cs="仿宋_GB2312"/>
          <w:color w:val="auto"/>
          <w:sz w:val="32"/>
          <w:szCs w:val="32"/>
        </w:rPr>
        <w:t>桥五库项目</w:t>
      </w:r>
      <w:r>
        <w:rPr>
          <w:rFonts w:hint="eastAsia" w:ascii="仿宋_GB2312" w:hAnsi="仿宋_GB2312" w:eastAsia="仿宋_GB2312" w:cs="仿宋_GB2312"/>
          <w:color w:val="auto"/>
          <w:kern w:val="0"/>
          <w:sz w:val="32"/>
          <w:szCs w:val="32"/>
        </w:rPr>
        <w:t>可以</w:t>
      </w:r>
      <w:r>
        <w:rPr>
          <w:rFonts w:hint="eastAsia" w:ascii="仿宋_GB2312" w:hAnsi="仿宋_GB2312" w:eastAsia="仿宋_GB2312" w:cs="仿宋_GB2312"/>
          <w:color w:val="auto"/>
          <w:sz w:val="32"/>
          <w:szCs w:val="32"/>
          <w:lang w:eastAsia="zh-CN"/>
        </w:rPr>
        <w:t>在一定程度上</w:t>
      </w:r>
      <w:r>
        <w:rPr>
          <w:rFonts w:hint="eastAsia" w:ascii="仿宋_GB2312" w:hAnsi="仿宋_GB2312" w:eastAsia="仿宋_GB2312" w:cs="仿宋_GB2312"/>
          <w:color w:val="auto"/>
          <w:sz w:val="32"/>
          <w:szCs w:val="32"/>
        </w:rPr>
        <w:t>消除水库周边及河道两岸存在的安全隐患，对加强水库的安全度、增强下游居民的安全系数、提升水利工程形象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改善保护区的经济建设和人民生活环境</w:t>
      </w:r>
      <w:r>
        <w:rPr>
          <w:rFonts w:hint="eastAsia" w:ascii="仿宋_GB2312" w:hAnsi="仿宋_GB2312" w:eastAsia="仿宋_GB2312" w:cs="仿宋_GB2312"/>
          <w:color w:val="auto"/>
          <w:sz w:val="32"/>
          <w:szCs w:val="32"/>
          <w:lang w:eastAsia="zh-CN"/>
        </w:rPr>
        <w:t>有一定的</w:t>
      </w:r>
      <w:r>
        <w:rPr>
          <w:rFonts w:hint="eastAsia" w:ascii="仿宋_GB2312" w:hAnsi="仿宋_GB2312" w:eastAsia="仿宋_GB2312" w:cs="仿宋_GB2312"/>
          <w:color w:val="auto"/>
          <w:sz w:val="32"/>
          <w:szCs w:val="32"/>
        </w:rPr>
        <w:t>积极作用。</w:t>
      </w:r>
    </w:p>
    <w:p>
      <w:pPr>
        <w:keepNext w:val="0"/>
        <w:keepLines w:val="0"/>
        <w:pageBreakBefore w:val="0"/>
        <w:widowControl/>
        <w:kinsoku/>
        <w:wordWrap/>
        <w:overflowPunct/>
        <w:topLinePunct w:val="0"/>
        <w:autoSpaceDE/>
        <w:autoSpaceDN/>
        <w:bidi w:val="0"/>
        <w:adjustRightInd/>
        <w:snapToGrid/>
        <w:spacing w:line="580" w:lineRule="exact"/>
        <w:ind w:left="0"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此项分值8分，得分为4分。</w:t>
      </w:r>
    </w:p>
    <w:p>
      <w:pPr>
        <w:keepNext w:val="0"/>
        <w:keepLines w:val="0"/>
        <w:pageBreakBefore w:val="0"/>
        <w:widowControl/>
        <w:kinsoku/>
        <w:wordWrap/>
        <w:overflowPunct/>
        <w:topLinePunct w:val="0"/>
        <w:autoSpaceDE/>
        <w:autoSpaceDN/>
        <w:bidi w:val="0"/>
        <w:adjustRightInd/>
        <w:snapToGrid/>
        <w:spacing w:line="580" w:lineRule="exact"/>
        <w:ind w:left="0" w:firstLine="640" w:firstLineChars="200"/>
        <w:textAlignment w:val="auto"/>
        <w:rPr>
          <w:rFonts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lang w:eastAsia="zh-CN"/>
        </w:rPr>
        <w:t>（</w:t>
      </w:r>
      <w:r>
        <w:rPr>
          <w:rFonts w:hint="eastAsia" w:ascii="楷体_GB2312" w:hAnsi="楷体_GB2312" w:eastAsia="楷体_GB2312" w:cs="楷体_GB2312"/>
          <w:color w:val="auto"/>
          <w:kern w:val="0"/>
          <w:sz w:val="32"/>
          <w:szCs w:val="32"/>
          <w:lang w:val="en-US" w:eastAsia="zh-CN"/>
        </w:rPr>
        <w:t>3</w:t>
      </w:r>
      <w:r>
        <w:rPr>
          <w:rFonts w:hint="eastAsia" w:ascii="楷体_GB2312" w:hAnsi="楷体_GB2312" w:eastAsia="楷体_GB2312" w:cs="楷体_GB2312"/>
          <w:color w:val="auto"/>
          <w:kern w:val="0"/>
          <w:sz w:val="32"/>
          <w:szCs w:val="32"/>
          <w:lang w:eastAsia="zh-CN"/>
        </w:rPr>
        <w:t>）</w:t>
      </w:r>
      <w:r>
        <w:rPr>
          <w:rFonts w:hint="eastAsia" w:ascii="楷体_GB2312" w:hAnsi="楷体_GB2312" w:eastAsia="楷体_GB2312" w:cs="楷体_GB2312"/>
          <w:color w:val="auto"/>
          <w:kern w:val="0"/>
          <w:sz w:val="32"/>
          <w:szCs w:val="32"/>
        </w:rPr>
        <w:t>生态效益</w:t>
      </w:r>
    </w:p>
    <w:p>
      <w:pPr>
        <w:pStyle w:val="2"/>
        <w:keepNext w:val="0"/>
        <w:keepLines w:val="0"/>
        <w:pageBreakBefore w:val="0"/>
        <w:widowControl w:val="0"/>
        <w:kinsoku/>
        <w:wordWrap/>
        <w:overflowPunct/>
        <w:topLinePunct w:val="0"/>
        <w:autoSpaceDE/>
        <w:autoSpaceDN/>
        <w:bidi w:val="0"/>
        <w:adjustRightInd/>
        <w:snapToGrid/>
        <w:spacing w:before="0" w:after="0" w:line="580" w:lineRule="exact"/>
        <w:ind w:left="0" w:firstLine="640" w:firstLineChars="200"/>
        <w:textAlignment w:val="auto"/>
        <w:rPr>
          <w:rFonts w:hint="eastAsia" w:ascii="仿宋_GB2312" w:hAnsi="仿宋_GB2312" w:eastAsia="仿宋_GB2312" w:cs="仿宋_GB2312"/>
          <w:b w:val="0"/>
          <w:bCs w:val="0"/>
          <w:caps w:val="0"/>
          <w:color w:val="auto"/>
          <w:kern w:val="0"/>
          <w:sz w:val="32"/>
          <w:szCs w:val="32"/>
          <w:lang w:val="en-US" w:eastAsia="zh-CN" w:bidi="ar-SA"/>
        </w:rPr>
      </w:pPr>
      <w:r>
        <w:rPr>
          <w:rFonts w:hint="eastAsia" w:ascii="仿宋_GB2312" w:hAnsi="仿宋_GB2312" w:eastAsia="仿宋_GB2312" w:cs="仿宋_GB2312"/>
          <w:b w:val="0"/>
          <w:bCs w:val="0"/>
          <w:caps w:val="0"/>
          <w:color w:val="auto"/>
          <w:kern w:val="0"/>
          <w:sz w:val="32"/>
          <w:szCs w:val="32"/>
        </w:rPr>
        <w:t>通过</w:t>
      </w:r>
      <w:r>
        <w:rPr>
          <w:rFonts w:hint="eastAsia" w:ascii="仿宋_GB2312" w:hAnsi="仿宋_GB2312" w:eastAsia="仿宋_GB2312" w:cs="仿宋_GB2312"/>
          <w:b w:val="0"/>
          <w:bCs w:val="0"/>
          <w:caps w:val="0"/>
          <w:color w:val="auto"/>
          <w:kern w:val="0"/>
          <w:sz w:val="32"/>
          <w:szCs w:val="32"/>
          <w:lang w:eastAsia="zh-CN"/>
        </w:rPr>
        <w:t>评价组</w:t>
      </w:r>
      <w:r>
        <w:rPr>
          <w:rFonts w:hint="eastAsia" w:ascii="仿宋_GB2312" w:hAnsi="仿宋_GB2312" w:eastAsia="仿宋_GB2312" w:cs="仿宋_GB2312"/>
          <w:b w:val="0"/>
          <w:bCs w:val="0"/>
          <w:caps w:val="0"/>
          <w:color w:val="auto"/>
          <w:kern w:val="0"/>
          <w:sz w:val="32"/>
          <w:szCs w:val="32"/>
        </w:rPr>
        <w:t>实地现场问询调研发现，本项目能够</w:t>
      </w:r>
      <w:r>
        <w:rPr>
          <w:rFonts w:hint="eastAsia" w:ascii="仿宋_GB2312" w:hAnsi="仿宋_GB2312" w:eastAsia="仿宋_GB2312" w:cs="仿宋_GB2312"/>
          <w:b w:val="0"/>
          <w:bCs w:val="0"/>
          <w:caps w:val="0"/>
          <w:color w:val="auto"/>
          <w:kern w:val="0"/>
          <w:sz w:val="32"/>
          <w:szCs w:val="32"/>
          <w:lang w:eastAsia="zh-CN"/>
        </w:rPr>
        <w:t>较为</w:t>
      </w:r>
      <w:r>
        <w:rPr>
          <w:rFonts w:hint="eastAsia" w:ascii="仿宋_GB2312" w:hAnsi="仿宋_GB2312" w:eastAsia="仿宋_GB2312" w:cs="仿宋_GB2312"/>
          <w:b w:val="0"/>
          <w:bCs w:val="0"/>
          <w:caps w:val="0"/>
          <w:color w:val="auto"/>
          <w:kern w:val="0"/>
          <w:sz w:val="32"/>
          <w:szCs w:val="32"/>
        </w:rPr>
        <w:t>明显的</w:t>
      </w:r>
      <w:r>
        <w:rPr>
          <w:rFonts w:hint="eastAsia" w:ascii="仿宋_GB2312" w:hAnsi="仿宋_GB2312" w:eastAsia="仿宋_GB2312" w:cs="仿宋_GB2312"/>
          <w:b w:val="0"/>
          <w:bCs w:val="0"/>
          <w:caps w:val="0"/>
          <w:color w:val="auto"/>
          <w:kern w:val="0"/>
          <w:sz w:val="32"/>
          <w:szCs w:val="32"/>
          <w:lang w:val="en-US" w:eastAsia="zh-CN" w:bidi="ar-SA"/>
        </w:rPr>
        <w:t>改及水库及桥梁周边居民居住生态环境。</w:t>
      </w:r>
    </w:p>
    <w:p>
      <w:pPr>
        <w:keepNext w:val="0"/>
        <w:keepLines w:val="0"/>
        <w:pageBreakBefore w:val="0"/>
        <w:widowControl/>
        <w:kinsoku/>
        <w:wordWrap/>
        <w:overflowPunct/>
        <w:topLinePunct w:val="0"/>
        <w:autoSpaceDE/>
        <w:autoSpaceDN/>
        <w:bidi w:val="0"/>
        <w:adjustRightInd/>
        <w:snapToGrid/>
        <w:spacing w:line="580" w:lineRule="exact"/>
        <w:ind w:left="0" w:firstLine="640" w:firstLineChars="200"/>
        <w:textAlignment w:val="auto"/>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此项分值8分，得分为6分。</w:t>
      </w:r>
    </w:p>
    <w:p>
      <w:pPr>
        <w:keepNext w:val="0"/>
        <w:keepLines w:val="0"/>
        <w:pageBreakBefore w:val="0"/>
        <w:widowControl/>
        <w:kinsoku/>
        <w:wordWrap/>
        <w:overflowPunct/>
        <w:topLinePunct w:val="0"/>
        <w:autoSpaceDE/>
        <w:autoSpaceDN/>
        <w:bidi w:val="0"/>
        <w:adjustRightInd/>
        <w:snapToGrid/>
        <w:spacing w:line="580" w:lineRule="exact"/>
        <w:ind w:left="0" w:firstLine="640" w:firstLineChars="200"/>
        <w:textAlignment w:val="auto"/>
        <w:rPr>
          <w:rFonts w:ascii="仿宋_GB2312" w:hAnsi="仿宋_GB2312" w:eastAsia="仿宋_GB2312" w:cs="仿宋_GB2312"/>
          <w:b/>
          <w:color w:val="auto"/>
          <w:kern w:val="0"/>
          <w:sz w:val="32"/>
          <w:szCs w:val="32"/>
        </w:rPr>
      </w:pPr>
      <w:r>
        <w:rPr>
          <w:rFonts w:hint="eastAsia" w:ascii="楷体_GB2312" w:hAnsi="楷体_GB2312" w:eastAsia="楷体_GB2312" w:cs="楷体_GB2312"/>
          <w:color w:val="auto"/>
          <w:kern w:val="0"/>
          <w:sz w:val="32"/>
          <w:szCs w:val="32"/>
        </w:rPr>
        <w:t>（4）可持续影响</w:t>
      </w:r>
    </w:p>
    <w:p>
      <w:pPr>
        <w:keepNext w:val="0"/>
        <w:keepLines w:val="0"/>
        <w:pageBreakBefore w:val="0"/>
        <w:widowControl/>
        <w:kinsoku/>
        <w:wordWrap/>
        <w:overflowPunct/>
        <w:topLinePunct w:val="0"/>
        <w:autoSpaceDE/>
        <w:autoSpaceDN/>
        <w:bidi w:val="0"/>
        <w:adjustRightInd/>
        <w:snapToGrid/>
        <w:spacing w:line="580" w:lineRule="exact"/>
        <w:ind w:left="0" w:firstLine="640" w:firstLineChars="200"/>
        <w:textAlignment w:val="auto"/>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通过</w:t>
      </w:r>
      <w:r>
        <w:rPr>
          <w:rFonts w:hint="eastAsia" w:ascii="仿宋_GB2312" w:hAnsi="仿宋_GB2312" w:eastAsia="仿宋_GB2312" w:cs="仿宋_GB2312"/>
          <w:color w:val="auto"/>
          <w:kern w:val="0"/>
          <w:sz w:val="32"/>
          <w:szCs w:val="32"/>
          <w:lang w:eastAsia="zh-CN"/>
        </w:rPr>
        <w:t>评价组</w:t>
      </w:r>
      <w:r>
        <w:rPr>
          <w:rFonts w:hint="eastAsia" w:ascii="仿宋_GB2312" w:hAnsi="仿宋_GB2312" w:eastAsia="仿宋_GB2312" w:cs="仿宋_GB2312"/>
          <w:color w:val="auto"/>
          <w:kern w:val="0"/>
          <w:sz w:val="32"/>
          <w:szCs w:val="32"/>
        </w:rPr>
        <w:t>实地现场问询调研查阅资料发现，本项目已经投入使用，运营平稳并能够长期使用。</w:t>
      </w:r>
    </w:p>
    <w:p>
      <w:pPr>
        <w:keepNext w:val="0"/>
        <w:keepLines w:val="0"/>
        <w:pageBreakBefore w:val="0"/>
        <w:widowControl/>
        <w:kinsoku/>
        <w:wordWrap/>
        <w:overflowPunct/>
        <w:topLinePunct w:val="0"/>
        <w:autoSpaceDE/>
        <w:autoSpaceDN/>
        <w:bidi w:val="0"/>
        <w:adjustRightInd/>
        <w:snapToGrid/>
        <w:spacing w:line="580" w:lineRule="exact"/>
        <w:ind w:left="0" w:firstLine="640" w:firstLineChars="200"/>
        <w:textAlignment w:val="auto"/>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此项分值3分，得分为3分。</w:t>
      </w:r>
    </w:p>
    <w:p>
      <w:pPr>
        <w:keepNext w:val="0"/>
        <w:keepLines w:val="0"/>
        <w:pageBreakBefore w:val="0"/>
        <w:widowControl/>
        <w:kinsoku/>
        <w:wordWrap/>
        <w:overflowPunct/>
        <w:topLinePunct w:val="0"/>
        <w:autoSpaceDE/>
        <w:autoSpaceDN/>
        <w:bidi w:val="0"/>
        <w:adjustRightInd/>
        <w:snapToGrid/>
        <w:spacing w:line="580" w:lineRule="exact"/>
        <w:ind w:left="0" w:firstLine="640" w:firstLineChars="200"/>
        <w:textAlignment w:val="auto"/>
        <w:rPr>
          <w:rFonts w:ascii="仿宋_GB2312" w:hAnsi="仿宋_GB2312" w:eastAsia="仿宋_GB2312" w:cs="仿宋_GB2312"/>
          <w:b/>
          <w:color w:val="auto"/>
          <w:sz w:val="32"/>
          <w:szCs w:val="32"/>
        </w:rPr>
      </w:pPr>
      <w:r>
        <w:rPr>
          <w:rFonts w:hint="eastAsia" w:ascii="楷体_GB2312" w:hAnsi="楷体_GB2312" w:eastAsia="楷体_GB2312" w:cs="楷体_GB2312"/>
          <w:color w:val="auto"/>
          <w:kern w:val="0"/>
          <w:sz w:val="32"/>
          <w:szCs w:val="32"/>
        </w:rPr>
        <w:t>（5）满意程度</w:t>
      </w:r>
    </w:p>
    <w:p>
      <w:pPr>
        <w:keepNext w:val="0"/>
        <w:keepLines w:val="0"/>
        <w:pageBreakBefore w:val="0"/>
        <w:widowControl/>
        <w:kinsoku/>
        <w:wordWrap/>
        <w:overflowPunct/>
        <w:topLinePunct w:val="0"/>
        <w:autoSpaceDE/>
        <w:autoSpaceDN/>
        <w:bidi w:val="0"/>
        <w:adjustRightInd/>
        <w:snapToGrid/>
        <w:spacing w:line="580" w:lineRule="exact"/>
        <w:ind w:left="0" w:firstLine="640" w:firstLineChars="200"/>
        <w:textAlignment w:val="auto"/>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为了解受益群众、主管部门对本项目的满意程度，评价小组共发放了130份调查问卷，实际回收有效问卷130份，经统计项目主管部门满意度为100%，满意度高。受益群众满意度为86%，基本满意，扣2分。</w:t>
      </w:r>
    </w:p>
    <w:p>
      <w:pPr>
        <w:keepNext w:val="0"/>
        <w:keepLines w:val="0"/>
        <w:pageBreakBefore w:val="0"/>
        <w:widowControl/>
        <w:kinsoku/>
        <w:wordWrap/>
        <w:overflowPunct/>
        <w:topLinePunct w:val="0"/>
        <w:autoSpaceDE/>
        <w:autoSpaceDN/>
        <w:bidi w:val="0"/>
        <w:adjustRightInd/>
        <w:snapToGrid/>
        <w:spacing w:line="580" w:lineRule="exact"/>
        <w:ind w:left="0" w:firstLine="640" w:firstLineChars="200"/>
        <w:textAlignment w:val="auto"/>
        <w:rPr>
          <w:color w:val="auto"/>
        </w:rPr>
      </w:pPr>
      <w:r>
        <w:rPr>
          <w:rFonts w:hint="eastAsia" w:ascii="仿宋_GB2312" w:hAnsi="仿宋_GB2312" w:eastAsia="仿宋_GB2312" w:cs="仿宋_GB2312"/>
          <w:color w:val="auto"/>
          <w:kern w:val="0"/>
          <w:sz w:val="32"/>
          <w:szCs w:val="32"/>
        </w:rPr>
        <w:t>此项分值8分，得分为6分。</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rPr>
          <w:rFonts w:hAnsi="黑体" w:eastAsia="黑体"/>
          <w:color w:val="auto"/>
          <w:kern w:val="44"/>
          <w:sz w:val="32"/>
          <w:szCs w:val="32"/>
        </w:rPr>
      </w:pPr>
      <w:r>
        <w:rPr>
          <w:rFonts w:hint="eastAsia" w:hAnsi="黑体" w:eastAsia="黑体"/>
          <w:color w:val="auto"/>
          <w:kern w:val="44"/>
          <w:sz w:val="32"/>
          <w:szCs w:val="32"/>
        </w:rPr>
        <w:t>五、存在的主要问题</w:t>
      </w:r>
    </w:p>
    <w:p>
      <w:pPr>
        <w:keepNext w:val="0"/>
        <w:keepLines w:val="0"/>
        <w:pageBreakBefore w:val="0"/>
        <w:widowControl/>
        <w:kinsoku/>
        <w:wordWrap/>
        <w:overflowPunct/>
        <w:topLinePunct w:val="0"/>
        <w:autoSpaceDE/>
        <w:autoSpaceDN/>
        <w:bidi w:val="0"/>
        <w:adjustRightInd/>
        <w:snapToGrid/>
        <w:spacing w:line="580" w:lineRule="exact"/>
        <w:ind w:left="0" w:firstLine="640" w:firstLineChars="200"/>
        <w:textAlignment w:val="auto"/>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根据评价小组的现场勘查记录、查阅项目资料和专家论证意见，该项目存在以下问题：</w:t>
      </w:r>
    </w:p>
    <w:p>
      <w:pPr>
        <w:keepNext w:val="0"/>
        <w:keepLines w:val="0"/>
        <w:pageBreakBefore w:val="0"/>
        <w:widowControl/>
        <w:kinsoku/>
        <w:wordWrap/>
        <w:overflowPunct/>
        <w:topLinePunct w:val="0"/>
        <w:autoSpaceDE/>
        <w:autoSpaceDN/>
        <w:bidi w:val="0"/>
        <w:adjustRightInd/>
        <w:snapToGrid/>
        <w:spacing w:line="580" w:lineRule="exact"/>
        <w:ind w:left="0" w:firstLine="640" w:firstLineChars="200"/>
        <w:textAlignment w:val="auto"/>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1、项目实施立项程序方面</w:t>
      </w:r>
    </w:p>
    <w:p>
      <w:pPr>
        <w:keepNext w:val="0"/>
        <w:keepLines w:val="0"/>
        <w:pageBreakBefore w:val="0"/>
        <w:widowControl/>
        <w:kinsoku/>
        <w:wordWrap/>
        <w:overflowPunct/>
        <w:topLinePunct w:val="0"/>
        <w:autoSpaceDE/>
        <w:autoSpaceDN/>
        <w:bidi w:val="0"/>
        <w:adjustRightInd/>
        <w:snapToGrid/>
        <w:spacing w:line="580" w:lineRule="exact"/>
        <w:ind w:left="0" w:firstLine="640" w:firstLineChars="200"/>
        <w:textAlignment w:val="auto"/>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rPr>
        <w:t>项目立项程序未经过必要的专家论证、风险评估、绩效评估，</w:t>
      </w:r>
      <w:r>
        <w:rPr>
          <w:rFonts w:hint="eastAsia" w:ascii="仿宋_GB2312" w:hAnsi="仿宋_GB2312" w:eastAsia="仿宋_GB2312" w:cs="仿宋_GB2312"/>
          <w:color w:val="auto"/>
          <w:kern w:val="0"/>
          <w:sz w:val="32"/>
          <w:szCs w:val="32"/>
        </w:rPr>
        <w:t>项目实施立项程序不规范。</w:t>
      </w:r>
    </w:p>
    <w:p>
      <w:pPr>
        <w:keepNext w:val="0"/>
        <w:keepLines w:val="0"/>
        <w:pageBreakBefore w:val="0"/>
        <w:widowControl/>
        <w:kinsoku/>
        <w:wordWrap/>
        <w:overflowPunct/>
        <w:topLinePunct w:val="0"/>
        <w:autoSpaceDE/>
        <w:autoSpaceDN/>
        <w:bidi w:val="0"/>
        <w:adjustRightInd/>
        <w:snapToGrid/>
        <w:spacing w:line="580" w:lineRule="exact"/>
        <w:ind w:left="0"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2、项目实施资金落实方面</w:t>
      </w:r>
    </w:p>
    <w:p>
      <w:pPr>
        <w:keepNext w:val="0"/>
        <w:keepLines w:val="0"/>
        <w:pageBreakBefore w:val="0"/>
        <w:widowControl/>
        <w:kinsoku/>
        <w:wordWrap/>
        <w:overflowPunct/>
        <w:topLinePunct w:val="0"/>
        <w:autoSpaceDE/>
        <w:autoSpaceDN/>
        <w:bidi w:val="0"/>
        <w:adjustRightInd/>
        <w:snapToGrid/>
        <w:spacing w:line="580" w:lineRule="exact"/>
        <w:ind w:left="0" w:firstLine="420" w:firstLineChars="200"/>
        <w:textAlignment w:val="auto"/>
        <w:rPr>
          <w:rFonts w:hint="eastAsia" w:ascii="仿宋_GB2312" w:hAnsi="仿宋_GB2312" w:eastAsia="仿宋_GB2312" w:cs="仿宋_GB2312"/>
          <w:color w:val="auto"/>
          <w:kern w:val="0"/>
          <w:sz w:val="32"/>
          <w:szCs w:val="32"/>
        </w:rPr>
      </w:pPr>
      <w:r>
        <w:rPr>
          <w:rFonts w:hint="eastAsia"/>
          <w:color w:val="auto"/>
        </w:rPr>
        <w:t xml:space="preserve">  </w:t>
      </w:r>
      <w:r>
        <w:rPr>
          <w:rFonts w:hint="eastAsia" w:ascii="仿宋_GB2312" w:hAnsi="仿宋_GB2312" w:eastAsia="仿宋_GB2312" w:cs="仿宋_GB2312"/>
          <w:color w:val="auto"/>
          <w:sz w:val="32"/>
          <w:szCs w:val="32"/>
        </w:rPr>
        <w:t>项目资金未及时到位，但是未影响项目进度</w:t>
      </w:r>
      <w:r>
        <w:rPr>
          <w:rFonts w:hint="eastAsia" w:ascii="仿宋_GB2312" w:hAnsi="仿宋_GB2312" w:eastAsia="仿宋_GB2312" w:cs="仿宋_GB2312"/>
          <w:color w:val="auto"/>
          <w:kern w:val="0"/>
          <w:sz w:val="32"/>
          <w:szCs w:val="32"/>
        </w:rPr>
        <w:t>。</w:t>
      </w:r>
    </w:p>
    <w:p>
      <w:pPr>
        <w:keepNext w:val="0"/>
        <w:keepLines w:val="0"/>
        <w:pageBreakBefore w:val="0"/>
        <w:widowControl/>
        <w:kinsoku/>
        <w:wordWrap/>
        <w:overflowPunct/>
        <w:topLinePunct w:val="0"/>
        <w:autoSpaceDE/>
        <w:autoSpaceDN/>
        <w:bidi w:val="0"/>
        <w:adjustRightInd/>
        <w:snapToGrid/>
        <w:spacing w:line="580" w:lineRule="exact"/>
        <w:ind w:left="0" w:firstLine="640" w:firstLineChars="200"/>
        <w:textAlignment w:val="auto"/>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3、管理制度有效性方面</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（1）</w:t>
      </w:r>
      <w:r>
        <w:rPr>
          <w:rFonts w:hint="eastAsia" w:ascii="仿宋_GB2312" w:hAnsi="仿宋_GB2312" w:eastAsia="仿宋_GB2312" w:cs="仿宋_GB2312"/>
          <w:color w:val="auto"/>
          <w:sz w:val="32"/>
          <w:szCs w:val="32"/>
        </w:rPr>
        <w:t>项目建立的进度控制计划和措施</w:t>
      </w:r>
      <w:r>
        <w:rPr>
          <w:rFonts w:hint="eastAsia" w:ascii="仿宋_GB2312" w:hAnsi="仿宋_GB2312" w:eastAsia="仿宋_GB2312" w:cs="仿宋_GB2312"/>
          <w:color w:val="auto"/>
          <w:sz w:val="32"/>
          <w:szCs w:val="32"/>
          <w:lang w:eastAsia="zh-CN"/>
        </w:rPr>
        <w:t>与实际进度不符。</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（2）项目实施未建立完善、可量化、易反馈的绩效考核措施。</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（3）项目档案资料不齐全、归档不及时，缺少必要的事前评估、</w:t>
      </w:r>
      <w:r>
        <w:rPr>
          <w:rFonts w:hint="eastAsia" w:ascii="仿宋_GB2312" w:hAnsi="仿宋_GB2312" w:eastAsia="仿宋_GB2312" w:cs="仿宋_GB2312"/>
          <w:color w:val="auto"/>
          <w:sz w:val="32"/>
          <w:szCs w:val="32"/>
        </w:rPr>
        <w:t>专家论证、风险评估、绩效评估</w:t>
      </w:r>
      <w:r>
        <w:rPr>
          <w:rFonts w:hint="eastAsia" w:ascii="仿宋_GB2312" w:hAnsi="仿宋_GB2312" w:eastAsia="仿宋_GB2312" w:cs="仿宋_GB2312"/>
          <w:color w:val="auto"/>
          <w:kern w:val="0"/>
          <w:sz w:val="32"/>
          <w:szCs w:val="32"/>
        </w:rPr>
        <w:t xml:space="preserve">等档案资料，项目合同签订未严格按照规范执行。 </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rPr>
          <w:rFonts w:hint="eastAsia" w:eastAsia="仿宋_GB2312"/>
          <w:lang w:eastAsia="zh-CN"/>
        </w:rPr>
      </w:pP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4</w:t>
      </w:r>
      <w:r>
        <w:rPr>
          <w:rFonts w:hint="eastAsia" w:ascii="仿宋_GB2312" w:hAnsi="仿宋_GB2312" w:eastAsia="仿宋_GB2312" w:cs="仿宋_GB2312"/>
          <w:color w:val="auto"/>
          <w:kern w:val="0"/>
          <w:sz w:val="32"/>
          <w:szCs w:val="32"/>
          <w:lang w:eastAsia="zh-CN"/>
        </w:rPr>
        <w:t>）项目调整未提供完整的申请、审批等项目变更资料。</w:t>
      </w:r>
    </w:p>
    <w:p>
      <w:pPr>
        <w:keepNext w:val="0"/>
        <w:keepLines w:val="0"/>
        <w:pageBreakBefore w:val="0"/>
        <w:widowControl/>
        <w:kinsoku/>
        <w:wordWrap/>
        <w:overflowPunct/>
        <w:topLinePunct w:val="0"/>
        <w:autoSpaceDE/>
        <w:autoSpaceDN/>
        <w:bidi w:val="0"/>
        <w:adjustRightInd/>
        <w:snapToGrid/>
        <w:spacing w:line="580" w:lineRule="exact"/>
        <w:ind w:left="0"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4、项目时效完成情况方面</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rPr>
          <w:rFonts w:ascii="宋体" w:hAnsi="宋体" w:cs="宋体"/>
          <w:color w:val="auto"/>
          <w:sz w:val="32"/>
          <w:szCs w:val="32"/>
        </w:rPr>
      </w:pPr>
      <w:r>
        <w:rPr>
          <w:rFonts w:hint="eastAsia" w:ascii="仿宋_GB2312" w:hAnsi="仿宋_GB2312" w:eastAsia="仿宋_GB2312" w:cs="仿宋_GB2312"/>
          <w:color w:val="auto"/>
          <w:kern w:val="0"/>
          <w:sz w:val="32"/>
          <w:szCs w:val="32"/>
          <w:lang w:eastAsia="zh-CN"/>
        </w:rPr>
        <w:t>项目</w:t>
      </w:r>
      <w:r>
        <w:rPr>
          <w:rFonts w:hint="eastAsia" w:ascii="仿宋_GB2312" w:hAnsi="仿宋_GB2312" w:eastAsia="仿宋_GB2312" w:cs="仿宋_GB2312"/>
          <w:color w:val="auto"/>
          <w:kern w:val="0"/>
          <w:sz w:val="32"/>
          <w:szCs w:val="32"/>
        </w:rPr>
        <w:t>实际竣工验收清理日期晚于计划日期。</w:t>
      </w:r>
    </w:p>
    <w:p>
      <w:pPr>
        <w:keepNext w:val="0"/>
        <w:keepLines w:val="0"/>
        <w:pageBreakBefore w:val="0"/>
        <w:widowControl/>
        <w:kinsoku/>
        <w:wordWrap/>
        <w:overflowPunct/>
        <w:topLinePunct w:val="0"/>
        <w:autoSpaceDE/>
        <w:autoSpaceDN/>
        <w:bidi w:val="0"/>
        <w:adjustRightInd/>
        <w:snapToGrid/>
        <w:spacing w:line="580" w:lineRule="exact"/>
        <w:ind w:left="0"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5、项目生态效益方面</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项目</w:t>
      </w:r>
      <w:r>
        <w:rPr>
          <w:rFonts w:hint="eastAsia" w:ascii="仿宋_GB2312" w:hAnsi="仿宋_GB2312" w:eastAsia="仿宋_GB2312" w:cs="仿宋_GB2312"/>
          <w:color w:val="auto"/>
          <w:kern w:val="0"/>
          <w:sz w:val="32"/>
          <w:szCs w:val="32"/>
        </w:rPr>
        <w:t>现场</w:t>
      </w:r>
      <w:r>
        <w:rPr>
          <w:rFonts w:hint="eastAsia" w:ascii="仿宋_GB2312" w:hAnsi="仿宋_GB2312" w:eastAsia="仿宋_GB2312" w:cs="仿宋_GB2312"/>
          <w:color w:val="auto"/>
          <w:kern w:val="0"/>
          <w:sz w:val="32"/>
          <w:szCs w:val="32"/>
          <w:lang w:eastAsia="zh-CN"/>
        </w:rPr>
        <w:t>部分区域</w:t>
      </w:r>
      <w:r>
        <w:rPr>
          <w:rFonts w:hint="eastAsia" w:ascii="仿宋_GB2312" w:hAnsi="仿宋_GB2312" w:eastAsia="仿宋_GB2312" w:cs="仿宋_GB2312"/>
          <w:color w:val="auto"/>
          <w:kern w:val="0"/>
          <w:sz w:val="32"/>
          <w:szCs w:val="32"/>
        </w:rPr>
        <w:t>存在少量垃圾，项目资产管理及管护人员履行职责</w:t>
      </w:r>
      <w:r>
        <w:rPr>
          <w:rFonts w:hint="eastAsia" w:ascii="仿宋_GB2312" w:hAnsi="仿宋_GB2312" w:eastAsia="仿宋_GB2312" w:cs="仿宋_GB2312"/>
          <w:color w:val="auto"/>
          <w:kern w:val="0"/>
          <w:sz w:val="32"/>
          <w:szCs w:val="32"/>
          <w:lang w:eastAsia="zh-CN"/>
        </w:rPr>
        <w:t>不到位</w:t>
      </w:r>
      <w:r>
        <w:rPr>
          <w:rFonts w:hint="eastAsia" w:ascii="仿宋_GB2312" w:hAnsi="仿宋_GB2312" w:eastAsia="仿宋_GB2312" w:cs="仿宋_GB2312"/>
          <w:color w:val="auto"/>
          <w:kern w:val="0"/>
          <w:sz w:val="32"/>
          <w:szCs w:val="32"/>
        </w:rPr>
        <w:t>，对周边生态环境产生一定影响。</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6、</w:t>
      </w:r>
      <w:r>
        <w:rPr>
          <w:rFonts w:hint="eastAsia" w:ascii="仿宋_GB2312" w:hAnsi="仿宋_GB2312" w:eastAsia="仿宋_GB2312" w:cs="仿宋_GB2312"/>
          <w:color w:val="auto"/>
          <w:kern w:val="0"/>
          <w:sz w:val="32"/>
          <w:szCs w:val="32"/>
        </w:rPr>
        <w:t>项目主管部门及实施主体对项目绩效评价认识程度有待提升。</w:t>
      </w:r>
    </w:p>
    <w:p>
      <w:pPr>
        <w:pStyle w:val="2"/>
        <w:keepNext w:val="0"/>
        <w:keepLines w:val="0"/>
        <w:pageBreakBefore w:val="0"/>
        <w:kinsoku/>
        <w:wordWrap/>
        <w:overflowPunct/>
        <w:topLinePunct w:val="0"/>
        <w:autoSpaceDE/>
        <w:autoSpaceDN/>
        <w:bidi w:val="0"/>
        <w:adjustRightInd/>
        <w:snapToGrid/>
        <w:spacing w:before="0" w:after="0" w:line="580" w:lineRule="exact"/>
        <w:textAlignment w:val="auto"/>
        <w:rPr>
          <w:rFonts w:hint="eastAsia" w:eastAsia="仿宋_GB2312"/>
          <w:lang w:val="en-US" w:eastAsia="zh-CN"/>
        </w:rPr>
      </w:pPr>
    </w:p>
    <w:p>
      <w:pPr>
        <w:keepNext w:val="0"/>
        <w:keepLines w:val="0"/>
        <w:pageBreakBefore w:val="0"/>
        <w:widowControl/>
        <w:kinsoku/>
        <w:wordWrap/>
        <w:overflowPunct/>
        <w:topLinePunct w:val="0"/>
        <w:autoSpaceDE/>
        <w:autoSpaceDN/>
        <w:bidi w:val="0"/>
        <w:adjustRightInd/>
        <w:snapToGrid/>
        <w:spacing w:line="580" w:lineRule="exact"/>
        <w:ind w:left="0" w:firstLine="640" w:firstLineChars="200"/>
        <w:textAlignment w:val="auto"/>
        <w:rPr>
          <w:rFonts w:ascii="仿宋_GB2312" w:hAnsi="仿宋_GB2312" w:eastAsia="仿宋_GB2312" w:cs="仿宋_GB2312"/>
          <w:color w:val="auto"/>
          <w:sz w:val="32"/>
          <w:szCs w:val="32"/>
        </w:rPr>
      </w:pPr>
      <w:r>
        <w:rPr>
          <w:rFonts w:hint="eastAsia" w:hAnsi="黑体" w:eastAsia="黑体"/>
          <w:color w:val="auto"/>
          <w:kern w:val="44"/>
          <w:sz w:val="32"/>
          <w:szCs w:val="32"/>
        </w:rPr>
        <w:t>六、对今后工作的建议</w:t>
      </w:r>
      <w:r>
        <w:rPr>
          <w:rFonts w:hint="eastAsia" w:eastAsia="仿宋_GB2312"/>
          <w:b/>
          <w:bCs/>
          <w:caps/>
          <w:color w:val="auto"/>
          <w:sz w:val="32"/>
          <w:szCs w:val="32"/>
        </w:rPr>
        <w:t>。</w:t>
      </w:r>
    </w:p>
    <w:p>
      <w:pPr>
        <w:keepNext w:val="0"/>
        <w:keepLines w:val="0"/>
        <w:pageBreakBefore w:val="0"/>
        <w:widowControl/>
        <w:kinsoku/>
        <w:wordWrap/>
        <w:overflowPunct/>
        <w:topLinePunct w:val="0"/>
        <w:autoSpaceDE/>
        <w:autoSpaceDN/>
        <w:bidi w:val="0"/>
        <w:adjustRightInd/>
        <w:snapToGrid/>
        <w:spacing w:line="580" w:lineRule="exact"/>
        <w:ind w:left="0" w:firstLine="640" w:firstLineChars="200"/>
        <w:textAlignment w:val="auto"/>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1、项目实施立项程序方面</w:t>
      </w:r>
    </w:p>
    <w:p>
      <w:pPr>
        <w:pStyle w:val="2"/>
        <w:keepNext w:val="0"/>
        <w:keepLines w:val="0"/>
        <w:pageBreakBefore w:val="0"/>
        <w:kinsoku/>
        <w:wordWrap/>
        <w:overflowPunct/>
        <w:topLinePunct w:val="0"/>
        <w:autoSpaceDE/>
        <w:autoSpaceDN/>
        <w:bidi w:val="0"/>
        <w:adjustRightInd/>
        <w:snapToGrid/>
        <w:spacing w:before="0" w:after="0" w:line="580" w:lineRule="exact"/>
        <w:ind w:left="0" w:firstLine="640" w:firstLineChars="200"/>
        <w:textAlignment w:val="auto"/>
        <w:rPr>
          <w:rFonts w:ascii="仿宋_GB2312" w:hAnsi="仿宋_GB2312" w:eastAsia="仿宋_GB2312" w:cs="仿宋_GB2312"/>
          <w:b w:val="0"/>
          <w:bCs w:val="0"/>
          <w:caps w:val="0"/>
          <w:color w:val="auto"/>
          <w:kern w:val="0"/>
          <w:sz w:val="32"/>
          <w:szCs w:val="32"/>
        </w:rPr>
      </w:pPr>
      <w:r>
        <w:rPr>
          <w:rFonts w:hint="eastAsia" w:ascii="仿宋_GB2312" w:hAnsi="仿宋_GB2312" w:eastAsia="仿宋_GB2312" w:cs="仿宋_GB2312"/>
          <w:b w:val="0"/>
          <w:bCs w:val="0"/>
          <w:caps w:val="0"/>
          <w:color w:val="auto"/>
          <w:kern w:val="0"/>
          <w:sz w:val="32"/>
          <w:szCs w:val="32"/>
        </w:rPr>
        <w:t>项目实施前应经过必要的专家论证、风险评估、绩效评估等程序。</w:t>
      </w:r>
    </w:p>
    <w:p>
      <w:pPr>
        <w:pStyle w:val="2"/>
        <w:keepNext w:val="0"/>
        <w:keepLines w:val="0"/>
        <w:pageBreakBefore w:val="0"/>
        <w:kinsoku/>
        <w:wordWrap/>
        <w:overflowPunct/>
        <w:topLinePunct w:val="0"/>
        <w:autoSpaceDE/>
        <w:autoSpaceDN/>
        <w:bidi w:val="0"/>
        <w:adjustRightInd/>
        <w:snapToGrid/>
        <w:spacing w:before="0" w:after="0" w:line="580" w:lineRule="exact"/>
        <w:ind w:left="0" w:firstLine="640" w:firstLineChars="200"/>
        <w:textAlignment w:val="auto"/>
        <w:rPr>
          <w:rFonts w:ascii="仿宋_GB2312" w:hAnsi="仿宋_GB2312" w:eastAsia="仿宋_GB2312" w:cs="仿宋_GB2312"/>
          <w:b w:val="0"/>
          <w:bCs w:val="0"/>
          <w:caps w:val="0"/>
          <w:color w:val="auto"/>
          <w:kern w:val="0"/>
          <w:sz w:val="32"/>
          <w:szCs w:val="32"/>
        </w:rPr>
      </w:pPr>
      <w:r>
        <w:rPr>
          <w:rFonts w:hint="eastAsia" w:ascii="仿宋_GB2312" w:hAnsi="仿宋_GB2312" w:eastAsia="仿宋_GB2312" w:cs="仿宋_GB2312"/>
          <w:b w:val="0"/>
          <w:bCs w:val="0"/>
          <w:caps w:val="0"/>
          <w:color w:val="auto"/>
          <w:kern w:val="0"/>
          <w:sz w:val="32"/>
          <w:szCs w:val="32"/>
        </w:rPr>
        <w:t>2、管理制度有效性方面</w:t>
      </w:r>
    </w:p>
    <w:p>
      <w:pPr>
        <w:pStyle w:val="2"/>
        <w:keepNext w:val="0"/>
        <w:keepLines w:val="0"/>
        <w:pageBreakBefore w:val="0"/>
        <w:kinsoku/>
        <w:wordWrap/>
        <w:overflowPunct/>
        <w:topLinePunct w:val="0"/>
        <w:autoSpaceDE/>
        <w:autoSpaceDN/>
        <w:bidi w:val="0"/>
        <w:adjustRightInd/>
        <w:snapToGrid/>
        <w:spacing w:before="0" w:after="0" w:line="580" w:lineRule="exact"/>
        <w:ind w:left="0" w:firstLine="640" w:firstLineChars="200"/>
        <w:textAlignment w:val="auto"/>
        <w:rPr>
          <w:rFonts w:ascii="仿宋_GB2312" w:hAnsi="仿宋_GB2312" w:eastAsia="仿宋_GB2312" w:cs="仿宋_GB2312"/>
          <w:b w:val="0"/>
          <w:bCs w:val="0"/>
          <w:caps w:val="0"/>
          <w:color w:val="auto"/>
          <w:kern w:val="0"/>
          <w:sz w:val="32"/>
          <w:szCs w:val="32"/>
        </w:rPr>
      </w:pPr>
      <w:r>
        <w:rPr>
          <w:rFonts w:hint="eastAsia" w:ascii="仿宋_GB2312" w:hAnsi="仿宋_GB2312" w:eastAsia="仿宋_GB2312" w:cs="仿宋_GB2312"/>
          <w:b w:val="0"/>
          <w:bCs w:val="0"/>
          <w:caps w:val="0"/>
          <w:color w:val="auto"/>
          <w:kern w:val="0"/>
          <w:sz w:val="32"/>
          <w:szCs w:val="32"/>
        </w:rPr>
        <w:t>（1）项目实施前应建立明确的进度控制计划和措施。</w:t>
      </w:r>
    </w:p>
    <w:p>
      <w:pPr>
        <w:pStyle w:val="2"/>
        <w:keepNext w:val="0"/>
        <w:keepLines w:val="0"/>
        <w:pageBreakBefore w:val="0"/>
        <w:kinsoku/>
        <w:wordWrap/>
        <w:overflowPunct/>
        <w:topLinePunct w:val="0"/>
        <w:autoSpaceDE/>
        <w:autoSpaceDN/>
        <w:bidi w:val="0"/>
        <w:adjustRightInd/>
        <w:snapToGrid/>
        <w:spacing w:before="0" w:after="0" w:line="580" w:lineRule="exact"/>
        <w:ind w:left="0" w:firstLine="640" w:firstLineChars="200"/>
        <w:textAlignment w:val="auto"/>
        <w:rPr>
          <w:rFonts w:hint="eastAsia" w:ascii="仿宋_GB2312" w:hAnsi="仿宋_GB2312" w:eastAsia="仿宋_GB2312" w:cs="仿宋_GB2312"/>
          <w:b w:val="0"/>
          <w:bCs w:val="0"/>
          <w:caps w:val="0"/>
          <w:color w:val="auto"/>
          <w:kern w:val="0"/>
          <w:sz w:val="32"/>
          <w:szCs w:val="32"/>
        </w:rPr>
      </w:pPr>
      <w:r>
        <w:rPr>
          <w:rFonts w:hint="eastAsia" w:ascii="仿宋_GB2312" w:hAnsi="仿宋_GB2312" w:eastAsia="仿宋_GB2312" w:cs="仿宋_GB2312"/>
          <w:b w:val="0"/>
          <w:bCs w:val="0"/>
          <w:caps w:val="0"/>
          <w:color w:val="auto"/>
          <w:kern w:val="0"/>
          <w:sz w:val="32"/>
          <w:szCs w:val="32"/>
        </w:rPr>
        <w:t>（2）项目实施前应建立完善、可量化、易反馈的绩效考核措施。</w:t>
      </w:r>
    </w:p>
    <w:p>
      <w:pPr>
        <w:pStyle w:val="2"/>
        <w:keepNext w:val="0"/>
        <w:keepLines w:val="0"/>
        <w:pageBreakBefore w:val="0"/>
        <w:kinsoku/>
        <w:wordWrap/>
        <w:overflowPunct/>
        <w:topLinePunct w:val="0"/>
        <w:autoSpaceDE/>
        <w:autoSpaceDN/>
        <w:bidi w:val="0"/>
        <w:adjustRightInd/>
        <w:snapToGrid/>
        <w:spacing w:before="0" w:after="0" w:line="580" w:lineRule="exact"/>
        <w:ind w:left="0" w:firstLine="640" w:firstLineChars="200"/>
        <w:textAlignment w:val="auto"/>
        <w:rPr>
          <w:rFonts w:hint="eastAsia" w:ascii="仿宋_GB2312" w:hAnsi="仿宋_GB2312" w:eastAsia="仿宋_GB2312" w:cs="仿宋_GB2312"/>
          <w:b w:val="0"/>
          <w:bCs w:val="0"/>
          <w:caps w:val="0"/>
          <w:color w:val="auto"/>
          <w:kern w:val="0"/>
          <w:sz w:val="32"/>
          <w:szCs w:val="32"/>
          <w:lang w:eastAsia="zh-CN"/>
        </w:rPr>
      </w:pPr>
      <w:r>
        <w:rPr>
          <w:rFonts w:hint="eastAsia" w:ascii="仿宋_GB2312" w:hAnsi="仿宋_GB2312" w:eastAsia="仿宋_GB2312" w:cs="仿宋_GB2312"/>
          <w:b w:val="0"/>
          <w:bCs w:val="0"/>
          <w:caps w:val="0"/>
          <w:color w:val="auto"/>
          <w:kern w:val="0"/>
          <w:sz w:val="32"/>
          <w:szCs w:val="32"/>
          <w:lang w:eastAsia="zh-CN"/>
        </w:rPr>
        <w:t>（</w:t>
      </w:r>
      <w:r>
        <w:rPr>
          <w:rFonts w:hint="eastAsia" w:ascii="仿宋_GB2312" w:hAnsi="仿宋_GB2312" w:eastAsia="仿宋_GB2312" w:cs="仿宋_GB2312"/>
          <w:b w:val="0"/>
          <w:bCs w:val="0"/>
          <w:caps w:val="0"/>
          <w:color w:val="auto"/>
          <w:kern w:val="0"/>
          <w:sz w:val="32"/>
          <w:szCs w:val="32"/>
          <w:lang w:val="en-US" w:eastAsia="zh-CN"/>
        </w:rPr>
        <w:t>3</w:t>
      </w:r>
      <w:r>
        <w:rPr>
          <w:rFonts w:hint="eastAsia" w:ascii="仿宋_GB2312" w:hAnsi="仿宋_GB2312" w:eastAsia="仿宋_GB2312" w:cs="仿宋_GB2312"/>
          <w:b w:val="0"/>
          <w:bCs w:val="0"/>
          <w:caps w:val="0"/>
          <w:color w:val="auto"/>
          <w:kern w:val="0"/>
          <w:sz w:val="32"/>
          <w:szCs w:val="32"/>
          <w:lang w:eastAsia="zh-CN"/>
        </w:rPr>
        <w:t>）项目调整变更资料应齐全，资料应及时归档。</w:t>
      </w:r>
    </w:p>
    <w:p>
      <w:pPr>
        <w:pStyle w:val="2"/>
        <w:keepNext w:val="0"/>
        <w:keepLines w:val="0"/>
        <w:pageBreakBefore w:val="0"/>
        <w:kinsoku/>
        <w:wordWrap/>
        <w:overflowPunct/>
        <w:topLinePunct w:val="0"/>
        <w:autoSpaceDE/>
        <w:autoSpaceDN/>
        <w:bidi w:val="0"/>
        <w:adjustRightInd/>
        <w:snapToGrid/>
        <w:spacing w:before="0" w:after="0" w:line="580" w:lineRule="exact"/>
        <w:ind w:left="0" w:firstLine="640" w:firstLineChars="200"/>
        <w:textAlignment w:val="auto"/>
        <w:rPr>
          <w:rFonts w:hint="eastAsia" w:eastAsia="仿宋_GB2312"/>
          <w:lang w:eastAsia="zh-CN"/>
        </w:rPr>
      </w:pPr>
      <w:r>
        <w:rPr>
          <w:rFonts w:hint="eastAsia" w:ascii="仿宋_GB2312" w:hAnsi="仿宋_GB2312" w:eastAsia="仿宋_GB2312" w:cs="仿宋_GB2312"/>
          <w:b w:val="0"/>
          <w:bCs w:val="0"/>
          <w:caps w:val="0"/>
          <w:color w:val="auto"/>
          <w:kern w:val="0"/>
          <w:sz w:val="32"/>
          <w:szCs w:val="32"/>
          <w:lang w:eastAsia="zh-CN"/>
        </w:rPr>
        <w:t>（</w:t>
      </w:r>
      <w:r>
        <w:rPr>
          <w:rFonts w:hint="eastAsia" w:ascii="仿宋_GB2312" w:hAnsi="仿宋_GB2312" w:eastAsia="仿宋_GB2312" w:cs="仿宋_GB2312"/>
          <w:b w:val="0"/>
          <w:bCs w:val="0"/>
          <w:caps w:val="0"/>
          <w:color w:val="auto"/>
          <w:kern w:val="0"/>
          <w:sz w:val="32"/>
          <w:szCs w:val="32"/>
          <w:lang w:val="en-US" w:eastAsia="zh-CN"/>
        </w:rPr>
        <w:t>4</w:t>
      </w:r>
      <w:r>
        <w:rPr>
          <w:rFonts w:hint="eastAsia" w:ascii="仿宋_GB2312" w:hAnsi="仿宋_GB2312" w:eastAsia="仿宋_GB2312" w:cs="仿宋_GB2312"/>
          <w:b w:val="0"/>
          <w:bCs w:val="0"/>
          <w:caps w:val="0"/>
          <w:color w:val="auto"/>
          <w:kern w:val="0"/>
          <w:sz w:val="32"/>
          <w:szCs w:val="32"/>
          <w:lang w:eastAsia="zh-CN"/>
        </w:rPr>
        <w:t>）项目档案应及时整理归档，并指定专人保管。</w:t>
      </w:r>
    </w:p>
    <w:p>
      <w:pPr>
        <w:pStyle w:val="2"/>
        <w:keepNext w:val="0"/>
        <w:keepLines w:val="0"/>
        <w:pageBreakBefore w:val="0"/>
        <w:kinsoku/>
        <w:wordWrap/>
        <w:overflowPunct/>
        <w:topLinePunct w:val="0"/>
        <w:autoSpaceDE/>
        <w:autoSpaceDN/>
        <w:bidi w:val="0"/>
        <w:adjustRightInd/>
        <w:snapToGrid/>
        <w:spacing w:before="0" w:after="0" w:line="580" w:lineRule="exact"/>
        <w:ind w:left="0" w:firstLine="640" w:firstLineChars="200"/>
        <w:textAlignment w:val="auto"/>
        <w:rPr>
          <w:rFonts w:hint="eastAsia" w:ascii="仿宋_GB2312" w:hAnsi="仿宋_GB2312" w:eastAsia="仿宋_GB2312" w:cs="仿宋_GB2312"/>
          <w:b w:val="0"/>
          <w:bCs w:val="0"/>
          <w:caps w:val="0"/>
          <w:color w:val="auto"/>
          <w:kern w:val="0"/>
          <w:sz w:val="32"/>
          <w:szCs w:val="32"/>
        </w:rPr>
      </w:pPr>
      <w:r>
        <w:rPr>
          <w:rFonts w:hint="eastAsia" w:ascii="仿宋_GB2312" w:hAnsi="仿宋_GB2312" w:eastAsia="仿宋_GB2312" w:cs="仿宋_GB2312"/>
          <w:b w:val="0"/>
          <w:bCs w:val="0"/>
          <w:caps w:val="0"/>
          <w:color w:val="auto"/>
          <w:kern w:val="0"/>
          <w:sz w:val="32"/>
          <w:szCs w:val="32"/>
          <w:lang w:val="en-US" w:eastAsia="zh-CN"/>
        </w:rPr>
        <w:t>3</w:t>
      </w:r>
      <w:r>
        <w:rPr>
          <w:rFonts w:hint="eastAsia" w:ascii="仿宋_GB2312" w:hAnsi="仿宋_GB2312" w:eastAsia="仿宋_GB2312" w:cs="仿宋_GB2312"/>
          <w:b w:val="0"/>
          <w:bCs w:val="0"/>
          <w:caps w:val="0"/>
          <w:color w:val="auto"/>
          <w:kern w:val="0"/>
          <w:sz w:val="32"/>
          <w:szCs w:val="32"/>
        </w:rPr>
        <w:t>、项目生态效益方面</w:t>
      </w:r>
    </w:p>
    <w:p>
      <w:pPr>
        <w:pStyle w:val="2"/>
        <w:keepNext w:val="0"/>
        <w:keepLines w:val="0"/>
        <w:pageBreakBefore w:val="0"/>
        <w:kinsoku/>
        <w:wordWrap/>
        <w:overflowPunct/>
        <w:topLinePunct w:val="0"/>
        <w:autoSpaceDE/>
        <w:autoSpaceDN/>
        <w:bidi w:val="0"/>
        <w:adjustRightInd/>
        <w:snapToGrid/>
        <w:spacing w:before="0" w:after="0" w:line="580" w:lineRule="exact"/>
        <w:ind w:left="0" w:firstLine="640" w:firstLineChars="200"/>
        <w:textAlignment w:val="auto"/>
        <w:rPr>
          <w:rFonts w:hint="eastAsia" w:ascii="仿宋_GB2312" w:hAnsi="仿宋_GB2312" w:eastAsia="仿宋_GB2312" w:cs="仿宋_GB2312"/>
          <w:b w:val="0"/>
          <w:bCs w:val="0"/>
          <w:caps w:val="0"/>
          <w:color w:val="auto"/>
          <w:kern w:val="0"/>
          <w:sz w:val="32"/>
          <w:szCs w:val="32"/>
          <w:lang w:eastAsia="zh-CN"/>
        </w:rPr>
      </w:pPr>
      <w:r>
        <w:rPr>
          <w:rFonts w:hint="eastAsia" w:ascii="仿宋_GB2312" w:hAnsi="仿宋_GB2312" w:eastAsia="仿宋_GB2312" w:cs="仿宋_GB2312"/>
          <w:b w:val="0"/>
          <w:bCs w:val="0"/>
          <w:caps w:val="0"/>
          <w:color w:val="auto"/>
          <w:kern w:val="0"/>
          <w:sz w:val="32"/>
          <w:szCs w:val="32"/>
          <w:lang w:eastAsia="zh-CN"/>
        </w:rPr>
        <w:t>改变重建轻养的意识，加强项目后期养护维护</w:t>
      </w:r>
      <w:r>
        <w:rPr>
          <w:rFonts w:hint="eastAsia" w:ascii="仿宋_GB2312" w:hAnsi="仿宋_GB2312" w:eastAsia="仿宋_GB2312" w:cs="仿宋_GB2312"/>
          <w:b w:val="0"/>
          <w:bCs w:val="0"/>
          <w:caps w:val="0"/>
          <w:color w:val="auto"/>
          <w:kern w:val="0"/>
          <w:sz w:val="32"/>
          <w:szCs w:val="32"/>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4、加强专项资金的管理，明确财务部门、各参与分配专项资金科室、项目承担单位等各方在预算绩效管理中的权责关系，确定责任主体。</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pPr>
      <w:r>
        <w:rPr>
          <w:rFonts w:hint="eastAsia" w:ascii="仿宋_GB2312" w:hAnsi="仿宋_GB2312" w:eastAsia="仿宋_GB2312" w:cs="仿宋_GB2312"/>
          <w:color w:val="auto"/>
          <w:kern w:val="0"/>
          <w:sz w:val="32"/>
          <w:szCs w:val="32"/>
        </w:rPr>
        <w:t>5、加强对预算资金项目绩效评价宣传、培训学习，提升相关部门工作人员的绩效评价意识。</w:t>
      </w:r>
    </w:p>
    <w:p>
      <w:pPr>
        <w:pStyle w:val="2"/>
        <w:keepNext w:val="0"/>
        <w:keepLines w:val="0"/>
        <w:pageBreakBefore w:val="0"/>
        <w:kinsoku/>
        <w:wordWrap/>
        <w:overflowPunct/>
        <w:topLinePunct w:val="0"/>
        <w:autoSpaceDE/>
        <w:autoSpaceDN/>
        <w:bidi w:val="0"/>
        <w:adjustRightInd/>
        <w:snapToGrid/>
        <w:spacing w:before="0" w:after="0" w:line="580" w:lineRule="exact"/>
        <w:ind w:left="0" w:firstLine="480" w:firstLineChars="150"/>
        <w:textAlignment w:val="auto"/>
        <w:rPr>
          <w:rFonts w:ascii="仿宋_GB2312" w:hAnsi="仿宋_GB2312" w:eastAsia="仿宋_GB2312" w:cs="仿宋_GB2312"/>
          <w:b w:val="0"/>
          <w:bCs w:val="0"/>
          <w:caps w:val="0"/>
          <w:color w:val="auto"/>
          <w:kern w:val="0"/>
          <w:sz w:val="32"/>
          <w:szCs w:val="32"/>
        </w:rPr>
      </w:pPr>
      <w:r>
        <w:rPr>
          <w:rFonts w:hint="eastAsia" w:eastAsia="黑体"/>
          <w:b w:val="0"/>
          <w:color w:val="auto"/>
          <w:sz w:val="32"/>
          <w:szCs w:val="32"/>
        </w:rPr>
        <w:t>七、</w:t>
      </w:r>
      <w:r>
        <w:rPr>
          <w:rFonts w:eastAsia="黑体"/>
          <w:b w:val="0"/>
          <w:color w:val="auto"/>
          <w:sz w:val="32"/>
          <w:szCs w:val="32"/>
        </w:rPr>
        <w:t>其他需要说明的问题</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rPr>
          <w:rFonts w:hint="eastAsia"/>
        </w:rPr>
      </w:pPr>
      <w:r>
        <w:rPr>
          <w:rFonts w:eastAsia="仿宋_GB2312"/>
          <w:color w:val="auto"/>
          <w:sz w:val="32"/>
          <w:szCs w:val="32"/>
        </w:rPr>
        <w:t>本次</w:t>
      </w:r>
      <w:r>
        <w:rPr>
          <w:rFonts w:hint="eastAsia" w:eastAsia="仿宋_GB2312"/>
          <w:color w:val="auto"/>
          <w:sz w:val="32"/>
          <w:szCs w:val="32"/>
        </w:rPr>
        <w:t>绩效</w:t>
      </w:r>
      <w:r>
        <w:rPr>
          <w:rFonts w:eastAsia="仿宋_GB2312"/>
          <w:color w:val="auto"/>
          <w:sz w:val="32"/>
          <w:szCs w:val="32"/>
        </w:rPr>
        <w:t>评价</w:t>
      </w:r>
      <w:r>
        <w:rPr>
          <w:rFonts w:hint="eastAsia" w:eastAsia="仿宋_GB2312"/>
          <w:color w:val="auto"/>
          <w:sz w:val="32"/>
          <w:szCs w:val="32"/>
        </w:rPr>
        <w:t>过程中</w:t>
      </w:r>
      <w:r>
        <w:rPr>
          <w:rFonts w:eastAsia="仿宋_GB2312"/>
          <w:color w:val="auto"/>
          <w:sz w:val="32"/>
          <w:szCs w:val="32"/>
        </w:rPr>
        <w:t>采用</w:t>
      </w:r>
      <w:r>
        <w:rPr>
          <w:rFonts w:hint="eastAsia" w:eastAsia="仿宋_GB2312"/>
          <w:color w:val="auto"/>
          <w:sz w:val="32"/>
          <w:szCs w:val="32"/>
        </w:rPr>
        <w:t>部分专家建议和部分</w:t>
      </w:r>
      <w:r>
        <w:rPr>
          <w:rFonts w:eastAsia="仿宋_GB2312"/>
          <w:color w:val="auto"/>
          <w:sz w:val="32"/>
          <w:szCs w:val="32"/>
        </w:rPr>
        <w:t>调查问卷的方式，</w:t>
      </w:r>
      <w:r>
        <w:rPr>
          <w:rFonts w:hint="eastAsia" w:eastAsia="仿宋_GB2312"/>
          <w:color w:val="auto"/>
          <w:sz w:val="32"/>
          <w:szCs w:val="32"/>
        </w:rPr>
        <w:t>因受评价组成员、相关专家执业水平限制和被</w:t>
      </w:r>
      <w:r>
        <w:rPr>
          <w:rFonts w:eastAsia="仿宋_GB2312"/>
          <w:color w:val="auto"/>
          <w:sz w:val="32"/>
          <w:szCs w:val="32"/>
        </w:rPr>
        <w:t>调查</w:t>
      </w:r>
      <w:r>
        <w:rPr>
          <w:rFonts w:hint="eastAsia" w:eastAsia="仿宋_GB2312"/>
          <w:color w:val="auto"/>
          <w:sz w:val="32"/>
          <w:szCs w:val="32"/>
        </w:rPr>
        <w:t>对象</w:t>
      </w:r>
      <w:r>
        <w:rPr>
          <w:rFonts w:eastAsia="仿宋_GB2312"/>
          <w:color w:val="auto"/>
          <w:sz w:val="32"/>
          <w:szCs w:val="32"/>
        </w:rPr>
        <w:t>主观感受</w:t>
      </w:r>
      <w:r>
        <w:rPr>
          <w:rFonts w:hint="eastAsia" w:eastAsia="仿宋_GB2312"/>
          <w:color w:val="auto"/>
          <w:sz w:val="32"/>
          <w:szCs w:val="32"/>
        </w:rPr>
        <w:t>等因素影响</w:t>
      </w:r>
      <w:r>
        <w:rPr>
          <w:rFonts w:eastAsia="仿宋_GB2312"/>
          <w:color w:val="auto"/>
          <w:sz w:val="32"/>
          <w:szCs w:val="32"/>
        </w:rPr>
        <w:t>，本次绩效评价</w:t>
      </w:r>
      <w:r>
        <w:rPr>
          <w:rFonts w:hint="eastAsia" w:eastAsia="仿宋_GB2312"/>
          <w:color w:val="auto"/>
          <w:sz w:val="32"/>
          <w:szCs w:val="32"/>
        </w:rPr>
        <w:t>项目</w:t>
      </w:r>
      <w:r>
        <w:rPr>
          <w:rFonts w:eastAsia="仿宋_GB2312"/>
          <w:color w:val="auto"/>
          <w:sz w:val="32"/>
          <w:szCs w:val="32"/>
        </w:rPr>
        <w:t>存在着一定的局限性。</w:t>
      </w:r>
    </w:p>
    <w:p>
      <w:pPr>
        <w:spacing w:line="580" w:lineRule="exact"/>
        <w:ind w:right="640"/>
        <w:jc w:val="center"/>
        <w:rPr>
          <w:rFonts w:hint="eastAsia" w:eastAsia="仿宋_GB2312"/>
          <w:color w:val="auto"/>
          <w:sz w:val="32"/>
          <w:szCs w:val="32"/>
        </w:rPr>
      </w:pPr>
      <w:r>
        <w:rPr>
          <w:rFonts w:hint="eastAsia" w:eastAsia="仿宋_GB2312"/>
          <w:color w:val="auto"/>
          <w:sz w:val="32"/>
          <w:szCs w:val="32"/>
        </w:rPr>
        <w:t xml:space="preserve">                   </w:t>
      </w:r>
    </w:p>
    <w:p>
      <w:pPr>
        <w:spacing w:line="580" w:lineRule="exact"/>
        <w:ind w:right="640"/>
        <w:jc w:val="center"/>
        <w:rPr>
          <w:rFonts w:eastAsia="仿宋_GB2312"/>
          <w:color w:val="auto"/>
          <w:sz w:val="32"/>
          <w:szCs w:val="32"/>
        </w:rPr>
      </w:pPr>
      <w:r>
        <w:rPr>
          <w:rFonts w:hint="eastAsia" w:eastAsia="仿宋_GB2312"/>
          <w:color w:val="auto"/>
          <w:sz w:val="32"/>
          <w:szCs w:val="32"/>
          <w:lang w:val="en-US" w:eastAsia="zh-CN"/>
        </w:rPr>
        <w:t xml:space="preserve">                   </w:t>
      </w:r>
      <w:r>
        <w:rPr>
          <w:rFonts w:hint="eastAsia" w:eastAsia="仿宋_GB2312"/>
          <w:color w:val="auto"/>
          <w:sz w:val="32"/>
          <w:szCs w:val="32"/>
        </w:rPr>
        <w:t xml:space="preserve">  山东舜天信诚会计师事务所有限公司               </w:t>
      </w:r>
    </w:p>
    <w:p>
      <w:pPr>
        <w:spacing w:line="580" w:lineRule="exact"/>
        <w:jc w:val="center"/>
        <w:rPr>
          <w:rFonts w:eastAsia="仿宋_GB2312"/>
          <w:color w:val="auto"/>
          <w:sz w:val="32"/>
          <w:szCs w:val="32"/>
        </w:rPr>
      </w:pPr>
      <w:r>
        <w:rPr>
          <w:rFonts w:hint="eastAsia" w:eastAsia="仿宋_GB2312"/>
          <w:color w:val="auto"/>
          <w:sz w:val="32"/>
          <w:szCs w:val="32"/>
        </w:rPr>
        <w:t xml:space="preserve">                 二〇二〇年十二月</w:t>
      </w:r>
      <w:r>
        <w:rPr>
          <w:rFonts w:hint="eastAsia" w:eastAsia="仿宋_GB2312"/>
          <w:color w:val="auto"/>
          <w:sz w:val="32"/>
          <w:szCs w:val="32"/>
          <w:lang w:eastAsia="zh-CN"/>
        </w:rPr>
        <w:t>十</w:t>
      </w:r>
      <w:r>
        <w:rPr>
          <w:rFonts w:hint="eastAsia" w:eastAsia="仿宋_GB2312"/>
          <w:color w:val="auto"/>
          <w:sz w:val="32"/>
          <w:szCs w:val="32"/>
        </w:rPr>
        <w:t>五日</w:t>
      </w:r>
    </w:p>
    <w:p>
      <w:pPr>
        <w:pStyle w:val="19"/>
        <w:tabs>
          <w:tab w:val="right" w:leader="dot" w:pos="8869"/>
        </w:tabs>
        <w:ind w:left="0"/>
        <w:jc w:val="center"/>
        <w:rPr>
          <w:rFonts w:hint="eastAsia" w:ascii="黑体" w:hAnsi="黑体" w:eastAsia="黑体" w:cs="仿宋_GB2312"/>
          <w:color w:val="auto"/>
          <w:sz w:val="44"/>
          <w:szCs w:val="44"/>
        </w:rPr>
      </w:pPr>
    </w:p>
    <w:p>
      <w:pPr>
        <w:pStyle w:val="19"/>
        <w:tabs>
          <w:tab w:val="right" w:leader="dot" w:pos="8869"/>
        </w:tabs>
        <w:ind w:left="0"/>
        <w:jc w:val="center"/>
        <w:rPr>
          <w:rFonts w:ascii="黑体" w:hAnsi="黑体" w:eastAsia="黑体" w:cs="仿宋_GB2312"/>
          <w:color w:val="auto"/>
          <w:sz w:val="44"/>
          <w:szCs w:val="44"/>
        </w:rPr>
      </w:pPr>
      <w:r>
        <w:rPr>
          <w:rFonts w:hint="eastAsia" w:ascii="黑体" w:hAnsi="黑体" w:eastAsia="黑体" w:cs="仿宋_GB2312"/>
          <w:color w:val="auto"/>
          <w:sz w:val="44"/>
          <w:szCs w:val="44"/>
          <w:lang w:eastAsia="zh-CN"/>
        </w:rPr>
        <w:t>二桥五库</w:t>
      </w:r>
      <w:r>
        <w:rPr>
          <w:rFonts w:hint="eastAsia" w:ascii="黑体" w:hAnsi="黑体" w:eastAsia="黑体" w:cs="仿宋_GB2312"/>
          <w:color w:val="auto"/>
          <w:sz w:val="44"/>
          <w:szCs w:val="44"/>
        </w:rPr>
        <w:t>项目</w:t>
      </w:r>
    </w:p>
    <w:p>
      <w:pPr>
        <w:jc w:val="center"/>
        <w:rPr>
          <w:rFonts w:ascii="黑体" w:hAnsi="黑体" w:eastAsia="黑体"/>
          <w:color w:val="auto"/>
          <w:sz w:val="44"/>
          <w:szCs w:val="44"/>
        </w:rPr>
      </w:pPr>
      <w:r>
        <w:rPr>
          <w:rFonts w:hint="eastAsia" w:ascii="黑体" w:hAnsi="黑体" w:eastAsia="黑体"/>
          <w:color w:val="auto"/>
          <w:sz w:val="44"/>
          <w:szCs w:val="44"/>
        </w:rPr>
        <w:t>附件目录</w:t>
      </w:r>
    </w:p>
    <w:p>
      <w:pPr>
        <w:pStyle w:val="19"/>
        <w:tabs>
          <w:tab w:val="right" w:leader="dot" w:pos="8869"/>
        </w:tabs>
        <w:ind w:left="0"/>
        <w:rPr>
          <w:rFonts w:cs="仿宋_GB2312" w:asciiTheme="majorEastAsia" w:hAnsiTheme="majorEastAsia" w:eastAsiaTheme="majorEastAsia"/>
          <w:color w:val="auto"/>
          <w:sz w:val="32"/>
          <w:szCs w:val="32"/>
        </w:rPr>
      </w:pPr>
    </w:p>
    <w:p>
      <w:pPr>
        <w:pStyle w:val="49"/>
        <w:spacing w:line="580" w:lineRule="exact"/>
        <w:rPr>
          <w:rFonts w:cs="仿宋_GB2312" w:asciiTheme="majorEastAsia" w:hAnsiTheme="majorEastAsia" w:eastAsiaTheme="majorEastAsia"/>
          <w:color w:val="auto"/>
          <w:kern w:val="2"/>
          <w:sz w:val="32"/>
          <w:szCs w:val="32"/>
        </w:rPr>
      </w:pPr>
      <w:r>
        <w:rPr>
          <w:rFonts w:hint="eastAsia" w:cs="仿宋_GB2312" w:asciiTheme="majorEastAsia" w:hAnsiTheme="majorEastAsia" w:eastAsiaTheme="majorEastAsia"/>
          <w:color w:val="auto"/>
          <w:sz w:val="32"/>
          <w:szCs w:val="32"/>
        </w:rPr>
        <w:t>1、“</w:t>
      </w:r>
      <w:r>
        <w:rPr>
          <w:rFonts w:hint="eastAsia" w:cs="仿宋_GB2312" w:asciiTheme="majorEastAsia" w:hAnsiTheme="majorEastAsia" w:eastAsiaTheme="majorEastAsia"/>
          <w:color w:val="auto"/>
          <w:sz w:val="32"/>
          <w:szCs w:val="32"/>
          <w:lang w:eastAsia="zh-CN"/>
        </w:rPr>
        <w:t>二桥五库</w:t>
      </w:r>
      <w:r>
        <w:rPr>
          <w:rFonts w:hint="eastAsia" w:cs="仿宋_GB2312" w:asciiTheme="majorEastAsia" w:hAnsiTheme="majorEastAsia" w:eastAsiaTheme="majorEastAsia"/>
          <w:color w:val="auto"/>
          <w:sz w:val="32"/>
          <w:szCs w:val="32"/>
        </w:rPr>
        <w:t>项目”</w:t>
      </w:r>
      <w:r>
        <w:rPr>
          <w:rFonts w:hint="eastAsia" w:cs="仿宋_GB2312" w:asciiTheme="majorEastAsia" w:hAnsiTheme="majorEastAsia" w:eastAsiaTheme="majorEastAsia"/>
          <w:color w:val="auto"/>
          <w:kern w:val="2"/>
          <w:sz w:val="32"/>
          <w:szCs w:val="32"/>
        </w:rPr>
        <w:t>绩效评价指标体系</w:t>
      </w:r>
    </w:p>
    <w:p>
      <w:pPr>
        <w:pStyle w:val="49"/>
        <w:spacing w:line="580" w:lineRule="exact"/>
        <w:rPr>
          <w:rFonts w:hint="eastAsia" w:cs="仿宋_GB2312" w:asciiTheme="majorEastAsia" w:hAnsiTheme="majorEastAsia" w:eastAsiaTheme="majorEastAsia"/>
          <w:color w:val="auto"/>
          <w:kern w:val="2"/>
          <w:sz w:val="32"/>
          <w:szCs w:val="32"/>
        </w:rPr>
      </w:pPr>
      <w:r>
        <w:rPr>
          <w:rFonts w:hint="eastAsia" w:cs="仿宋_GB2312" w:asciiTheme="majorEastAsia" w:hAnsiTheme="majorEastAsia" w:eastAsiaTheme="majorEastAsia"/>
          <w:color w:val="auto"/>
          <w:kern w:val="2"/>
          <w:sz w:val="32"/>
          <w:szCs w:val="32"/>
        </w:rPr>
        <w:t>2、</w:t>
      </w:r>
      <w:r>
        <w:rPr>
          <w:rFonts w:hint="eastAsia" w:cs="仿宋_GB2312" w:asciiTheme="majorEastAsia" w:hAnsiTheme="majorEastAsia" w:eastAsiaTheme="majorEastAsia"/>
          <w:color w:val="auto"/>
          <w:sz w:val="32"/>
          <w:szCs w:val="32"/>
        </w:rPr>
        <w:t>“</w:t>
      </w:r>
      <w:r>
        <w:rPr>
          <w:rFonts w:hint="eastAsia" w:cs="仿宋_GB2312" w:asciiTheme="majorEastAsia" w:hAnsiTheme="majorEastAsia" w:eastAsiaTheme="majorEastAsia"/>
          <w:color w:val="auto"/>
          <w:sz w:val="32"/>
          <w:szCs w:val="32"/>
          <w:lang w:eastAsia="zh-CN"/>
        </w:rPr>
        <w:t>二桥五库</w:t>
      </w:r>
      <w:r>
        <w:rPr>
          <w:rFonts w:hint="eastAsia" w:cs="仿宋_GB2312" w:asciiTheme="majorEastAsia" w:hAnsiTheme="majorEastAsia" w:eastAsiaTheme="majorEastAsia"/>
          <w:color w:val="auto"/>
          <w:sz w:val="32"/>
          <w:szCs w:val="32"/>
        </w:rPr>
        <w:t>项目”</w:t>
      </w:r>
      <w:r>
        <w:rPr>
          <w:rFonts w:hint="eastAsia" w:cs="仿宋_GB2312" w:asciiTheme="majorEastAsia" w:hAnsiTheme="majorEastAsia" w:eastAsiaTheme="majorEastAsia"/>
          <w:color w:val="auto"/>
          <w:kern w:val="2"/>
          <w:sz w:val="32"/>
          <w:szCs w:val="32"/>
        </w:rPr>
        <w:t>绩效评价得分表</w:t>
      </w:r>
    </w:p>
    <w:p>
      <w:pPr>
        <w:pStyle w:val="49"/>
        <w:spacing w:line="580" w:lineRule="exact"/>
        <w:rPr>
          <w:rFonts w:hint="eastAsia" w:cs="仿宋_GB2312" w:asciiTheme="majorEastAsia" w:hAnsiTheme="majorEastAsia" w:eastAsiaTheme="majorEastAsia"/>
          <w:color w:val="auto"/>
          <w:kern w:val="2"/>
          <w:sz w:val="32"/>
          <w:szCs w:val="32"/>
          <w:lang w:val="en-US" w:eastAsia="zh-CN"/>
        </w:rPr>
      </w:pPr>
      <w:r>
        <w:rPr>
          <w:rFonts w:hint="eastAsia" w:cs="仿宋_GB2312" w:asciiTheme="majorEastAsia" w:hAnsiTheme="majorEastAsia" w:eastAsiaTheme="majorEastAsia"/>
          <w:color w:val="auto"/>
          <w:kern w:val="2"/>
          <w:sz w:val="32"/>
          <w:szCs w:val="32"/>
          <w:lang w:val="en-US" w:eastAsia="zh-CN"/>
        </w:rPr>
        <w:t>3、“二桥五库项目”问题清单</w:t>
      </w:r>
    </w:p>
    <w:p>
      <w:pPr>
        <w:pStyle w:val="49"/>
        <w:spacing w:line="580" w:lineRule="exact"/>
        <w:rPr>
          <w:rFonts w:cs="仿宋_GB2312" w:asciiTheme="majorEastAsia" w:hAnsiTheme="majorEastAsia" w:eastAsiaTheme="majorEastAsia"/>
          <w:color w:val="auto"/>
          <w:kern w:val="2"/>
          <w:sz w:val="32"/>
          <w:szCs w:val="32"/>
        </w:rPr>
      </w:pPr>
      <w:r>
        <w:rPr>
          <w:rFonts w:hint="eastAsia" w:cs="仿宋_GB2312" w:asciiTheme="majorEastAsia" w:hAnsiTheme="majorEastAsia" w:eastAsiaTheme="majorEastAsia"/>
          <w:color w:val="auto"/>
          <w:kern w:val="2"/>
          <w:sz w:val="32"/>
          <w:szCs w:val="32"/>
          <w:lang w:val="en-US" w:eastAsia="zh-CN"/>
        </w:rPr>
        <w:t>4</w:t>
      </w:r>
      <w:r>
        <w:rPr>
          <w:rFonts w:hint="eastAsia" w:cs="仿宋_GB2312" w:asciiTheme="majorEastAsia" w:hAnsiTheme="majorEastAsia" w:eastAsiaTheme="majorEastAsia"/>
          <w:color w:val="auto"/>
          <w:kern w:val="2"/>
          <w:sz w:val="32"/>
          <w:szCs w:val="32"/>
        </w:rPr>
        <w:t>、调查问卷表</w:t>
      </w:r>
    </w:p>
    <w:p>
      <w:pPr>
        <w:pStyle w:val="49"/>
        <w:spacing w:line="580" w:lineRule="exact"/>
        <w:rPr>
          <w:rFonts w:cs="仿宋_GB2312" w:asciiTheme="majorEastAsia" w:hAnsiTheme="majorEastAsia" w:eastAsiaTheme="majorEastAsia"/>
          <w:color w:val="auto"/>
          <w:kern w:val="2"/>
          <w:sz w:val="32"/>
          <w:szCs w:val="32"/>
        </w:rPr>
      </w:pPr>
      <w:r>
        <w:rPr>
          <w:rFonts w:hint="eastAsia" w:cs="仿宋_GB2312" w:asciiTheme="majorEastAsia" w:hAnsiTheme="majorEastAsia" w:eastAsiaTheme="majorEastAsia"/>
          <w:color w:val="auto"/>
          <w:kern w:val="2"/>
          <w:sz w:val="32"/>
          <w:szCs w:val="32"/>
          <w:lang w:val="en-US" w:eastAsia="zh-CN"/>
        </w:rPr>
        <w:t>5</w:t>
      </w:r>
      <w:r>
        <w:rPr>
          <w:rFonts w:hint="eastAsia" w:cs="仿宋_GB2312" w:asciiTheme="majorEastAsia" w:hAnsiTheme="majorEastAsia" w:eastAsiaTheme="majorEastAsia"/>
          <w:color w:val="auto"/>
          <w:kern w:val="2"/>
          <w:sz w:val="32"/>
          <w:szCs w:val="32"/>
        </w:rPr>
        <w:t>、项目相关文件、制度</w:t>
      </w:r>
    </w:p>
    <w:p>
      <w:pPr>
        <w:pStyle w:val="49"/>
        <w:spacing w:line="580" w:lineRule="exact"/>
        <w:rPr>
          <w:rFonts w:cs="仿宋_GB2312" w:asciiTheme="majorEastAsia" w:hAnsiTheme="majorEastAsia" w:eastAsiaTheme="majorEastAsia"/>
          <w:color w:val="auto"/>
          <w:sz w:val="32"/>
          <w:szCs w:val="32"/>
        </w:rPr>
      </w:pPr>
      <w:r>
        <w:rPr>
          <w:rFonts w:hint="eastAsia" w:cs="仿宋_GB2312" w:asciiTheme="majorEastAsia" w:hAnsiTheme="majorEastAsia" w:eastAsiaTheme="majorEastAsia"/>
          <w:color w:val="auto"/>
          <w:kern w:val="2"/>
          <w:sz w:val="32"/>
          <w:szCs w:val="32"/>
          <w:lang w:val="en-US" w:eastAsia="zh-CN"/>
        </w:rPr>
        <w:t>6</w:t>
      </w:r>
      <w:r>
        <w:rPr>
          <w:rFonts w:hint="eastAsia" w:cs="仿宋_GB2312" w:asciiTheme="majorEastAsia" w:hAnsiTheme="majorEastAsia" w:eastAsiaTheme="majorEastAsia"/>
          <w:color w:val="auto"/>
          <w:kern w:val="2"/>
          <w:sz w:val="32"/>
          <w:szCs w:val="32"/>
        </w:rPr>
        <w:t>、</w:t>
      </w:r>
      <w:r>
        <w:rPr>
          <w:rFonts w:hint="eastAsia" w:cs="仿宋_GB2312" w:asciiTheme="majorEastAsia" w:hAnsiTheme="majorEastAsia" w:eastAsiaTheme="majorEastAsia"/>
          <w:color w:val="auto"/>
          <w:sz w:val="32"/>
          <w:szCs w:val="32"/>
        </w:rPr>
        <w:t>项目现场调查照片</w:t>
      </w:r>
    </w:p>
    <w:p>
      <w:pPr>
        <w:pStyle w:val="49"/>
        <w:spacing w:line="580" w:lineRule="exact"/>
        <w:rPr>
          <w:rFonts w:eastAsia="仿宋_GB2312"/>
          <w:color w:val="auto"/>
          <w:sz w:val="32"/>
          <w:szCs w:val="32"/>
        </w:rPr>
      </w:pPr>
      <w:r>
        <w:rPr>
          <w:rFonts w:hint="eastAsia" w:cs="仿宋_GB2312" w:asciiTheme="majorEastAsia" w:hAnsiTheme="majorEastAsia" w:eastAsiaTheme="majorEastAsia"/>
          <w:color w:val="auto"/>
          <w:sz w:val="32"/>
          <w:szCs w:val="32"/>
          <w:lang w:val="en-US" w:eastAsia="zh-CN"/>
        </w:rPr>
        <w:t>7</w:t>
      </w:r>
      <w:r>
        <w:rPr>
          <w:rFonts w:hint="eastAsia" w:cs="仿宋_GB2312" w:asciiTheme="majorEastAsia" w:hAnsiTheme="majorEastAsia" w:eastAsiaTheme="majorEastAsia"/>
          <w:color w:val="auto"/>
          <w:sz w:val="32"/>
          <w:szCs w:val="32"/>
        </w:rPr>
        <w:t>、其他</w:t>
      </w:r>
    </w:p>
    <w:p>
      <w:pPr>
        <w:spacing w:line="580" w:lineRule="exact"/>
        <w:rPr>
          <w:rFonts w:eastAsia="仿宋_GB2312"/>
          <w:color w:val="auto"/>
          <w:sz w:val="32"/>
          <w:szCs w:val="32"/>
        </w:rPr>
      </w:pPr>
    </w:p>
    <w:p>
      <w:pPr>
        <w:spacing w:line="580" w:lineRule="exact"/>
        <w:ind w:firstLine="640" w:firstLineChars="200"/>
        <w:rPr>
          <w:rFonts w:ascii="仿宋_GB2312" w:hAnsi="仿宋_GB2312" w:eastAsia="仿宋_GB2312" w:cs="仿宋_GB2312"/>
          <w:color w:val="auto"/>
          <w:sz w:val="32"/>
          <w:szCs w:val="32"/>
        </w:rPr>
      </w:pPr>
    </w:p>
    <w:p>
      <w:pPr>
        <w:spacing w:line="580" w:lineRule="exact"/>
        <w:ind w:firstLine="640" w:firstLineChars="200"/>
        <w:rPr>
          <w:rFonts w:ascii="仿宋_GB2312" w:hAnsi="仿宋_GB2312" w:eastAsia="仿宋_GB2312" w:cs="仿宋_GB2312"/>
          <w:color w:val="auto"/>
          <w:sz w:val="32"/>
          <w:szCs w:val="32"/>
        </w:rPr>
      </w:pPr>
    </w:p>
    <w:p>
      <w:pPr>
        <w:pStyle w:val="2"/>
        <w:rPr>
          <w:rFonts w:ascii="仿宋_GB2312" w:hAnsi="仿宋_GB2312" w:eastAsia="仿宋_GB2312" w:cs="仿宋_GB2312"/>
          <w:color w:val="auto"/>
          <w:sz w:val="32"/>
          <w:szCs w:val="32"/>
        </w:rPr>
      </w:pPr>
    </w:p>
    <w:p>
      <w:pPr>
        <w:rPr>
          <w:color w:val="auto"/>
        </w:rPr>
      </w:pPr>
    </w:p>
    <w:p>
      <w:pPr>
        <w:spacing w:line="580" w:lineRule="exact"/>
        <w:ind w:firstLine="640" w:firstLineChars="200"/>
        <w:rPr>
          <w:rFonts w:ascii="仿宋_GB2312" w:hAnsi="仿宋_GB2312" w:eastAsia="仿宋_GB2312" w:cs="仿宋_GB2312"/>
          <w:color w:val="auto"/>
          <w:sz w:val="32"/>
          <w:szCs w:val="32"/>
        </w:rPr>
      </w:pPr>
    </w:p>
    <w:p>
      <w:pPr>
        <w:spacing w:line="580" w:lineRule="exact"/>
        <w:rPr>
          <w:rFonts w:eastAsia="仿宋_GB2312"/>
          <w:color w:val="auto"/>
          <w:sz w:val="32"/>
          <w:szCs w:val="32"/>
        </w:rPr>
      </w:pPr>
    </w:p>
    <w:sectPr>
      <w:footerReference r:id="rId13" w:type="default"/>
      <w:pgSz w:w="11906" w:h="16838"/>
      <w:pgMar w:top="1440" w:right="1361" w:bottom="1440" w:left="1361" w:header="851" w:footer="567" w:gutter="0"/>
      <w:pgNumType w:start="1"/>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B9933C7-178D-4E62-AF05-42FEE2CECC4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B9A470FE-BA2F-4957-B487-02CF987D4564}"/>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embedRegular r:id="rId3" w:fontKey="{6526A6BC-39EC-4B3B-AC02-3E51B807216D}"/>
  </w:font>
  <w:font w:name="文星简黑体">
    <w:altName w:val="黑体"/>
    <w:panose1 w:val="00000000000000000000"/>
    <w:charset w:val="86"/>
    <w:family w:val="modern"/>
    <w:pitch w:val="default"/>
    <w:sig w:usb0="00000000" w:usb1="00000000" w:usb2="00000010" w:usb3="00000000" w:csb0="00040000" w:csb1="00000000"/>
    <w:embedRegular r:id="rId4" w:fontKey="{08D334F1-0305-4725-B99D-4CA348AB25C4}"/>
  </w:font>
  <w:font w:name="仿宋">
    <w:panose1 w:val="02010609060101010101"/>
    <w:charset w:val="86"/>
    <w:family w:val="modern"/>
    <w:pitch w:val="default"/>
    <w:sig w:usb0="800002BF" w:usb1="38CF7CFA" w:usb2="00000016" w:usb3="00000000" w:csb0="00040001" w:csb1="00000000"/>
    <w:embedRegular r:id="rId5" w:fontKey="{C1DEA5BE-A9E7-4CD3-94CB-140FD2E0ED21}"/>
  </w:font>
  <w:font w:name="方正小标宋简体">
    <w:panose1 w:val="02000000000000000000"/>
    <w:charset w:val="86"/>
    <w:family w:val="script"/>
    <w:pitch w:val="default"/>
    <w:sig w:usb0="00000001" w:usb1="08000000" w:usb2="00000000" w:usb3="00000000" w:csb0="00040000" w:csb1="00000000"/>
    <w:embedRegular r:id="rId6" w:fontKey="{D1B71908-289A-45F7-84C5-275E8CD6091C}"/>
  </w:font>
  <w:font w:name="楷体_GB2312">
    <w:altName w:val="楷体"/>
    <w:panose1 w:val="00000000000000000000"/>
    <w:charset w:val="86"/>
    <w:family w:val="modern"/>
    <w:pitch w:val="default"/>
    <w:sig w:usb0="00000000" w:usb1="00000000" w:usb2="00000010" w:usb3="00000000" w:csb0="00040000" w:csb1="00000000"/>
    <w:embedRegular r:id="rId7" w:fontKey="{D517DD04-6F26-4821-9804-A8D3C9136F7E}"/>
  </w:font>
  <w:font w:name="方正仿宋_GB2312">
    <w:panose1 w:val="02000000000000000000"/>
    <w:charset w:val="86"/>
    <w:family w:val="auto"/>
    <w:pitch w:val="default"/>
    <w:sig w:usb0="A00002BF" w:usb1="184F6CFA" w:usb2="00000012" w:usb3="00000000" w:csb0="00040001" w:csb1="00000000"/>
    <w:embedRegular r:id="rId8" w:fontKey="{6C783174-5CBA-4CB8-9102-8149C972172E}"/>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w:t>
    </w:r>
    <w:r>
      <w:rPr>
        <w:sz w:val="21"/>
        <w:szCs w:val="21"/>
      </w:rPr>
      <w:t xml:space="preserve"> 2 -</w:t>
    </w:r>
    <w:r>
      <w:rPr>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outside" w:y="1"/>
      <w:rPr>
        <w:rStyle w:val="28"/>
      </w:rPr>
    </w:pPr>
    <w:r>
      <w:fldChar w:fldCharType="begin"/>
    </w:r>
    <w:r>
      <w:rPr>
        <w:rStyle w:val="28"/>
      </w:rPr>
      <w:instrText xml:space="preserve">PAGE  </w:instrText>
    </w:r>
    <w:r>
      <w:fldChar w:fldCharType="separate"/>
    </w:r>
    <w:r>
      <w:rPr>
        <w:rStyle w:val="28"/>
      </w:rPr>
      <w:t>- 8 -</w:t>
    </w:r>
    <w:r>
      <w:fldChar w:fldCharType="end"/>
    </w:r>
  </w:p>
  <w:p>
    <w:pPr>
      <w:pStyle w:val="1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90"/>
      <w:jc w:val="right"/>
    </w:pPr>
  </w:p>
  <w:p>
    <w:pPr>
      <w:pStyle w:val="15"/>
      <w:jc w:val="right"/>
      <w:rPr>
        <w:rFonts w:eastAsia="仿宋"/>
        <w:sz w:val="21"/>
        <w:szCs w:val="21"/>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path/>
          <v:fill on="f" focussize="0,0"/>
          <v:stroke on="f" weight="0.5pt" joinstyle="miter"/>
          <v:imagedata o:title=""/>
          <o:lock v:ext="edit"/>
          <v:textbox inset="0mm,0mm,0mm,0mm" style="mso-fit-shape-to-text:t;">
            <w:txbxContent>
              <w:p>
                <w:pPr>
                  <w:pStyle w:val="15"/>
                </w:pPr>
                <w:r>
                  <w:fldChar w:fldCharType="begin"/>
                </w:r>
                <w:r>
                  <w:instrText xml:space="preserve"> PAGE  \* MERGEFORMAT </w:instrText>
                </w:r>
                <w:r>
                  <w:fldChar w:fldCharType="separate"/>
                </w:r>
                <w:r>
                  <w:t>23</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40"/>
        <w:tab w:val="center" w:pos="4507"/>
      </w:tabs>
      <w:spacing w:line="720" w:lineRule="auto"/>
      <w:jc w:val="left"/>
      <w:rPr>
        <w:rFonts w:ascii="宋体" w:hAnsi="宋体" w:cs="宋体"/>
        <w:i/>
        <w:sz w:val="15"/>
        <w:szCs w:val="15"/>
      </w:rPr>
    </w:pPr>
    <w:r>
      <w:rPr>
        <w:rFonts w:hint="eastAsia" w:ascii="宋体" w:hAnsi="宋体" w:cs="宋体"/>
        <w:i/>
        <w:sz w:val="15"/>
        <w:szCs w:val="15"/>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jc w:val="both"/>
    </w:pPr>
    <w:r>
      <w:rPr>
        <w:rFonts w:hint="eastAsia"/>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51F1"/>
    <w:multiLevelType w:val="singleLevel"/>
    <w:tmpl w:val="075551F1"/>
    <w:lvl w:ilvl="0" w:tentative="0">
      <w:start w:val="1"/>
      <w:numFmt w:val="decimal"/>
      <w:suff w:val="nothing"/>
      <w:lvlText w:val="（%1）"/>
      <w:lvlJc w:val="left"/>
    </w:lvl>
  </w:abstractNum>
  <w:abstractNum w:abstractNumId="1">
    <w:nsid w:val="0EC27F3B"/>
    <w:multiLevelType w:val="singleLevel"/>
    <w:tmpl w:val="0EC27F3B"/>
    <w:lvl w:ilvl="0" w:tentative="0">
      <w:start w:val="2"/>
      <w:numFmt w:val="decimal"/>
      <w:suff w:val="nothing"/>
      <w:lvlText w:val="%1、"/>
      <w:lvlJc w:val="left"/>
    </w:lvl>
  </w:abstractNum>
  <w:abstractNum w:abstractNumId="2">
    <w:nsid w:val="298ECCF2"/>
    <w:multiLevelType w:val="singleLevel"/>
    <w:tmpl w:val="298ECCF2"/>
    <w:lvl w:ilvl="0" w:tentative="0">
      <w:start w:val="7"/>
      <w:numFmt w:val="chineseCounting"/>
      <w:suff w:val="nothing"/>
      <w:lvlText w:val="（%1）"/>
      <w:lvlJc w:val="left"/>
      <w:rPr>
        <w:rFonts w:hint="eastAsia"/>
      </w:rPr>
    </w:lvl>
  </w:abstractNum>
  <w:abstractNum w:abstractNumId="3">
    <w:nsid w:val="2B5CC753"/>
    <w:multiLevelType w:val="singleLevel"/>
    <w:tmpl w:val="2B5CC753"/>
    <w:lvl w:ilvl="0" w:tentative="0">
      <w:start w:val="2"/>
      <w:numFmt w:val="decimal"/>
      <w:suff w:val="nothing"/>
      <w:lvlText w:val="（%1）"/>
      <w:lvlJc w:val="left"/>
    </w:lvl>
  </w:abstractNum>
  <w:abstractNum w:abstractNumId="4">
    <w:nsid w:val="6673F1E5"/>
    <w:multiLevelType w:val="multilevel"/>
    <w:tmpl w:val="6673F1E5"/>
    <w:lvl w:ilvl="0" w:tentative="0">
      <w:start w:val="2"/>
      <w:numFmt w:val="decimal"/>
      <w:suff w:val="nothing"/>
      <w:lvlText w:val="%1、"/>
      <w:lvlJc w:val="left"/>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oNotHyphenateCaps/>
  <w:drawingGridHorizontalSpacing w:val="105"/>
  <w:drawingGridVerticalSpacing w:val="158"/>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61D72"/>
    <w:rsid w:val="00000FE8"/>
    <w:rsid w:val="000010A1"/>
    <w:rsid w:val="00001571"/>
    <w:rsid w:val="00002F09"/>
    <w:rsid w:val="000049E3"/>
    <w:rsid w:val="000057A5"/>
    <w:rsid w:val="00006122"/>
    <w:rsid w:val="00006A1A"/>
    <w:rsid w:val="00006FA5"/>
    <w:rsid w:val="0000767D"/>
    <w:rsid w:val="00007D91"/>
    <w:rsid w:val="00012AB8"/>
    <w:rsid w:val="0001361F"/>
    <w:rsid w:val="000147AC"/>
    <w:rsid w:val="00015713"/>
    <w:rsid w:val="00016148"/>
    <w:rsid w:val="000166D4"/>
    <w:rsid w:val="00017C9B"/>
    <w:rsid w:val="000235BF"/>
    <w:rsid w:val="000238D1"/>
    <w:rsid w:val="0002539B"/>
    <w:rsid w:val="00027E1C"/>
    <w:rsid w:val="000304F5"/>
    <w:rsid w:val="0003328D"/>
    <w:rsid w:val="00033E52"/>
    <w:rsid w:val="00033E78"/>
    <w:rsid w:val="000351CD"/>
    <w:rsid w:val="0003539B"/>
    <w:rsid w:val="000353A6"/>
    <w:rsid w:val="00035E5B"/>
    <w:rsid w:val="00037227"/>
    <w:rsid w:val="000374DD"/>
    <w:rsid w:val="000376E4"/>
    <w:rsid w:val="00037D1A"/>
    <w:rsid w:val="000413CC"/>
    <w:rsid w:val="00042F53"/>
    <w:rsid w:val="00043954"/>
    <w:rsid w:val="0004506A"/>
    <w:rsid w:val="00047D3D"/>
    <w:rsid w:val="00047EA4"/>
    <w:rsid w:val="00050025"/>
    <w:rsid w:val="000500A8"/>
    <w:rsid w:val="000503E0"/>
    <w:rsid w:val="00050D6D"/>
    <w:rsid w:val="0005175F"/>
    <w:rsid w:val="00052C3F"/>
    <w:rsid w:val="00054F8B"/>
    <w:rsid w:val="00055C0D"/>
    <w:rsid w:val="00056821"/>
    <w:rsid w:val="00056A9C"/>
    <w:rsid w:val="00060086"/>
    <w:rsid w:val="000625AA"/>
    <w:rsid w:val="00063E32"/>
    <w:rsid w:val="0006532C"/>
    <w:rsid w:val="00065439"/>
    <w:rsid w:val="0006659B"/>
    <w:rsid w:val="00067383"/>
    <w:rsid w:val="000676D9"/>
    <w:rsid w:val="000678A9"/>
    <w:rsid w:val="00070DB4"/>
    <w:rsid w:val="000737F6"/>
    <w:rsid w:val="000751B8"/>
    <w:rsid w:val="00076DEE"/>
    <w:rsid w:val="00077961"/>
    <w:rsid w:val="000802DB"/>
    <w:rsid w:val="00080459"/>
    <w:rsid w:val="00080CAF"/>
    <w:rsid w:val="00083D86"/>
    <w:rsid w:val="00083DCB"/>
    <w:rsid w:val="000853DA"/>
    <w:rsid w:val="000859B4"/>
    <w:rsid w:val="000870BF"/>
    <w:rsid w:val="00087151"/>
    <w:rsid w:val="00093B87"/>
    <w:rsid w:val="00095303"/>
    <w:rsid w:val="00096091"/>
    <w:rsid w:val="0009632C"/>
    <w:rsid w:val="000A0296"/>
    <w:rsid w:val="000A0466"/>
    <w:rsid w:val="000A2632"/>
    <w:rsid w:val="000A2974"/>
    <w:rsid w:val="000A3AEF"/>
    <w:rsid w:val="000A3C44"/>
    <w:rsid w:val="000A56D5"/>
    <w:rsid w:val="000A6118"/>
    <w:rsid w:val="000A6591"/>
    <w:rsid w:val="000B1887"/>
    <w:rsid w:val="000B1C52"/>
    <w:rsid w:val="000B261E"/>
    <w:rsid w:val="000B31B0"/>
    <w:rsid w:val="000B65F3"/>
    <w:rsid w:val="000B681B"/>
    <w:rsid w:val="000B7606"/>
    <w:rsid w:val="000C090F"/>
    <w:rsid w:val="000C12C2"/>
    <w:rsid w:val="000C248D"/>
    <w:rsid w:val="000C2602"/>
    <w:rsid w:val="000C2758"/>
    <w:rsid w:val="000C28C1"/>
    <w:rsid w:val="000C35B6"/>
    <w:rsid w:val="000C3785"/>
    <w:rsid w:val="000C59FB"/>
    <w:rsid w:val="000C6F60"/>
    <w:rsid w:val="000D0B2A"/>
    <w:rsid w:val="000D0E39"/>
    <w:rsid w:val="000D272D"/>
    <w:rsid w:val="000D2F0A"/>
    <w:rsid w:val="000D41B7"/>
    <w:rsid w:val="000D532D"/>
    <w:rsid w:val="000D5BCC"/>
    <w:rsid w:val="000D78F8"/>
    <w:rsid w:val="000D7DCD"/>
    <w:rsid w:val="000E096C"/>
    <w:rsid w:val="000E1568"/>
    <w:rsid w:val="000E28EE"/>
    <w:rsid w:val="000E50B8"/>
    <w:rsid w:val="000E6E95"/>
    <w:rsid w:val="000E6F1C"/>
    <w:rsid w:val="000E74B5"/>
    <w:rsid w:val="000E7AF3"/>
    <w:rsid w:val="000F02CC"/>
    <w:rsid w:val="000F0D4B"/>
    <w:rsid w:val="000F18F0"/>
    <w:rsid w:val="000F31FA"/>
    <w:rsid w:val="000F37FC"/>
    <w:rsid w:val="000F3F33"/>
    <w:rsid w:val="000F579F"/>
    <w:rsid w:val="000F65BC"/>
    <w:rsid w:val="000F7C80"/>
    <w:rsid w:val="00101693"/>
    <w:rsid w:val="0010290C"/>
    <w:rsid w:val="00104C24"/>
    <w:rsid w:val="00105412"/>
    <w:rsid w:val="00106431"/>
    <w:rsid w:val="0010675B"/>
    <w:rsid w:val="00106F8F"/>
    <w:rsid w:val="00113418"/>
    <w:rsid w:val="00115202"/>
    <w:rsid w:val="00115B9C"/>
    <w:rsid w:val="00115D6B"/>
    <w:rsid w:val="001164CE"/>
    <w:rsid w:val="00116ABD"/>
    <w:rsid w:val="00116D0B"/>
    <w:rsid w:val="00117B3A"/>
    <w:rsid w:val="001203DB"/>
    <w:rsid w:val="001204BE"/>
    <w:rsid w:val="00120838"/>
    <w:rsid w:val="0012128D"/>
    <w:rsid w:val="00121741"/>
    <w:rsid w:val="0012532F"/>
    <w:rsid w:val="00125557"/>
    <w:rsid w:val="001262BA"/>
    <w:rsid w:val="001277CB"/>
    <w:rsid w:val="00130AE8"/>
    <w:rsid w:val="00130BC2"/>
    <w:rsid w:val="00131BC4"/>
    <w:rsid w:val="00132079"/>
    <w:rsid w:val="001338F0"/>
    <w:rsid w:val="00133F4E"/>
    <w:rsid w:val="0013440B"/>
    <w:rsid w:val="0013628C"/>
    <w:rsid w:val="00136422"/>
    <w:rsid w:val="00136B79"/>
    <w:rsid w:val="00137305"/>
    <w:rsid w:val="00137520"/>
    <w:rsid w:val="00137A00"/>
    <w:rsid w:val="0014171C"/>
    <w:rsid w:val="00141E61"/>
    <w:rsid w:val="00144FAC"/>
    <w:rsid w:val="0014512E"/>
    <w:rsid w:val="00150953"/>
    <w:rsid w:val="001514AB"/>
    <w:rsid w:val="00151FF7"/>
    <w:rsid w:val="0015227D"/>
    <w:rsid w:val="00152EE3"/>
    <w:rsid w:val="001550CD"/>
    <w:rsid w:val="00155BEA"/>
    <w:rsid w:val="0015650C"/>
    <w:rsid w:val="00160256"/>
    <w:rsid w:val="00161EA1"/>
    <w:rsid w:val="00162C82"/>
    <w:rsid w:val="00163039"/>
    <w:rsid w:val="00163459"/>
    <w:rsid w:val="001638D6"/>
    <w:rsid w:val="00165B77"/>
    <w:rsid w:val="0016704B"/>
    <w:rsid w:val="00167A60"/>
    <w:rsid w:val="00167AB4"/>
    <w:rsid w:val="00167B68"/>
    <w:rsid w:val="00170B62"/>
    <w:rsid w:val="00175A47"/>
    <w:rsid w:val="00175D76"/>
    <w:rsid w:val="00176344"/>
    <w:rsid w:val="00177C44"/>
    <w:rsid w:val="001801F8"/>
    <w:rsid w:val="00180254"/>
    <w:rsid w:val="001802D2"/>
    <w:rsid w:val="001812C6"/>
    <w:rsid w:val="00181611"/>
    <w:rsid w:val="00181D93"/>
    <w:rsid w:val="00181DC8"/>
    <w:rsid w:val="001826A6"/>
    <w:rsid w:val="0018389C"/>
    <w:rsid w:val="001910A2"/>
    <w:rsid w:val="00192127"/>
    <w:rsid w:val="00192A7B"/>
    <w:rsid w:val="00193FF7"/>
    <w:rsid w:val="001940C3"/>
    <w:rsid w:val="001944F4"/>
    <w:rsid w:val="00196351"/>
    <w:rsid w:val="0019650F"/>
    <w:rsid w:val="0019776C"/>
    <w:rsid w:val="00197A11"/>
    <w:rsid w:val="00197AD3"/>
    <w:rsid w:val="001A1BC2"/>
    <w:rsid w:val="001A22AC"/>
    <w:rsid w:val="001A2B16"/>
    <w:rsid w:val="001A3F2C"/>
    <w:rsid w:val="001A483D"/>
    <w:rsid w:val="001A4C9B"/>
    <w:rsid w:val="001A61CC"/>
    <w:rsid w:val="001A6A33"/>
    <w:rsid w:val="001A6D08"/>
    <w:rsid w:val="001B0368"/>
    <w:rsid w:val="001B0A29"/>
    <w:rsid w:val="001B1820"/>
    <w:rsid w:val="001B1FB2"/>
    <w:rsid w:val="001B2385"/>
    <w:rsid w:val="001B3361"/>
    <w:rsid w:val="001B3ADA"/>
    <w:rsid w:val="001B7672"/>
    <w:rsid w:val="001C0817"/>
    <w:rsid w:val="001C1B31"/>
    <w:rsid w:val="001C22D3"/>
    <w:rsid w:val="001C36EC"/>
    <w:rsid w:val="001C582E"/>
    <w:rsid w:val="001C6A99"/>
    <w:rsid w:val="001C76DC"/>
    <w:rsid w:val="001C7AD5"/>
    <w:rsid w:val="001D0AC7"/>
    <w:rsid w:val="001D2517"/>
    <w:rsid w:val="001D4561"/>
    <w:rsid w:val="001D4A5D"/>
    <w:rsid w:val="001D5620"/>
    <w:rsid w:val="001D564D"/>
    <w:rsid w:val="001D59CC"/>
    <w:rsid w:val="001D6830"/>
    <w:rsid w:val="001E0410"/>
    <w:rsid w:val="001E22D3"/>
    <w:rsid w:val="001E445F"/>
    <w:rsid w:val="001E467A"/>
    <w:rsid w:val="001E4F0D"/>
    <w:rsid w:val="001F0809"/>
    <w:rsid w:val="001F31E1"/>
    <w:rsid w:val="001F34DB"/>
    <w:rsid w:val="001F4F00"/>
    <w:rsid w:val="001F5E22"/>
    <w:rsid w:val="001F6D75"/>
    <w:rsid w:val="002014E8"/>
    <w:rsid w:val="0020194E"/>
    <w:rsid w:val="00201C98"/>
    <w:rsid w:val="002021AA"/>
    <w:rsid w:val="002031D9"/>
    <w:rsid w:val="00204EB5"/>
    <w:rsid w:val="00206D40"/>
    <w:rsid w:val="00207EB6"/>
    <w:rsid w:val="002105CD"/>
    <w:rsid w:val="00211CE9"/>
    <w:rsid w:val="00212DBD"/>
    <w:rsid w:val="0021434C"/>
    <w:rsid w:val="00216BFA"/>
    <w:rsid w:val="002205E5"/>
    <w:rsid w:val="0022157B"/>
    <w:rsid w:val="002218AB"/>
    <w:rsid w:val="00221E6A"/>
    <w:rsid w:val="00224F7B"/>
    <w:rsid w:val="00225B3F"/>
    <w:rsid w:val="00227862"/>
    <w:rsid w:val="00227B78"/>
    <w:rsid w:val="00233488"/>
    <w:rsid w:val="002407D9"/>
    <w:rsid w:val="002410A7"/>
    <w:rsid w:val="00241AF8"/>
    <w:rsid w:val="00243C92"/>
    <w:rsid w:val="00244989"/>
    <w:rsid w:val="0024673D"/>
    <w:rsid w:val="00246818"/>
    <w:rsid w:val="00246DD0"/>
    <w:rsid w:val="00247A9F"/>
    <w:rsid w:val="00247B64"/>
    <w:rsid w:val="00247BC8"/>
    <w:rsid w:val="00250058"/>
    <w:rsid w:val="00253AAA"/>
    <w:rsid w:val="00255E0D"/>
    <w:rsid w:val="0025621C"/>
    <w:rsid w:val="00260DB1"/>
    <w:rsid w:val="00261B31"/>
    <w:rsid w:val="00262308"/>
    <w:rsid w:val="0026283D"/>
    <w:rsid w:val="0026444A"/>
    <w:rsid w:val="0026484A"/>
    <w:rsid w:val="0026534E"/>
    <w:rsid w:val="0026575E"/>
    <w:rsid w:val="002670BF"/>
    <w:rsid w:val="00267553"/>
    <w:rsid w:val="00267AF1"/>
    <w:rsid w:val="002707CF"/>
    <w:rsid w:val="002717EC"/>
    <w:rsid w:val="002718AB"/>
    <w:rsid w:val="00271B4E"/>
    <w:rsid w:val="00272520"/>
    <w:rsid w:val="002726C1"/>
    <w:rsid w:val="002728ED"/>
    <w:rsid w:val="00272E69"/>
    <w:rsid w:val="00273294"/>
    <w:rsid w:val="002756BA"/>
    <w:rsid w:val="002777CE"/>
    <w:rsid w:val="00277FBD"/>
    <w:rsid w:val="0028075D"/>
    <w:rsid w:val="002807CF"/>
    <w:rsid w:val="0028147E"/>
    <w:rsid w:val="002821E1"/>
    <w:rsid w:val="00286316"/>
    <w:rsid w:val="00287224"/>
    <w:rsid w:val="00287BD3"/>
    <w:rsid w:val="00291DB6"/>
    <w:rsid w:val="00291F07"/>
    <w:rsid w:val="00292858"/>
    <w:rsid w:val="00293004"/>
    <w:rsid w:val="002940C5"/>
    <w:rsid w:val="00294595"/>
    <w:rsid w:val="0029467E"/>
    <w:rsid w:val="00295047"/>
    <w:rsid w:val="00295800"/>
    <w:rsid w:val="00296838"/>
    <w:rsid w:val="0029720B"/>
    <w:rsid w:val="002A1A1D"/>
    <w:rsid w:val="002A4D3F"/>
    <w:rsid w:val="002A6550"/>
    <w:rsid w:val="002A6E6C"/>
    <w:rsid w:val="002A7504"/>
    <w:rsid w:val="002A7C1D"/>
    <w:rsid w:val="002A7C5D"/>
    <w:rsid w:val="002B0361"/>
    <w:rsid w:val="002B0859"/>
    <w:rsid w:val="002B0E9E"/>
    <w:rsid w:val="002B2416"/>
    <w:rsid w:val="002B2B59"/>
    <w:rsid w:val="002B3994"/>
    <w:rsid w:val="002B596E"/>
    <w:rsid w:val="002B6755"/>
    <w:rsid w:val="002B77F1"/>
    <w:rsid w:val="002B7CCD"/>
    <w:rsid w:val="002B7D3F"/>
    <w:rsid w:val="002B7D9B"/>
    <w:rsid w:val="002C0AA6"/>
    <w:rsid w:val="002C1322"/>
    <w:rsid w:val="002C1328"/>
    <w:rsid w:val="002C213A"/>
    <w:rsid w:val="002C25E1"/>
    <w:rsid w:val="002C292E"/>
    <w:rsid w:val="002C3A41"/>
    <w:rsid w:val="002C3B43"/>
    <w:rsid w:val="002C4017"/>
    <w:rsid w:val="002C6B71"/>
    <w:rsid w:val="002C6C34"/>
    <w:rsid w:val="002D0105"/>
    <w:rsid w:val="002D0178"/>
    <w:rsid w:val="002D065F"/>
    <w:rsid w:val="002D0912"/>
    <w:rsid w:val="002D0C00"/>
    <w:rsid w:val="002D3BC4"/>
    <w:rsid w:val="002D3C7A"/>
    <w:rsid w:val="002D5F4D"/>
    <w:rsid w:val="002D607C"/>
    <w:rsid w:val="002D6F0D"/>
    <w:rsid w:val="002D7624"/>
    <w:rsid w:val="002E077F"/>
    <w:rsid w:val="002E0950"/>
    <w:rsid w:val="002E154E"/>
    <w:rsid w:val="002E2004"/>
    <w:rsid w:val="002E3430"/>
    <w:rsid w:val="002E3D69"/>
    <w:rsid w:val="002E3DDE"/>
    <w:rsid w:val="002E4208"/>
    <w:rsid w:val="002E4AC0"/>
    <w:rsid w:val="002E5356"/>
    <w:rsid w:val="002E5A88"/>
    <w:rsid w:val="002E73A8"/>
    <w:rsid w:val="002F128A"/>
    <w:rsid w:val="002F3380"/>
    <w:rsid w:val="002F5D0A"/>
    <w:rsid w:val="00301797"/>
    <w:rsid w:val="00301B2B"/>
    <w:rsid w:val="00302282"/>
    <w:rsid w:val="00302891"/>
    <w:rsid w:val="003034F6"/>
    <w:rsid w:val="00303648"/>
    <w:rsid w:val="00305C74"/>
    <w:rsid w:val="00306021"/>
    <w:rsid w:val="00306474"/>
    <w:rsid w:val="00306535"/>
    <w:rsid w:val="0030745F"/>
    <w:rsid w:val="00307FFC"/>
    <w:rsid w:val="00313EDE"/>
    <w:rsid w:val="00314204"/>
    <w:rsid w:val="0031422C"/>
    <w:rsid w:val="0031458B"/>
    <w:rsid w:val="00314C9F"/>
    <w:rsid w:val="0031694B"/>
    <w:rsid w:val="00316D9F"/>
    <w:rsid w:val="00317C1E"/>
    <w:rsid w:val="00317D78"/>
    <w:rsid w:val="00320BFD"/>
    <w:rsid w:val="00321369"/>
    <w:rsid w:val="003219D8"/>
    <w:rsid w:val="00321ACD"/>
    <w:rsid w:val="00321B0A"/>
    <w:rsid w:val="00322162"/>
    <w:rsid w:val="00322A3D"/>
    <w:rsid w:val="0032303C"/>
    <w:rsid w:val="003244B8"/>
    <w:rsid w:val="00325B4B"/>
    <w:rsid w:val="00325E9F"/>
    <w:rsid w:val="00326DF6"/>
    <w:rsid w:val="00327E1F"/>
    <w:rsid w:val="0033156E"/>
    <w:rsid w:val="00333657"/>
    <w:rsid w:val="00334E27"/>
    <w:rsid w:val="0033522B"/>
    <w:rsid w:val="00335904"/>
    <w:rsid w:val="00335AAB"/>
    <w:rsid w:val="00337E06"/>
    <w:rsid w:val="0034242F"/>
    <w:rsid w:val="00343F28"/>
    <w:rsid w:val="00344F5D"/>
    <w:rsid w:val="00347489"/>
    <w:rsid w:val="0034754E"/>
    <w:rsid w:val="0034783B"/>
    <w:rsid w:val="0034785F"/>
    <w:rsid w:val="003501BB"/>
    <w:rsid w:val="00350B04"/>
    <w:rsid w:val="00351C58"/>
    <w:rsid w:val="00352B7F"/>
    <w:rsid w:val="003534E8"/>
    <w:rsid w:val="003538D2"/>
    <w:rsid w:val="00355BDA"/>
    <w:rsid w:val="0035647F"/>
    <w:rsid w:val="003605E2"/>
    <w:rsid w:val="00364CDD"/>
    <w:rsid w:val="00364E59"/>
    <w:rsid w:val="00365070"/>
    <w:rsid w:val="00365505"/>
    <w:rsid w:val="0036733D"/>
    <w:rsid w:val="00367F0E"/>
    <w:rsid w:val="00370135"/>
    <w:rsid w:val="003705AB"/>
    <w:rsid w:val="00370B50"/>
    <w:rsid w:val="00371A26"/>
    <w:rsid w:val="00374DD9"/>
    <w:rsid w:val="003752A2"/>
    <w:rsid w:val="00376057"/>
    <w:rsid w:val="003777C9"/>
    <w:rsid w:val="00381B71"/>
    <w:rsid w:val="00384798"/>
    <w:rsid w:val="00384CD4"/>
    <w:rsid w:val="00385464"/>
    <w:rsid w:val="003868E7"/>
    <w:rsid w:val="00387633"/>
    <w:rsid w:val="00390F9E"/>
    <w:rsid w:val="003915ED"/>
    <w:rsid w:val="00392CE8"/>
    <w:rsid w:val="00393049"/>
    <w:rsid w:val="00394B36"/>
    <w:rsid w:val="00394BE1"/>
    <w:rsid w:val="003A374A"/>
    <w:rsid w:val="003A3CA5"/>
    <w:rsid w:val="003A5B89"/>
    <w:rsid w:val="003A6E47"/>
    <w:rsid w:val="003A7236"/>
    <w:rsid w:val="003B03B7"/>
    <w:rsid w:val="003B04A4"/>
    <w:rsid w:val="003B1276"/>
    <w:rsid w:val="003B1CB6"/>
    <w:rsid w:val="003B247E"/>
    <w:rsid w:val="003B27AF"/>
    <w:rsid w:val="003B4ADC"/>
    <w:rsid w:val="003B5261"/>
    <w:rsid w:val="003B618A"/>
    <w:rsid w:val="003B6306"/>
    <w:rsid w:val="003B7B9F"/>
    <w:rsid w:val="003C1562"/>
    <w:rsid w:val="003C1CDE"/>
    <w:rsid w:val="003C1F67"/>
    <w:rsid w:val="003C1FB8"/>
    <w:rsid w:val="003C343D"/>
    <w:rsid w:val="003C3C9B"/>
    <w:rsid w:val="003C3DA6"/>
    <w:rsid w:val="003C6BFA"/>
    <w:rsid w:val="003C6F66"/>
    <w:rsid w:val="003C709E"/>
    <w:rsid w:val="003C7657"/>
    <w:rsid w:val="003C7806"/>
    <w:rsid w:val="003D00F2"/>
    <w:rsid w:val="003D0C16"/>
    <w:rsid w:val="003D18F2"/>
    <w:rsid w:val="003D1B0C"/>
    <w:rsid w:val="003D2613"/>
    <w:rsid w:val="003D2E29"/>
    <w:rsid w:val="003D3B14"/>
    <w:rsid w:val="003D56B5"/>
    <w:rsid w:val="003D5933"/>
    <w:rsid w:val="003D5E61"/>
    <w:rsid w:val="003D687F"/>
    <w:rsid w:val="003E05C9"/>
    <w:rsid w:val="003E08E2"/>
    <w:rsid w:val="003E2132"/>
    <w:rsid w:val="003E33D7"/>
    <w:rsid w:val="003E3B61"/>
    <w:rsid w:val="003E54C5"/>
    <w:rsid w:val="003E5770"/>
    <w:rsid w:val="003E5A51"/>
    <w:rsid w:val="003E60EE"/>
    <w:rsid w:val="003E66DB"/>
    <w:rsid w:val="003E6BCC"/>
    <w:rsid w:val="003E70F1"/>
    <w:rsid w:val="003E7FF3"/>
    <w:rsid w:val="003F083D"/>
    <w:rsid w:val="003F1D25"/>
    <w:rsid w:val="003F263B"/>
    <w:rsid w:val="003F31A9"/>
    <w:rsid w:val="003F576C"/>
    <w:rsid w:val="0040098F"/>
    <w:rsid w:val="00401110"/>
    <w:rsid w:val="004022D9"/>
    <w:rsid w:val="00403BBE"/>
    <w:rsid w:val="00403BFC"/>
    <w:rsid w:val="00405A95"/>
    <w:rsid w:val="004102D6"/>
    <w:rsid w:val="00410B5B"/>
    <w:rsid w:val="00411639"/>
    <w:rsid w:val="00411EE8"/>
    <w:rsid w:val="00411F46"/>
    <w:rsid w:val="00411FD2"/>
    <w:rsid w:val="004136B2"/>
    <w:rsid w:val="004136F6"/>
    <w:rsid w:val="00414687"/>
    <w:rsid w:val="00414A3A"/>
    <w:rsid w:val="00417242"/>
    <w:rsid w:val="0041743F"/>
    <w:rsid w:val="004179DB"/>
    <w:rsid w:val="00420E3E"/>
    <w:rsid w:val="00421079"/>
    <w:rsid w:val="00421F26"/>
    <w:rsid w:val="0042650F"/>
    <w:rsid w:val="004305EE"/>
    <w:rsid w:val="00430BC8"/>
    <w:rsid w:val="00430CAD"/>
    <w:rsid w:val="00430D06"/>
    <w:rsid w:val="00431DC5"/>
    <w:rsid w:val="00432406"/>
    <w:rsid w:val="00432685"/>
    <w:rsid w:val="00433F62"/>
    <w:rsid w:val="004341CB"/>
    <w:rsid w:val="00436022"/>
    <w:rsid w:val="00437F9B"/>
    <w:rsid w:val="00442461"/>
    <w:rsid w:val="004426C1"/>
    <w:rsid w:val="0044439C"/>
    <w:rsid w:val="00444B98"/>
    <w:rsid w:val="00446D0F"/>
    <w:rsid w:val="0044716C"/>
    <w:rsid w:val="00447EAC"/>
    <w:rsid w:val="0045049C"/>
    <w:rsid w:val="00451221"/>
    <w:rsid w:val="00451BC8"/>
    <w:rsid w:val="00451E02"/>
    <w:rsid w:val="0045448B"/>
    <w:rsid w:val="004554A6"/>
    <w:rsid w:val="00455D7F"/>
    <w:rsid w:val="00455EC8"/>
    <w:rsid w:val="004626AD"/>
    <w:rsid w:val="00467E87"/>
    <w:rsid w:val="00470BC3"/>
    <w:rsid w:val="00470C32"/>
    <w:rsid w:val="0047180F"/>
    <w:rsid w:val="00471E43"/>
    <w:rsid w:val="00472B16"/>
    <w:rsid w:val="0047320C"/>
    <w:rsid w:val="004733AF"/>
    <w:rsid w:val="00473730"/>
    <w:rsid w:val="00473B8C"/>
    <w:rsid w:val="004745A0"/>
    <w:rsid w:val="004777FC"/>
    <w:rsid w:val="00480205"/>
    <w:rsid w:val="004824B5"/>
    <w:rsid w:val="004825DC"/>
    <w:rsid w:val="00482DD5"/>
    <w:rsid w:val="00483768"/>
    <w:rsid w:val="00485A46"/>
    <w:rsid w:val="00486DF1"/>
    <w:rsid w:val="004902BA"/>
    <w:rsid w:val="004919C2"/>
    <w:rsid w:val="00491BE4"/>
    <w:rsid w:val="0049270C"/>
    <w:rsid w:val="00493677"/>
    <w:rsid w:val="004942C4"/>
    <w:rsid w:val="00494A5E"/>
    <w:rsid w:val="00494E9C"/>
    <w:rsid w:val="00494FE4"/>
    <w:rsid w:val="00496950"/>
    <w:rsid w:val="004977E1"/>
    <w:rsid w:val="004A02CA"/>
    <w:rsid w:val="004A04B7"/>
    <w:rsid w:val="004A10CF"/>
    <w:rsid w:val="004A186C"/>
    <w:rsid w:val="004A18AB"/>
    <w:rsid w:val="004A2E4A"/>
    <w:rsid w:val="004A31D0"/>
    <w:rsid w:val="004A4C04"/>
    <w:rsid w:val="004A5C66"/>
    <w:rsid w:val="004A625D"/>
    <w:rsid w:val="004A71C4"/>
    <w:rsid w:val="004A75F0"/>
    <w:rsid w:val="004A79A6"/>
    <w:rsid w:val="004A7A70"/>
    <w:rsid w:val="004B34BB"/>
    <w:rsid w:val="004B4CD1"/>
    <w:rsid w:val="004B4F92"/>
    <w:rsid w:val="004B5104"/>
    <w:rsid w:val="004B5221"/>
    <w:rsid w:val="004B5DA8"/>
    <w:rsid w:val="004B79FE"/>
    <w:rsid w:val="004B7F3C"/>
    <w:rsid w:val="004C045D"/>
    <w:rsid w:val="004C06F1"/>
    <w:rsid w:val="004C1188"/>
    <w:rsid w:val="004C3810"/>
    <w:rsid w:val="004C39F8"/>
    <w:rsid w:val="004C3DC4"/>
    <w:rsid w:val="004C5D23"/>
    <w:rsid w:val="004C65EC"/>
    <w:rsid w:val="004C6EDB"/>
    <w:rsid w:val="004C789C"/>
    <w:rsid w:val="004D0838"/>
    <w:rsid w:val="004D2BF2"/>
    <w:rsid w:val="004D3222"/>
    <w:rsid w:val="004D339F"/>
    <w:rsid w:val="004D6455"/>
    <w:rsid w:val="004D64EC"/>
    <w:rsid w:val="004E0A1D"/>
    <w:rsid w:val="004E27DD"/>
    <w:rsid w:val="004E2A3A"/>
    <w:rsid w:val="004E2EB5"/>
    <w:rsid w:val="004E38FB"/>
    <w:rsid w:val="004E3C3A"/>
    <w:rsid w:val="004E45FB"/>
    <w:rsid w:val="004E4EBB"/>
    <w:rsid w:val="004E64BA"/>
    <w:rsid w:val="004E6C20"/>
    <w:rsid w:val="004E71FF"/>
    <w:rsid w:val="004F0A43"/>
    <w:rsid w:val="004F10AB"/>
    <w:rsid w:val="004F1AEE"/>
    <w:rsid w:val="004F26B4"/>
    <w:rsid w:val="004F30BD"/>
    <w:rsid w:val="004F4CFD"/>
    <w:rsid w:val="004F60AE"/>
    <w:rsid w:val="004F63E2"/>
    <w:rsid w:val="004F734A"/>
    <w:rsid w:val="00500734"/>
    <w:rsid w:val="00500ED7"/>
    <w:rsid w:val="005013B3"/>
    <w:rsid w:val="005016E7"/>
    <w:rsid w:val="00501D25"/>
    <w:rsid w:val="00501F6F"/>
    <w:rsid w:val="005026B5"/>
    <w:rsid w:val="00502C09"/>
    <w:rsid w:val="00504F85"/>
    <w:rsid w:val="00505598"/>
    <w:rsid w:val="00506341"/>
    <w:rsid w:val="00507582"/>
    <w:rsid w:val="0051202B"/>
    <w:rsid w:val="00512632"/>
    <w:rsid w:val="00512BBB"/>
    <w:rsid w:val="0051322F"/>
    <w:rsid w:val="005133DF"/>
    <w:rsid w:val="0051354B"/>
    <w:rsid w:val="005140DE"/>
    <w:rsid w:val="00514E35"/>
    <w:rsid w:val="00520100"/>
    <w:rsid w:val="005206AF"/>
    <w:rsid w:val="00522129"/>
    <w:rsid w:val="00524751"/>
    <w:rsid w:val="00524CD4"/>
    <w:rsid w:val="00524E7E"/>
    <w:rsid w:val="00524E8B"/>
    <w:rsid w:val="00525146"/>
    <w:rsid w:val="005256FB"/>
    <w:rsid w:val="005274A9"/>
    <w:rsid w:val="0053025B"/>
    <w:rsid w:val="00530452"/>
    <w:rsid w:val="00530AB8"/>
    <w:rsid w:val="005311E8"/>
    <w:rsid w:val="00531DBF"/>
    <w:rsid w:val="00531DC0"/>
    <w:rsid w:val="00532054"/>
    <w:rsid w:val="00532527"/>
    <w:rsid w:val="00532AD0"/>
    <w:rsid w:val="00533C6B"/>
    <w:rsid w:val="00534C76"/>
    <w:rsid w:val="00537F84"/>
    <w:rsid w:val="00540506"/>
    <w:rsid w:val="00541629"/>
    <w:rsid w:val="00543084"/>
    <w:rsid w:val="005448A2"/>
    <w:rsid w:val="005462C3"/>
    <w:rsid w:val="00546DAF"/>
    <w:rsid w:val="00546F5B"/>
    <w:rsid w:val="00551373"/>
    <w:rsid w:val="005527E7"/>
    <w:rsid w:val="00554B1F"/>
    <w:rsid w:val="0055516D"/>
    <w:rsid w:val="0055742F"/>
    <w:rsid w:val="00557666"/>
    <w:rsid w:val="00561E3B"/>
    <w:rsid w:val="00562263"/>
    <w:rsid w:val="00563784"/>
    <w:rsid w:val="0056514A"/>
    <w:rsid w:val="005655AE"/>
    <w:rsid w:val="00566343"/>
    <w:rsid w:val="00567910"/>
    <w:rsid w:val="0057079B"/>
    <w:rsid w:val="005707E1"/>
    <w:rsid w:val="0057140B"/>
    <w:rsid w:val="005723F8"/>
    <w:rsid w:val="00573C28"/>
    <w:rsid w:val="005752D6"/>
    <w:rsid w:val="005753EC"/>
    <w:rsid w:val="005754FB"/>
    <w:rsid w:val="0057621B"/>
    <w:rsid w:val="00577141"/>
    <w:rsid w:val="00580B00"/>
    <w:rsid w:val="00580BFF"/>
    <w:rsid w:val="0058108A"/>
    <w:rsid w:val="00581297"/>
    <w:rsid w:val="00582744"/>
    <w:rsid w:val="00584CF9"/>
    <w:rsid w:val="00584F11"/>
    <w:rsid w:val="005852E9"/>
    <w:rsid w:val="0058666E"/>
    <w:rsid w:val="00586A44"/>
    <w:rsid w:val="00590229"/>
    <w:rsid w:val="0059261C"/>
    <w:rsid w:val="00595671"/>
    <w:rsid w:val="00596479"/>
    <w:rsid w:val="005964C3"/>
    <w:rsid w:val="005969F4"/>
    <w:rsid w:val="00597EBF"/>
    <w:rsid w:val="005A106E"/>
    <w:rsid w:val="005A3F9A"/>
    <w:rsid w:val="005A4167"/>
    <w:rsid w:val="005A42D6"/>
    <w:rsid w:val="005A4EF6"/>
    <w:rsid w:val="005A707A"/>
    <w:rsid w:val="005B0B44"/>
    <w:rsid w:val="005B10AB"/>
    <w:rsid w:val="005B1B22"/>
    <w:rsid w:val="005B3E29"/>
    <w:rsid w:val="005B421D"/>
    <w:rsid w:val="005B5BA5"/>
    <w:rsid w:val="005B5FC2"/>
    <w:rsid w:val="005B70D8"/>
    <w:rsid w:val="005B7C5B"/>
    <w:rsid w:val="005C0AF8"/>
    <w:rsid w:val="005C0C51"/>
    <w:rsid w:val="005C1D46"/>
    <w:rsid w:val="005C20A8"/>
    <w:rsid w:val="005C281E"/>
    <w:rsid w:val="005C2C34"/>
    <w:rsid w:val="005C3E32"/>
    <w:rsid w:val="005C5194"/>
    <w:rsid w:val="005C544E"/>
    <w:rsid w:val="005C5E62"/>
    <w:rsid w:val="005C683F"/>
    <w:rsid w:val="005C6DF4"/>
    <w:rsid w:val="005C75F0"/>
    <w:rsid w:val="005C7633"/>
    <w:rsid w:val="005D007D"/>
    <w:rsid w:val="005D23BE"/>
    <w:rsid w:val="005D2452"/>
    <w:rsid w:val="005D26FD"/>
    <w:rsid w:val="005D449C"/>
    <w:rsid w:val="005D464B"/>
    <w:rsid w:val="005D49D0"/>
    <w:rsid w:val="005D51B7"/>
    <w:rsid w:val="005D7D0D"/>
    <w:rsid w:val="005D7FB3"/>
    <w:rsid w:val="005E1039"/>
    <w:rsid w:val="005E1446"/>
    <w:rsid w:val="005E1E3F"/>
    <w:rsid w:val="005E2E3E"/>
    <w:rsid w:val="005E2E96"/>
    <w:rsid w:val="005E4DF0"/>
    <w:rsid w:val="005E529A"/>
    <w:rsid w:val="005E5BDA"/>
    <w:rsid w:val="005E717C"/>
    <w:rsid w:val="005F01DE"/>
    <w:rsid w:val="005F0297"/>
    <w:rsid w:val="005F0FEA"/>
    <w:rsid w:val="005F13DA"/>
    <w:rsid w:val="005F234E"/>
    <w:rsid w:val="005F3EFB"/>
    <w:rsid w:val="005F444D"/>
    <w:rsid w:val="005F4C3B"/>
    <w:rsid w:val="005F68F7"/>
    <w:rsid w:val="005F6BE2"/>
    <w:rsid w:val="00600F80"/>
    <w:rsid w:val="00601116"/>
    <w:rsid w:val="00601237"/>
    <w:rsid w:val="00603AEB"/>
    <w:rsid w:val="00604757"/>
    <w:rsid w:val="0060705B"/>
    <w:rsid w:val="0060748E"/>
    <w:rsid w:val="00607BBB"/>
    <w:rsid w:val="006104BF"/>
    <w:rsid w:val="0061114A"/>
    <w:rsid w:val="00611945"/>
    <w:rsid w:val="006128E5"/>
    <w:rsid w:val="0061353D"/>
    <w:rsid w:val="0061354F"/>
    <w:rsid w:val="0061415D"/>
    <w:rsid w:val="006141DB"/>
    <w:rsid w:val="00614575"/>
    <w:rsid w:val="006156BA"/>
    <w:rsid w:val="00615E41"/>
    <w:rsid w:val="00616545"/>
    <w:rsid w:val="00616689"/>
    <w:rsid w:val="00617AE0"/>
    <w:rsid w:val="00622B51"/>
    <w:rsid w:val="00622DD1"/>
    <w:rsid w:val="00623430"/>
    <w:rsid w:val="00623A89"/>
    <w:rsid w:val="00624934"/>
    <w:rsid w:val="006257C4"/>
    <w:rsid w:val="00625C20"/>
    <w:rsid w:val="00630C4B"/>
    <w:rsid w:val="00631279"/>
    <w:rsid w:val="006328AA"/>
    <w:rsid w:val="00632D56"/>
    <w:rsid w:val="00633110"/>
    <w:rsid w:val="00633F19"/>
    <w:rsid w:val="00634621"/>
    <w:rsid w:val="0063578A"/>
    <w:rsid w:val="0063625D"/>
    <w:rsid w:val="0063681F"/>
    <w:rsid w:val="00637EF3"/>
    <w:rsid w:val="00640714"/>
    <w:rsid w:val="00641161"/>
    <w:rsid w:val="00644EB5"/>
    <w:rsid w:val="00646289"/>
    <w:rsid w:val="00646459"/>
    <w:rsid w:val="006472EC"/>
    <w:rsid w:val="0064797F"/>
    <w:rsid w:val="00647EBF"/>
    <w:rsid w:val="00650D43"/>
    <w:rsid w:val="00651160"/>
    <w:rsid w:val="00651BBA"/>
    <w:rsid w:val="0065208C"/>
    <w:rsid w:val="00652280"/>
    <w:rsid w:val="00653F6F"/>
    <w:rsid w:val="006544CC"/>
    <w:rsid w:val="0065489F"/>
    <w:rsid w:val="006551E4"/>
    <w:rsid w:val="00655DED"/>
    <w:rsid w:val="00656470"/>
    <w:rsid w:val="00656635"/>
    <w:rsid w:val="0066056F"/>
    <w:rsid w:val="00661024"/>
    <w:rsid w:val="006627D8"/>
    <w:rsid w:val="00663435"/>
    <w:rsid w:val="00663B7B"/>
    <w:rsid w:val="00663C05"/>
    <w:rsid w:val="00663E64"/>
    <w:rsid w:val="00665628"/>
    <w:rsid w:val="00665887"/>
    <w:rsid w:val="0067028A"/>
    <w:rsid w:val="006713BF"/>
    <w:rsid w:val="00671516"/>
    <w:rsid w:val="00671DFC"/>
    <w:rsid w:val="0067276C"/>
    <w:rsid w:val="006731D0"/>
    <w:rsid w:val="00675778"/>
    <w:rsid w:val="006762AC"/>
    <w:rsid w:val="00676915"/>
    <w:rsid w:val="00676A14"/>
    <w:rsid w:val="00676D5F"/>
    <w:rsid w:val="006776C0"/>
    <w:rsid w:val="00680627"/>
    <w:rsid w:val="00682022"/>
    <w:rsid w:val="00684CA8"/>
    <w:rsid w:val="00684D05"/>
    <w:rsid w:val="006852D4"/>
    <w:rsid w:val="0068543B"/>
    <w:rsid w:val="0068688F"/>
    <w:rsid w:val="006868DD"/>
    <w:rsid w:val="0069001D"/>
    <w:rsid w:val="0069004E"/>
    <w:rsid w:val="00690086"/>
    <w:rsid w:val="0069106A"/>
    <w:rsid w:val="006913D0"/>
    <w:rsid w:val="006925CA"/>
    <w:rsid w:val="006928E4"/>
    <w:rsid w:val="006946FB"/>
    <w:rsid w:val="00694F92"/>
    <w:rsid w:val="00694FE4"/>
    <w:rsid w:val="006951A0"/>
    <w:rsid w:val="00696B31"/>
    <w:rsid w:val="00697355"/>
    <w:rsid w:val="006976DD"/>
    <w:rsid w:val="00697A18"/>
    <w:rsid w:val="00697A3E"/>
    <w:rsid w:val="006A025F"/>
    <w:rsid w:val="006A2CE9"/>
    <w:rsid w:val="006A318C"/>
    <w:rsid w:val="006A35AD"/>
    <w:rsid w:val="006A3BDE"/>
    <w:rsid w:val="006A3F8E"/>
    <w:rsid w:val="006A50A6"/>
    <w:rsid w:val="006B3772"/>
    <w:rsid w:val="006B42DF"/>
    <w:rsid w:val="006B4F87"/>
    <w:rsid w:val="006B650B"/>
    <w:rsid w:val="006C0173"/>
    <w:rsid w:val="006C08E5"/>
    <w:rsid w:val="006C1789"/>
    <w:rsid w:val="006C2855"/>
    <w:rsid w:val="006C2B18"/>
    <w:rsid w:val="006C56B3"/>
    <w:rsid w:val="006C600B"/>
    <w:rsid w:val="006C730D"/>
    <w:rsid w:val="006D0780"/>
    <w:rsid w:val="006D29E9"/>
    <w:rsid w:val="006D2F4F"/>
    <w:rsid w:val="006D5814"/>
    <w:rsid w:val="006D7154"/>
    <w:rsid w:val="006D7C03"/>
    <w:rsid w:val="006E0B7E"/>
    <w:rsid w:val="006E1654"/>
    <w:rsid w:val="006E2218"/>
    <w:rsid w:val="006E6299"/>
    <w:rsid w:val="006E62C1"/>
    <w:rsid w:val="006E78CD"/>
    <w:rsid w:val="006E7911"/>
    <w:rsid w:val="006E7A4C"/>
    <w:rsid w:val="006E7B72"/>
    <w:rsid w:val="006E7E37"/>
    <w:rsid w:val="006E7EA4"/>
    <w:rsid w:val="006F030C"/>
    <w:rsid w:val="006F3179"/>
    <w:rsid w:val="006F3A5E"/>
    <w:rsid w:val="006F7E3C"/>
    <w:rsid w:val="0070154A"/>
    <w:rsid w:val="007015AD"/>
    <w:rsid w:val="00701766"/>
    <w:rsid w:val="0070208C"/>
    <w:rsid w:val="007021D9"/>
    <w:rsid w:val="00703988"/>
    <w:rsid w:val="00703B35"/>
    <w:rsid w:val="00703EB3"/>
    <w:rsid w:val="00704096"/>
    <w:rsid w:val="00704837"/>
    <w:rsid w:val="00705A7B"/>
    <w:rsid w:val="007067E6"/>
    <w:rsid w:val="00710022"/>
    <w:rsid w:val="007123E7"/>
    <w:rsid w:val="00713B1F"/>
    <w:rsid w:val="00715F22"/>
    <w:rsid w:val="00716AF3"/>
    <w:rsid w:val="00720612"/>
    <w:rsid w:val="00720DD3"/>
    <w:rsid w:val="00721031"/>
    <w:rsid w:val="007249E3"/>
    <w:rsid w:val="00724EDD"/>
    <w:rsid w:val="007250C2"/>
    <w:rsid w:val="007252EC"/>
    <w:rsid w:val="00726528"/>
    <w:rsid w:val="00727B6C"/>
    <w:rsid w:val="00727EF6"/>
    <w:rsid w:val="0073015D"/>
    <w:rsid w:val="007304DA"/>
    <w:rsid w:val="007311D4"/>
    <w:rsid w:val="0073223F"/>
    <w:rsid w:val="007343A2"/>
    <w:rsid w:val="00734D3E"/>
    <w:rsid w:val="007365BA"/>
    <w:rsid w:val="007373E9"/>
    <w:rsid w:val="00737581"/>
    <w:rsid w:val="00740978"/>
    <w:rsid w:val="00740AD5"/>
    <w:rsid w:val="00741D56"/>
    <w:rsid w:val="007428CA"/>
    <w:rsid w:val="00743D5C"/>
    <w:rsid w:val="007448C5"/>
    <w:rsid w:val="00744DA8"/>
    <w:rsid w:val="0074517F"/>
    <w:rsid w:val="00745CF7"/>
    <w:rsid w:val="00747082"/>
    <w:rsid w:val="0074729A"/>
    <w:rsid w:val="00747CCC"/>
    <w:rsid w:val="00747EED"/>
    <w:rsid w:val="0075059F"/>
    <w:rsid w:val="00751DDE"/>
    <w:rsid w:val="00751E6D"/>
    <w:rsid w:val="00755650"/>
    <w:rsid w:val="00756CA0"/>
    <w:rsid w:val="0075756C"/>
    <w:rsid w:val="00760BEE"/>
    <w:rsid w:val="00762E38"/>
    <w:rsid w:val="00765348"/>
    <w:rsid w:val="007668D8"/>
    <w:rsid w:val="00767B6A"/>
    <w:rsid w:val="0077005A"/>
    <w:rsid w:val="00770C2E"/>
    <w:rsid w:val="00770FE4"/>
    <w:rsid w:val="007712BE"/>
    <w:rsid w:val="00771504"/>
    <w:rsid w:val="00771E03"/>
    <w:rsid w:val="00771E40"/>
    <w:rsid w:val="00772E14"/>
    <w:rsid w:val="0077468B"/>
    <w:rsid w:val="00780717"/>
    <w:rsid w:val="00780C18"/>
    <w:rsid w:val="00781A4B"/>
    <w:rsid w:val="0078210C"/>
    <w:rsid w:val="00783920"/>
    <w:rsid w:val="007849E3"/>
    <w:rsid w:val="007850D0"/>
    <w:rsid w:val="007857CD"/>
    <w:rsid w:val="00785C92"/>
    <w:rsid w:val="00786102"/>
    <w:rsid w:val="00786B0B"/>
    <w:rsid w:val="007878CD"/>
    <w:rsid w:val="00787BC7"/>
    <w:rsid w:val="00790962"/>
    <w:rsid w:val="007916AE"/>
    <w:rsid w:val="007925E4"/>
    <w:rsid w:val="00792A57"/>
    <w:rsid w:val="00792E45"/>
    <w:rsid w:val="00793F45"/>
    <w:rsid w:val="00795B31"/>
    <w:rsid w:val="00797803"/>
    <w:rsid w:val="007A0634"/>
    <w:rsid w:val="007A15B6"/>
    <w:rsid w:val="007A1ED0"/>
    <w:rsid w:val="007A20A1"/>
    <w:rsid w:val="007A2A9E"/>
    <w:rsid w:val="007A3C19"/>
    <w:rsid w:val="007A485E"/>
    <w:rsid w:val="007A5513"/>
    <w:rsid w:val="007A686F"/>
    <w:rsid w:val="007A6D80"/>
    <w:rsid w:val="007A7C5B"/>
    <w:rsid w:val="007B22F0"/>
    <w:rsid w:val="007B246A"/>
    <w:rsid w:val="007B3CB3"/>
    <w:rsid w:val="007B546C"/>
    <w:rsid w:val="007B5C7E"/>
    <w:rsid w:val="007B64FE"/>
    <w:rsid w:val="007B6A23"/>
    <w:rsid w:val="007B6B30"/>
    <w:rsid w:val="007B6ECA"/>
    <w:rsid w:val="007C0253"/>
    <w:rsid w:val="007C19EF"/>
    <w:rsid w:val="007C3B7E"/>
    <w:rsid w:val="007C47B7"/>
    <w:rsid w:val="007C593C"/>
    <w:rsid w:val="007C6352"/>
    <w:rsid w:val="007C6611"/>
    <w:rsid w:val="007C66B4"/>
    <w:rsid w:val="007C73CC"/>
    <w:rsid w:val="007D37F8"/>
    <w:rsid w:val="007D4470"/>
    <w:rsid w:val="007D4C35"/>
    <w:rsid w:val="007D5060"/>
    <w:rsid w:val="007D5B55"/>
    <w:rsid w:val="007D738B"/>
    <w:rsid w:val="007D747E"/>
    <w:rsid w:val="007D7F9F"/>
    <w:rsid w:val="007E06D6"/>
    <w:rsid w:val="007E16FE"/>
    <w:rsid w:val="007E3611"/>
    <w:rsid w:val="007E5159"/>
    <w:rsid w:val="007E54CC"/>
    <w:rsid w:val="007E559C"/>
    <w:rsid w:val="007E561F"/>
    <w:rsid w:val="007E58BD"/>
    <w:rsid w:val="007E5F70"/>
    <w:rsid w:val="007E72E9"/>
    <w:rsid w:val="007E7383"/>
    <w:rsid w:val="007F0377"/>
    <w:rsid w:val="007F0E2E"/>
    <w:rsid w:val="007F100A"/>
    <w:rsid w:val="007F1243"/>
    <w:rsid w:val="007F13D3"/>
    <w:rsid w:val="007F27E3"/>
    <w:rsid w:val="007F3E2B"/>
    <w:rsid w:val="007F40D2"/>
    <w:rsid w:val="007F45CC"/>
    <w:rsid w:val="007F761D"/>
    <w:rsid w:val="00800309"/>
    <w:rsid w:val="00800CF9"/>
    <w:rsid w:val="00801882"/>
    <w:rsid w:val="00801D37"/>
    <w:rsid w:val="00804F12"/>
    <w:rsid w:val="008063FD"/>
    <w:rsid w:val="00811E5B"/>
    <w:rsid w:val="00812F76"/>
    <w:rsid w:val="00813EE3"/>
    <w:rsid w:val="00814CA5"/>
    <w:rsid w:val="00814F62"/>
    <w:rsid w:val="00815419"/>
    <w:rsid w:val="00815E37"/>
    <w:rsid w:val="0081607A"/>
    <w:rsid w:val="00816A0C"/>
    <w:rsid w:val="008171CB"/>
    <w:rsid w:val="00817573"/>
    <w:rsid w:val="00817E2D"/>
    <w:rsid w:val="008220DB"/>
    <w:rsid w:val="00822D61"/>
    <w:rsid w:val="0082327C"/>
    <w:rsid w:val="00823DAA"/>
    <w:rsid w:val="008242B2"/>
    <w:rsid w:val="00824703"/>
    <w:rsid w:val="00824A82"/>
    <w:rsid w:val="00830F39"/>
    <w:rsid w:val="00831335"/>
    <w:rsid w:val="0083138A"/>
    <w:rsid w:val="00831C67"/>
    <w:rsid w:val="008327EE"/>
    <w:rsid w:val="008339FA"/>
    <w:rsid w:val="00833F74"/>
    <w:rsid w:val="00835258"/>
    <w:rsid w:val="008352A3"/>
    <w:rsid w:val="00835703"/>
    <w:rsid w:val="008358F6"/>
    <w:rsid w:val="00835BB7"/>
    <w:rsid w:val="00836292"/>
    <w:rsid w:val="00836B1E"/>
    <w:rsid w:val="0083706F"/>
    <w:rsid w:val="008400B3"/>
    <w:rsid w:val="00840D30"/>
    <w:rsid w:val="00840E6B"/>
    <w:rsid w:val="00841FEE"/>
    <w:rsid w:val="00842D4B"/>
    <w:rsid w:val="008434C1"/>
    <w:rsid w:val="00844A07"/>
    <w:rsid w:val="0084546E"/>
    <w:rsid w:val="00845CA9"/>
    <w:rsid w:val="0084712E"/>
    <w:rsid w:val="0085008F"/>
    <w:rsid w:val="0085114B"/>
    <w:rsid w:val="00851EBA"/>
    <w:rsid w:val="00851F13"/>
    <w:rsid w:val="0085247F"/>
    <w:rsid w:val="00853572"/>
    <w:rsid w:val="0085376E"/>
    <w:rsid w:val="00853AF7"/>
    <w:rsid w:val="008541DD"/>
    <w:rsid w:val="00855A99"/>
    <w:rsid w:val="00856112"/>
    <w:rsid w:val="00856183"/>
    <w:rsid w:val="008562EB"/>
    <w:rsid w:val="0085658C"/>
    <w:rsid w:val="0085732C"/>
    <w:rsid w:val="0086137B"/>
    <w:rsid w:val="00861531"/>
    <w:rsid w:val="00862ECE"/>
    <w:rsid w:val="00864340"/>
    <w:rsid w:val="0086563B"/>
    <w:rsid w:val="00867DBC"/>
    <w:rsid w:val="00870912"/>
    <w:rsid w:val="0087148C"/>
    <w:rsid w:val="00873246"/>
    <w:rsid w:val="00874159"/>
    <w:rsid w:val="0087461A"/>
    <w:rsid w:val="00875231"/>
    <w:rsid w:val="00875476"/>
    <w:rsid w:val="00875706"/>
    <w:rsid w:val="00876B20"/>
    <w:rsid w:val="008774F9"/>
    <w:rsid w:val="00877D56"/>
    <w:rsid w:val="00880716"/>
    <w:rsid w:val="0088083E"/>
    <w:rsid w:val="00880BD3"/>
    <w:rsid w:val="00881A74"/>
    <w:rsid w:val="00881F22"/>
    <w:rsid w:val="008822ED"/>
    <w:rsid w:val="00883D5C"/>
    <w:rsid w:val="008848F1"/>
    <w:rsid w:val="00884C33"/>
    <w:rsid w:val="008857C1"/>
    <w:rsid w:val="00886417"/>
    <w:rsid w:val="008873B3"/>
    <w:rsid w:val="0089176F"/>
    <w:rsid w:val="00892141"/>
    <w:rsid w:val="00892385"/>
    <w:rsid w:val="0089268C"/>
    <w:rsid w:val="00893196"/>
    <w:rsid w:val="0089361B"/>
    <w:rsid w:val="00893D6B"/>
    <w:rsid w:val="00894DD7"/>
    <w:rsid w:val="00895CDB"/>
    <w:rsid w:val="00896AF4"/>
    <w:rsid w:val="008975B3"/>
    <w:rsid w:val="008A05B2"/>
    <w:rsid w:val="008A0ABB"/>
    <w:rsid w:val="008A1B46"/>
    <w:rsid w:val="008A280F"/>
    <w:rsid w:val="008A2950"/>
    <w:rsid w:val="008A375B"/>
    <w:rsid w:val="008A45A7"/>
    <w:rsid w:val="008A490D"/>
    <w:rsid w:val="008A64B0"/>
    <w:rsid w:val="008B038D"/>
    <w:rsid w:val="008B09D4"/>
    <w:rsid w:val="008B123A"/>
    <w:rsid w:val="008B17EB"/>
    <w:rsid w:val="008B1C40"/>
    <w:rsid w:val="008B35E8"/>
    <w:rsid w:val="008B6006"/>
    <w:rsid w:val="008B6928"/>
    <w:rsid w:val="008B6C6E"/>
    <w:rsid w:val="008B735A"/>
    <w:rsid w:val="008C0AC8"/>
    <w:rsid w:val="008C1188"/>
    <w:rsid w:val="008C267F"/>
    <w:rsid w:val="008C5866"/>
    <w:rsid w:val="008C5C86"/>
    <w:rsid w:val="008D0604"/>
    <w:rsid w:val="008D1141"/>
    <w:rsid w:val="008D1D75"/>
    <w:rsid w:val="008D5EF0"/>
    <w:rsid w:val="008D667C"/>
    <w:rsid w:val="008D6DC1"/>
    <w:rsid w:val="008D6F98"/>
    <w:rsid w:val="008D7DFC"/>
    <w:rsid w:val="008E0784"/>
    <w:rsid w:val="008E1067"/>
    <w:rsid w:val="008E1B22"/>
    <w:rsid w:val="008E2F54"/>
    <w:rsid w:val="008E4524"/>
    <w:rsid w:val="008E4BF4"/>
    <w:rsid w:val="008E6596"/>
    <w:rsid w:val="008E65D2"/>
    <w:rsid w:val="008E74A6"/>
    <w:rsid w:val="008E7E28"/>
    <w:rsid w:val="008F1DDA"/>
    <w:rsid w:val="008F2963"/>
    <w:rsid w:val="008F3349"/>
    <w:rsid w:val="008F3432"/>
    <w:rsid w:val="008F385B"/>
    <w:rsid w:val="008F5662"/>
    <w:rsid w:val="008F5934"/>
    <w:rsid w:val="008F7A99"/>
    <w:rsid w:val="009018D4"/>
    <w:rsid w:val="00901A5F"/>
    <w:rsid w:val="009027E4"/>
    <w:rsid w:val="0090299D"/>
    <w:rsid w:val="00903C86"/>
    <w:rsid w:val="00904BC8"/>
    <w:rsid w:val="00904F4B"/>
    <w:rsid w:val="009061CB"/>
    <w:rsid w:val="009101E7"/>
    <w:rsid w:val="00913F4D"/>
    <w:rsid w:val="0091452B"/>
    <w:rsid w:val="009150FD"/>
    <w:rsid w:val="00920873"/>
    <w:rsid w:val="00920D80"/>
    <w:rsid w:val="00920DB7"/>
    <w:rsid w:val="009212AA"/>
    <w:rsid w:val="00921CA1"/>
    <w:rsid w:val="00921E0D"/>
    <w:rsid w:val="00923716"/>
    <w:rsid w:val="009243CB"/>
    <w:rsid w:val="00925DD1"/>
    <w:rsid w:val="0092768F"/>
    <w:rsid w:val="00927C78"/>
    <w:rsid w:val="00927EEE"/>
    <w:rsid w:val="00930589"/>
    <w:rsid w:val="00931B85"/>
    <w:rsid w:val="0093286E"/>
    <w:rsid w:val="009336C8"/>
    <w:rsid w:val="00934157"/>
    <w:rsid w:val="009352FD"/>
    <w:rsid w:val="009353A6"/>
    <w:rsid w:val="009353E1"/>
    <w:rsid w:val="009357DD"/>
    <w:rsid w:val="009361E0"/>
    <w:rsid w:val="00936425"/>
    <w:rsid w:val="009404F6"/>
    <w:rsid w:val="00940CE2"/>
    <w:rsid w:val="00941547"/>
    <w:rsid w:val="00941C9A"/>
    <w:rsid w:val="00942EE2"/>
    <w:rsid w:val="009434AD"/>
    <w:rsid w:val="00945B8E"/>
    <w:rsid w:val="00945F50"/>
    <w:rsid w:val="00946BF1"/>
    <w:rsid w:val="00946C0A"/>
    <w:rsid w:val="00946DBF"/>
    <w:rsid w:val="00947393"/>
    <w:rsid w:val="009475DD"/>
    <w:rsid w:val="009478B9"/>
    <w:rsid w:val="00950E55"/>
    <w:rsid w:val="009511FA"/>
    <w:rsid w:val="00953571"/>
    <w:rsid w:val="00953BD4"/>
    <w:rsid w:val="00955194"/>
    <w:rsid w:val="0096122F"/>
    <w:rsid w:val="00961D72"/>
    <w:rsid w:val="0096283A"/>
    <w:rsid w:val="00963A4A"/>
    <w:rsid w:val="009645BE"/>
    <w:rsid w:val="009650FE"/>
    <w:rsid w:val="00966CA3"/>
    <w:rsid w:val="00967C62"/>
    <w:rsid w:val="00970CCA"/>
    <w:rsid w:val="0097114E"/>
    <w:rsid w:val="00971E6D"/>
    <w:rsid w:val="00973A16"/>
    <w:rsid w:val="00975C46"/>
    <w:rsid w:val="009760F4"/>
    <w:rsid w:val="00976FC0"/>
    <w:rsid w:val="009778FB"/>
    <w:rsid w:val="0097794B"/>
    <w:rsid w:val="009809B1"/>
    <w:rsid w:val="00984271"/>
    <w:rsid w:val="00984967"/>
    <w:rsid w:val="0098503E"/>
    <w:rsid w:val="00985298"/>
    <w:rsid w:val="0098564C"/>
    <w:rsid w:val="0098705C"/>
    <w:rsid w:val="00987B4F"/>
    <w:rsid w:val="00990C37"/>
    <w:rsid w:val="00991DD0"/>
    <w:rsid w:val="00992207"/>
    <w:rsid w:val="00993311"/>
    <w:rsid w:val="009952C8"/>
    <w:rsid w:val="0099671F"/>
    <w:rsid w:val="00996F47"/>
    <w:rsid w:val="009A0945"/>
    <w:rsid w:val="009A11C9"/>
    <w:rsid w:val="009A12E4"/>
    <w:rsid w:val="009A263A"/>
    <w:rsid w:val="009A2873"/>
    <w:rsid w:val="009A4AB8"/>
    <w:rsid w:val="009A4D18"/>
    <w:rsid w:val="009A5AF0"/>
    <w:rsid w:val="009A60DC"/>
    <w:rsid w:val="009A6FD2"/>
    <w:rsid w:val="009A75DA"/>
    <w:rsid w:val="009B12C1"/>
    <w:rsid w:val="009B3108"/>
    <w:rsid w:val="009B38C3"/>
    <w:rsid w:val="009B3AE0"/>
    <w:rsid w:val="009B4E29"/>
    <w:rsid w:val="009B675A"/>
    <w:rsid w:val="009B7601"/>
    <w:rsid w:val="009B7AA8"/>
    <w:rsid w:val="009B7EEB"/>
    <w:rsid w:val="009C02EC"/>
    <w:rsid w:val="009C106F"/>
    <w:rsid w:val="009C1147"/>
    <w:rsid w:val="009C18A8"/>
    <w:rsid w:val="009C609D"/>
    <w:rsid w:val="009C67DA"/>
    <w:rsid w:val="009C711A"/>
    <w:rsid w:val="009D22C4"/>
    <w:rsid w:val="009D3B2C"/>
    <w:rsid w:val="009D505D"/>
    <w:rsid w:val="009D661C"/>
    <w:rsid w:val="009D6884"/>
    <w:rsid w:val="009E1784"/>
    <w:rsid w:val="009E2ACA"/>
    <w:rsid w:val="009E3A82"/>
    <w:rsid w:val="009F0E72"/>
    <w:rsid w:val="009F1717"/>
    <w:rsid w:val="009F1776"/>
    <w:rsid w:val="009F1ACA"/>
    <w:rsid w:val="009F3A75"/>
    <w:rsid w:val="009F475D"/>
    <w:rsid w:val="009F6BAC"/>
    <w:rsid w:val="009F6D20"/>
    <w:rsid w:val="009F7CC9"/>
    <w:rsid w:val="00A00386"/>
    <w:rsid w:val="00A00623"/>
    <w:rsid w:val="00A019FE"/>
    <w:rsid w:val="00A022A1"/>
    <w:rsid w:val="00A03297"/>
    <w:rsid w:val="00A03C82"/>
    <w:rsid w:val="00A047CE"/>
    <w:rsid w:val="00A0480A"/>
    <w:rsid w:val="00A04CD8"/>
    <w:rsid w:val="00A05437"/>
    <w:rsid w:val="00A0561C"/>
    <w:rsid w:val="00A075B0"/>
    <w:rsid w:val="00A10A67"/>
    <w:rsid w:val="00A10C66"/>
    <w:rsid w:val="00A1109E"/>
    <w:rsid w:val="00A11D52"/>
    <w:rsid w:val="00A1285B"/>
    <w:rsid w:val="00A129F2"/>
    <w:rsid w:val="00A12D38"/>
    <w:rsid w:val="00A14A31"/>
    <w:rsid w:val="00A16918"/>
    <w:rsid w:val="00A172FF"/>
    <w:rsid w:val="00A20F7B"/>
    <w:rsid w:val="00A219CA"/>
    <w:rsid w:val="00A23D04"/>
    <w:rsid w:val="00A27AA1"/>
    <w:rsid w:val="00A321E9"/>
    <w:rsid w:val="00A32F25"/>
    <w:rsid w:val="00A348FB"/>
    <w:rsid w:val="00A353E3"/>
    <w:rsid w:val="00A37ACE"/>
    <w:rsid w:val="00A37D29"/>
    <w:rsid w:val="00A37E07"/>
    <w:rsid w:val="00A4001B"/>
    <w:rsid w:val="00A40690"/>
    <w:rsid w:val="00A41198"/>
    <w:rsid w:val="00A42365"/>
    <w:rsid w:val="00A42380"/>
    <w:rsid w:val="00A43ADE"/>
    <w:rsid w:val="00A43F8A"/>
    <w:rsid w:val="00A442F4"/>
    <w:rsid w:val="00A4442E"/>
    <w:rsid w:val="00A44E41"/>
    <w:rsid w:val="00A450CB"/>
    <w:rsid w:val="00A45AFE"/>
    <w:rsid w:val="00A505B2"/>
    <w:rsid w:val="00A50613"/>
    <w:rsid w:val="00A506AB"/>
    <w:rsid w:val="00A5110E"/>
    <w:rsid w:val="00A51976"/>
    <w:rsid w:val="00A53355"/>
    <w:rsid w:val="00A537FB"/>
    <w:rsid w:val="00A54DBC"/>
    <w:rsid w:val="00A552FF"/>
    <w:rsid w:val="00A5586A"/>
    <w:rsid w:val="00A55C24"/>
    <w:rsid w:val="00A55C4E"/>
    <w:rsid w:val="00A56CA6"/>
    <w:rsid w:val="00A57422"/>
    <w:rsid w:val="00A57836"/>
    <w:rsid w:val="00A62A70"/>
    <w:rsid w:val="00A64231"/>
    <w:rsid w:val="00A6462B"/>
    <w:rsid w:val="00A64960"/>
    <w:rsid w:val="00A6563F"/>
    <w:rsid w:val="00A67454"/>
    <w:rsid w:val="00A706E4"/>
    <w:rsid w:val="00A720FF"/>
    <w:rsid w:val="00A752EE"/>
    <w:rsid w:val="00A75939"/>
    <w:rsid w:val="00A7617B"/>
    <w:rsid w:val="00A7680F"/>
    <w:rsid w:val="00A76AAE"/>
    <w:rsid w:val="00A770DA"/>
    <w:rsid w:val="00A7725E"/>
    <w:rsid w:val="00A77747"/>
    <w:rsid w:val="00A81A4E"/>
    <w:rsid w:val="00A81D27"/>
    <w:rsid w:val="00A835B7"/>
    <w:rsid w:val="00A8635F"/>
    <w:rsid w:val="00A8645D"/>
    <w:rsid w:val="00A86F0B"/>
    <w:rsid w:val="00A90115"/>
    <w:rsid w:val="00A9105F"/>
    <w:rsid w:val="00A9113F"/>
    <w:rsid w:val="00A91E8D"/>
    <w:rsid w:val="00A92808"/>
    <w:rsid w:val="00A93E83"/>
    <w:rsid w:val="00A94C4F"/>
    <w:rsid w:val="00A94E16"/>
    <w:rsid w:val="00A956F4"/>
    <w:rsid w:val="00A96913"/>
    <w:rsid w:val="00A971C7"/>
    <w:rsid w:val="00AA0EB9"/>
    <w:rsid w:val="00AA10A0"/>
    <w:rsid w:val="00AA407D"/>
    <w:rsid w:val="00AA4C38"/>
    <w:rsid w:val="00AA52FC"/>
    <w:rsid w:val="00AA607F"/>
    <w:rsid w:val="00AB0317"/>
    <w:rsid w:val="00AB376F"/>
    <w:rsid w:val="00AB3C07"/>
    <w:rsid w:val="00AB3E97"/>
    <w:rsid w:val="00AB4FD6"/>
    <w:rsid w:val="00AC0636"/>
    <w:rsid w:val="00AC2BF9"/>
    <w:rsid w:val="00AC4064"/>
    <w:rsid w:val="00AC4656"/>
    <w:rsid w:val="00AC4A9F"/>
    <w:rsid w:val="00AC69DC"/>
    <w:rsid w:val="00AD1A0A"/>
    <w:rsid w:val="00AD4751"/>
    <w:rsid w:val="00AD63BB"/>
    <w:rsid w:val="00AD6E9C"/>
    <w:rsid w:val="00AD738C"/>
    <w:rsid w:val="00AD7428"/>
    <w:rsid w:val="00AD78FF"/>
    <w:rsid w:val="00AE1D2A"/>
    <w:rsid w:val="00AE3ACC"/>
    <w:rsid w:val="00AE484D"/>
    <w:rsid w:val="00AE5416"/>
    <w:rsid w:val="00AE54FC"/>
    <w:rsid w:val="00AF3892"/>
    <w:rsid w:val="00AF39E5"/>
    <w:rsid w:val="00AF4DEE"/>
    <w:rsid w:val="00AF51C2"/>
    <w:rsid w:val="00AF58E2"/>
    <w:rsid w:val="00AF5A22"/>
    <w:rsid w:val="00AF78EA"/>
    <w:rsid w:val="00B01105"/>
    <w:rsid w:val="00B0553E"/>
    <w:rsid w:val="00B064AF"/>
    <w:rsid w:val="00B06EC7"/>
    <w:rsid w:val="00B07F79"/>
    <w:rsid w:val="00B07FD4"/>
    <w:rsid w:val="00B10D02"/>
    <w:rsid w:val="00B11C66"/>
    <w:rsid w:val="00B15055"/>
    <w:rsid w:val="00B16184"/>
    <w:rsid w:val="00B175DA"/>
    <w:rsid w:val="00B20567"/>
    <w:rsid w:val="00B20E43"/>
    <w:rsid w:val="00B21305"/>
    <w:rsid w:val="00B2152E"/>
    <w:rsid w:val="00B2456A"/>
    <w:rsid w:val="00B27DE8"/>
    <w:rsid w:val="00B31797"/>
    <w:rsid w:val="00B318F4"/>
    <w:rsid w:val="00B321FA"/>
    <w:rsid w:val="00B3373B"/>
    <w:rsid w:val="00B35336"/>
    <w:rsid w:val="00B3594E"/>
    <w:rsid w:val="00B36B17"/>
    <w:rsid w:val="00B377C3"/>
    <w:rsid w:val="00B377DD"/>
    <w:rsid w:val="00B37C40"/>
    <w:rsid w:val="00B403A5"/>
    <w:rsid w:val="00B47CB6"/>
    <w:rsid w:val="00B50A48"/>
    <w:rsid w:val="00B51328"/>
    <w:rsid w:val="00B53C5B"/>
    <w:rsid w:val="00B57364"/>
    <w:rsid w:val="00B57679"/>
    <w:rsid w:val="00B609FB"/>
    <w:rsid w:val="00B62E34"/>
    <w:rsid w:val="00B63833"/>
    <w:rsid w:val="00B643DB"/>
    <w:rsid w:val="00B64427"/>
    <w:rsid w:val="00B64C2B"/>
    <w:rsid w:val="00B64EDE"/>
    <w:rsid w:val="00B656C2"/>
    <w:rsid w:val="00B65DBC"/>
    <w:rsid w:val="00B65F94"/>
    <w:rsid w:val="00B66B11"/>
    <w:rsid w:val="00B67ED1"/>
    <w:rsid w:val="00B70404"/>
    <w:rsid w:val="00B804BE"/>
    <w:rsid w:val="00B80922"/>
    <w:rsid w:val="00B810D2"/>
    <w:rsid w:val="00B815D8"/>
    <w:rsid w:val="00B8197A"/>
    <w:rsid w:val="00B82907"/>
    <w:rsid w:val="00B831CC"/>
    <w:rsid w:val="00B8335C"/>
    <w:rsid w:val="00B83826"/>
    <w:rsid w:val="00B8478F"/>
    <w:rsid w:val="00B84BAE"/>
    <w:rsid w:val="00B84DBE"/>
    <w:rsid w:val="00B855BE"/>
    <w:rsid w:val="00B86C45"/>
    <w:rsid w:val="00B919DE"/>
    <w:rsid w:val="00B91C45"/>
    <w:rsid w:val="00B9230F"/>
    <w:rsid w:val="00B92C49"/>
    <w:rsid w:val="00B938EF"/>
    <w:rsid w:val="00B9599F"/>
    <w:rsid w:val="00B95F52"/>
    <w:rsid w:val="00BA1895"/>
    <w:rsid w:val="00BA36A8"/>
    <w:rsid w:val="00BA3D9D"/>
    <w:rsid w:val="00BA5D34"/>
    <w:rsid w:val="00BA719F"/>
    <w:rsid w:val="00BB00CE"/>
    <w:rsid w:val="00BB0F71"/>
    <w:rsid w:val="00BB3B9B"/>
    <w:rsid w:val="00BB3C0E"/>
    <w:rsid w:val="00BB4966"/>
    <w:rsid w:val="00BB78D6"/>
    <w:rsid w:val="00BB7F03"/>
    <w:rsid w:val="00BC0082"/>
    <w:rsid w:val="00BC0868"/>
    <w:rsid w:val="00BC2F1E"/>
    <w:rsid w:val="00BC3332"/>
    <w:rsid w:val="00BC373D"/>
    <w:rsid w:val="00BC684A"/>
    <w:rsid w:val="00BC6EE9"/>
    <w:rsid w:val="00BC7154"/>
    <w:rsid w:val="00BD7A1B"/>
    <w:rsid w:val="00BE01DB"/>
    <w:rsid w:val="00BE05A6"/>
    <w:rsid w:val="00BE1063"/>
    <w:rsid w:val="00BE4250"/>
    <w:rsid w:val="00BE4795"/>
    <w:rsid w:val="00BE6CB1"/>
    <w:rsid w:val="00BE7090"/>
    <w:rsid w:val="00BE7956"/>
    <w:rsid w:val="00BF00FA"/>
    <w:rsid w:val="00BF0F65"/>
    <w:rsid w:val="00BF150C"/>
    <w:rsid w:val="00BF230E"/>
    <w:rsid w:val="00BF3BAE"/>
    <w:rsid w:val="00BF596B"/>
    <w:rsid w:val="00BF6BBB"/>
    <w:rsid w:val="00C00266"/>
    <w:rsid w:val="00C00DB9"/>
    <w:rsid w:val="00C01B3D"/>
    <w:rsid w:val="00C02CEC"/>
    <w:rsid w:val="00C044C6"/>
    <w:rsid w:val="00C07379"/>
    <w:rsid w:val="00C07753"/>
    <w:rsid w:val="00C10351"/>
    <w:rsid w:val="00C10461"/>
    <w:rsid w:val="00C10879"/>
    <w:rsid w:val="00C155E9"/>
    <w:rsid w:val="00C157BB"/>
    <w:rsid w:val="00C23C48"/>
    <w:rsid w:val="00C2551C"/>
    <w:rsid w:val="00C2601B"/>
    <w:rsid w:val="00C2648C"/>
    <w:rsid w:val="00C267DA"/>
    <w:rsid w:val="00C27A70"/>
    <w:rsid w:val="00C30BB0"/>
    <w:rsid w:val="00C325D7"/>
    <w:rsid w:val="00C3295C"/>
    <w:rsid w:val="00C3297D"/>
    <w:rsid w:val="00C33158"/>
    <w:rsid w:val="00C3450C"/>
    <w:rsid w:val="00C3596B"/>
    <w:rsid w:val="00C3645D"/>
    <w:rsid w:val="00C37353"/>
    <w:rsid w:val="00C401B4"/>
    <w:rsid w:val="00C406AC"/>
    <w:rsid w:val="00C40E87"/>
    <w:rsid w:val="00C431BC"/>
    <w:rsid w:val="00C440CA"/>
    <w:rsid w:val="00C4447B"/>
    <w:rsid w:val="00C44A2E"/>
    <w:rsid w:val="00C44DBC"/>
    <w:rsid w:val="00C46DED"/>
    <w:rsid w:val="00C511C8"/>
    <w:rsid w:val="00C51A5E"/>
    <w:rsid w:val="00C5220D"/>
    <w:rsid w:val="00C522E6"/>
    <w:rsid w:val="00C539E0"/>
    <w:rsid w:val="00C552D9"/>
    <w:rsid w:val="00C55427"/>
    <w:rsid w:val="00C56800"/>
    <w:rsid w:val="00C56902"/>
    <w:rsid w:val="00C570CD"/>
    <w:rsid w:val="00C6061D"/>
    <w:rsid w:val="00C61D01"/>
    <w:rsid w:val="00C631F7"/>
    <w:rsid w:val="00C6359F"/>
    <w:rsid w:val="00C63CE3"/>
    <w:rsid w:val="00C6445D"/>
    <w:rsid w:val="00C651BF"/>
    <w:rsid w:val="00C66B94"/>
    <w:rsid w:val="00C67496"/>
    <w:rsid w:val="00C67606"/>
    <w:rsid w:val="00C67813"/>
    <w:rsid w:val="00C67EE4"/>
    <w:rsid w:val="00C706A6"/>
    <w:rsid w:val="00C70CD4"/>
    <w:rsid w:val="00C71C84"/>
    <w:rsid w:val="00C71E37"/>
    <w:rsid w:val="00C73114"/>
    <w:rsid w:val="00C739B4"/>
    <w:rsid w:val="00C73DC2"/>
    <w:rsid w:val="00C7403B"/>
    <w:rsid w:val="00C74AB9"/>
    <w:rsid w:val="00C77572"/>
    <w:rsid w:val="00C8059F"/>
    <w:rsid w:val="00C8209A"/>
    <w:rsid w:val="00C822D2"/>
    <w:rsid w:val="00C82A4D"/>
    <w:rsid w:val="00C82DA9"/>
    <w:rsid w:val="00C83EA0"/>
    <w:rsid w:val="00C83FBE"/>
    <w:rsid w:val="00C84134"/>
    <w:rsid w:val="00C846A0"/>
    <w:rsid w:val="00C857F0"/>
    <w:rsid w:val="00C86F95"/>
    <w:rsid w:val="00C87806"/>
    <w:rsid w:val="00C87F92"/>
    <w:rsid w:val="00C9016D"/>
    <w:rsid w:val="00C90433"/>
    <w:rsid w:val="00C9044A"/>
    <w:rsid w:val="00C90888"/>
    <w:rsid w:val="00C92585"/>
    <w:rsid w:val="00C92762"/>
    <w:rsid w:val="00C936DB"/>
    <w:rsid w:val="00C94047"/>
    <w:rsid w:val="00C945E2"/>
    <w:rsid w:val="00C96D9D"/>
    <w:rsid w:val="00C97EA6"/>
    <w:rsid w:val="00C97F9F"/>
    <w:rsid w:val="00CA1C5C"/>
    <w:rsid w:val="00CA1EB3"/>
    <w:rsid w:val="00CA229F"/>
    <w:rsid w:val="00CA33B9"/>
    <w:rsid w:val="00CA6581"/>
    <w:rsid w:val="00CA7E71"/>
    <w:rsid w:val="00CB116F"/>
    <w:rsid w:val="00CB14FD"/>
    <w:rsid w:val="00CB20A9"/>
    <w:rsid w:val="00CB31F5"/>
    <w:rsid w:val="00CB43F1"/>
    <w:rsid w:val="00CB493C"/>
    <w:rsid w:val="00CB5BED"/>
    <w:rsid w:val="00CB5CEF"/>
    <w:rsid w:val="00CB5D7B"/>
    <w:rsid w:val="00CB686E"/>
    <w:rsid w:val="00CB6BCB"/>
    <w:rsid w:val="00CC12C3"/>
    <w:rsid w:val="00CC19DA"/>
    <w:rsid w:val="00CC2DF3"/>
    <w:rsid w:val="00CC2E66"/>
    <w:rsid w:val="00CC3EC1"/>
    <w:rsid w:val="00CC3EFF"/>
    <w:rsid w:val="00CC410B"/>
    <w:rsid w:val="00CC4EA7"/>
    <w:rsid w:val="00CC5329"/>
    <w:rsid w:val="00CC5CDE"/>
    <w:rsid w:val="00CC6CC8"/>
    <w:rsid w:val="00CC7007"/>
    <w:rsid w:val="00CC780D"/>
    <w:rsid w:val="00CC7CC6"/>
    <w:rsid w:val="00CD0DF2"/>
    <w:rsid w:val="00CD13EA"/>
    <w:rsid w:val="00CD1CC1"/>
    <w:rsid w:val="00CD21FE"/>
    <w:rsid w:val="00CD299C"/>
    <w:rsid w:val="00CD37FB"/>
    <w:rsid w:val="00CD38C5"/>
    <w:rsid w:val="00CD5429"/>
    <w:rsid w:val="00CD60EA"/>
    <w:rsid w:val="00CE0556"/>
    <w:rsid w:val="00CE0766"/>
    <w:rsid w:val="00CE0E05"/>
    <w:rsid w:val="00CE0EBC"/>
    <w:rsid w:val="00CE2486"/>
    <w:rsid w:val="00CE2B98"/>
    <w:rsid w:val="00CE35EC"/>
    <w:rsid w:val="00CE36E7"/>
    <w:rsid w:val="00CE3C51"/>
    <w:rsid w:val="00CE3F70"/>
    <w:rsid w:val="00CE4780"/>
    <w:rsid w:val="00CE47EE"/>
    <w:rsid w:val="00CE669C"/>
    <w:rsid w:val="00CE7451"/>
    <w:rsid w:val="00CF2D54"/>
    <w:rsid w:val="00CF65D2"/>
    <w:rsid w:val="00D01601"/>
    <w:rsid w:val="00D01A80"/>
    <w:rsid w:val="00D020B0"/>
    <w:rsid w:val="00D0324D"/>
    <w:rsid w:val="00D036FA"/>
    <w:rsid w:val="00D03AF3"/>
    <w:rsid w:val="00D046A2"/>
    <w:rsid w:val="00D055D2"/>
    <w:rsid w:val="00D058BF"/>
    <w:rsid w:val="00D06DC3"/>
    <w:rsid w:val="00D0726B"/>
    <w:rsid w:val="00D103B4"/>
    <w:rsid w:val="00D10AD3"/>
    <w:rsid w:val="00D1142B"/>
    <w:rsid w:val="00D1241F"/>
    <w:rsid w:val="00D1264A"/>
    <w:rsid w:val="00D142DE"/>
    <w:rsid w:val="00D15EA2"/>
    <w:rsid w:val="00D16850"/>
    <w:rsid w:val="00D17912"/>
    <w:rsid w:val="00D217A9"/>
    <w:rsid w:val="00D22C2B"/>
    <w:rsid w:val="00D22E88"/>
    <w:rsid w:val="00D23589"/>
    <w:rsid w:val="00D23A4A"/>
    <w:rsid w:val="00D24E74"/>
    <w:rsid w:val="00D24F69"/>
    <w:rsid w:val="00D25DED"/>
    <w:rsid w:val="00D27568"/>
    <w:rsid w:val="00D30905"/>
    <w:rsid w:val="00D311B2"/>
    <w:rsid w:val="00D31765"/>
    <w:rsid w:val="00D32F16"/>
    <w:rsid w:val="00D32FB4"/>
    <w:rsid w:val="00D34227"/>
    <w:rsid w:val="00D3449E"/>
    <w:rsid w:val="00D35445"/>
    <w:rsid w:val="00D36462"/>
    <w:rsid w:val="00D374FA"/>
    <w:rsid w:val="00D37FC2"/>
    <w:rsid w:val="00D40628"/>
    <w:rsid w:val="00D427D3"/>
    <w:rsid w:val="00D42ADD"/>
    <w:rsid w:val="00D464A0"/>
    <w:rsid w:val="00D47874"/>
    <w:rsid w:val="00D47C8F"/>
    <w:rsid w:val="00D5033D"/>
    <w:rsid w:val="00D516CA"/>
    <w:rsid w:val="00D51E6E"/>
    <w:rsid w:val="00D52593"/>
    <w:rsid w:val="00D52A06"/>
    <w:rsid w:val="00D54664"/>
    <w:rsid w:val="00D56A71"/>
    <w:rsid w:val="00D574AE"/>
    <w:rsid w:val="00D57753"/>
    <w:rsid w:val="00D614F5"/>
    <w:rsid w:val="00D6328C"/>
    <w:rsid w:val="00D63AC5"/>
    <w:rsid w:val="00D6742E"/>
    <w:rsid w:val="00D71ACE"/>
    <w:rsid w:val="00D750D8"/>
    <w:rsid w:val="00D75DAA"/>
    <w:rsid w:val="00D765C5"/>
    <w:rsid w:val="00D76B10"/>
    <w:rsid w:val="00D7702B"/>
    <w:rsid w:val="00D810DF"/>
    <w:rsid w:val="00D81472"/>
    <w:rsid w:val="00D825BE"/>
    <w:rsid w:val="00D82844"/>
    <w:rsid w:val="00D83A3B"/>
    <w:rsid w:val="00D83C35"/>
    <w:rsid w:val="00D85F91"/>
    <w:rsid w:val="00D90E43"/>
    <w:rsid w:val="00D91858"/>
    <w:rsid w:val="00D92A33"/>
    <w:rsid w:val="00D94F63"/>
    <w:rsid w:val="00D95DD1"/>
    <w:rsid w:val="00D9674F"/>
    <w:rsid w:val="00D9777D"/>
    <w:rsid w:val="00DA21A2"/>
    <w:rsid w:val="00DA2F3F"/>
    <w:rsid w:val="00DA32E7"/>
    <w:rsid w:val="00DA4D96"/>
    <w:rsid w:val="00DA52E8"/>
    <w:rsid w:val="00DA6F1B"/>
    <w:rsid w:val="00DA773F"/>
    <w:rsid w:val="00DA7857"/>
    <w:rsid w:val="00DB13C2"/>
    <w:rsid w:val="00DB19DA"/>
    <w:rsid w:val="00DB2EA8"/>
    <w:rsid w:val="00DB364D"/>
    <w:rsid w:val="00DB4915"/>
    <w:rsid w:val="00DB5C2A"/>
    <w:rsid w:val="00DB5C5A"/>
    <w:rsid w:val="00DB75D9"/>
    <w:rsid w:val="00DC086B"/>
    <w:rsid w:val="00DC11D3"/>
    <w:rsid w:val="00DC1532"/>
    <w:rsid w:val="00DC1546"/>
    <w:rsid w:val="00DC2105"/>
    <w:rsid w:val="00DC21C5"/>
    <w:rsid w:val="00DC29E3"/>
    <w:rsid w:val="00DC38A3"/>
    <w:rsid w:val="00DC4863"/>
    <w:rsid w:val="00DC4EA1"/>
    <w:rsid w:val="00DC6328"/>
    <w:rsid w:val="00DC6457"/>
    <w:rsid w:val="00DC6D0D"/>
    <w:rsid w:val="00DC790F"/>
    <w:rsid w:val="00DD0A46"/>
    <w:rsid w:val="00DD0BE6"/>
    <w:rsid w:val="00DD281E"/>
    <w:rsid w:val="00DD2A32"/>
    <w:rsid w:val="00DD2D32"/>
    <w:rsid w:val="00DD3F65"/>
    <w:rsid w:val="00DD40A8"/>
    <w:rsid w:val="00DD4AD5"/>
    <w:rsid w:val="00DD4F40"/>
    <w:rsid w:val="00DD7231"/>
    <w:rsid w:val="00DD7674"/>
    <w:rsid w:val="00DE12CC"/>
    <w:rsid w:val="00DE1DCB"/>
    <w:rsid w:val="00DE2522"/>
    <w:rsid w:val="00DE28B5"/>
    <w:rsid w:val="00DE294F"/>
    <w:rsid w:val="00DE3436"/>
    <w:rsid w:val="00DE40A0"/>
    <w:rsid w:val="00DE450D"/>
    <w:rsid w:val="00DE4886"/>
    <w:rsid w:val="00DE4A1D"/>
    <w:rsid w:val="00DE618B"/>
    <w:rsid w:val="00DE65D5"/>
    <w:rsid w:val="00DE68AB"/>
    <w:rsid w:val="00DF0FFB"/>
    <w:rsid w:val="00DF3756"/>
    <w:rsid w:val="00DF378F"/>
    <w:rsid w:val="00DF37BB"/>
    <w:rsid w:val="00DF4358"/>
    <w:rsid w:val="00DF4DAF"/>
    <w:rsid w:val="00DF510B"/>
    <w:rsid w:val="00DF5DCF"/>
    <w:rsid w:val="00DF65A3"/>
    <w:rsid w:val="00DF7694"/>
    <w:rsid w:val="00DF7E8B"/>
    <w:rsid w:val="00E038F7"/>
    <w:rsid w:val="00E03E7E"/>
    <w:rsid w:val="00E04B5D"/>
    <w:rsid w:val="00E050A8"/>
    <w:rsid w:val="00E07F29"/>
    <w:rsid w:val="00E11501"/>
    <w:rsid w:val="00E11AF5"/>
    <w:rsid w:val="00E136C0"/>
    <w:rsid w:val="00E142FE"/>
    <w:rsid w:val="00E16425"/>
    <w:rsid w:val="00E17471"/>
    <w:rsid w:val="00E20C2D"/>
    <w:rsid w:val="00E211DD"/>
    <w:rsid w:val="00E21F0D"/>
    <w:rsid w:val="00E233C9"/>
    <w:rsid w:val="00E239FF"/>
    <w:rsid w:val="00E23C02"/>
    <w:rsid w:val="00E24578"/>
    <w:rsid w:val="00E2583A"/>
    <w:rsid w:val="00E27F19"/>
    <w:rsid w:val="00E302D2"/>
    <w:rsid w:val="00E312C7"/>
    <w:rsid w:val="00E315F4"/>
    <w:rsid w:val="00E31A9D"/>
    <w:rsid w:val="00E31BC3"/>
    <w:rsid w:val="00E31E5B"/>
    <w:rsid w:val="00E32EE1"/>
    <w:rsid w:val="00E33E04"/>
    <w:rsid w:val="00E35E58"/>
    <w:rsid w:val="00E368F5"/>
    <w:rsid w:val="00E3781A"/>
    <w:rsid w:val="00E3784F"/>
    <w:rsid w:val="00E37AE4"/>
    <w:rsid w:val="00E40452"/>
    <w:rsid w:val="00E42A43"/>
    <w:rsid w:val="00E4302B"/>
    <w:rsid w:val="00E43936"/>
    <w:rsid w:val="00E44803"/>
    <w:rsid w:val="00E44EB0"/>
    <w:rsid w:val="00E46ED7"/>
    <w:rsid w:val="00E50F02"/>
    <w:rsid w:val="00E50FBD"/>
    <w:rsid w:val="00E520C7"/>
    <w:rsid w:val="00E535A5"/>
    <w:rsid w:val="00E538F4"/>
    <w:rsid w:val="00E54B2A"/>
    <w:rsid w:val="00E55E00"/>
    <w:rsid w:val="00E564DA"/>
    <w:rsid w:val="00E60039"/>
    <w:rsid w:val="00E614F9"/>
    <w:rsid w:val="00E62495"/>
    <w:rsid w:val="00E64CCB"/>
    <w:rsid w:val="00E70524"/>
    <w:rsid w:val="00E71C01"/>
    <w:rsid w:val="00E72006"/>
    <w:rsid w:val="00E7244F"/>
    <w:rsid w:val="00E724F3"/>
    <w:rsid w:val="00E74BA9"/>
    <w:rsid w:val="00E7561D"/>
    <w:rsid w:val="00E77E29"/>
    <w:rsid w:val="00E77F9D"/>
    <w:rsid w:val="00E8099F"/>
    <w:rsid w:val="00E809E7"/>
    <w:rsid w:val="00E811DD"/>
    <w:rsid w:val="00E817E0"/>
    <w:rsid w:val="00E81BB0"/>
    <w:rsid w:val="00E81D54"/>
    <w:rsid w:val="00E82B6D"/>
    <w:rsid w:val="00E8650B"/>
    <w:rsid w:val="00E86718"/>
    <w:rsid w:val="00E879DC"/>
    <w:rsid w:val="00E9287C"/>
    <w:rsid w:val="00E92B6C"/>
    <w:rsid w:val="00E93034"/>
    <w:rsid w:val="00E93311"/>
    <w:rsid w:val="00EA02D4"/>
    <w:rsid w:val="00EA0882"/>
    <w:rsid w:val="00EA2499"/>
    <w:rsid w:val="00EA2702"/>
    <w:rsid w:val="00EA3799"/>
    <w:rsid w:val="00EB0340"/>
    <w:rsid w:val="00EB1DD7"/>
    <w:rsid w:val="00EB2F6D"/>
    <w:rsid w:val="00EB2FCD"/>
    <w:rsid w:val="00EB36D4"/>
    <w:rsid w:val="00EB4EF4"/>
    <w:rsid w:val="00EB51FB"/>
    <w:rsid w:val="00EB5642"/>
    <w:rsid w:val="00EB59BD"/>
    <w:rsid w:val="00EB6B6A"/>
    <w:rsid w:val="00EC0157"/>
    <w:rsid w:val="00EC01BC"/>
    <w:rsid w:val="00EC08E2"/>
    <w:rsid w:val="00EC195C"/>
    <w:rsid w:val="00EC233B"/>
    <w:rsid w:val="00EC385C"/>
    <w:rsid w:val="00EC4634"/>
    <w:rsid w:val="00EC51A2"/>
    <w:rsid w:val="00EC5F4C"/>
    <w:rsid w:val="00EC608B"/>
    <w:rsid w:val="00EC7001"/>
    <w:rsid w:val="00EC79E7"/>
    <w:rsid w:val="00EC7E71"/>
    <w:rsid w:val="00ED16EB"/>
    <w:rsid w:val="00ED2124"/>
    <w:rsid w:val="00ED2202"/>
    <w:rsid w:val="00ED27B5"/>
    <w:rsid w:val="00ED3DDB"/>
    <w:rsid w:val="00ED54E1"/>
    <w:rsid w:val="00ED565D"/>
    <w:rsid w:val="00ED6503"/>
    <w:rsid w:val="00ED6C3F"/>
    <w:rsid w:val="00ED7A85"/>
    <w:rsid w:val="00ED7F1C"/>
    <w:rsid w:val="00EE07FD"/>
    <w:rsid w:val="00EE1287"/>
    <w:rsid w:val="00EE1F9F"/>
    <w:rsid w:val="00EE2169"/>
    <w:rsid w:val="00EE2172"/>
    <w:rsid w:val="00EE3F8C"/>
    <w:rsid w:val="00EE49DD"/>
    <w:rsid w:val="00EE4D64"/>
    <w:rsid w:val="00EE5AB9"/>
    <w:rsid w:val="00EE7098"/>
    <w:rsid w:val="00EE7E24"/>
    <w:rsid w:val="00EF0651"/>
    <w:rsid w:val="00EF0BEE"/>
    <w:rsid w:val="00EF1286"/>
    <w:rsid w:val="00EF2BBF"/>
    <w:rsid w:val="00EF433B"/>
    <w:rsid w:val="00EF44DD"/>
    <w:rsid w:val="00EF55A5"/>
    <w:rsid w:val="00EF5F2F"/>
    <w:rsid w:val="00F00020"/>
    <w:rsid w:val="00F00289"/>
    <w:rsid w:val="00F002CB"/>
    <w:rsid w:val="00F005F2"/>
    <w:rsid w:val="00F02520"/>
    <w:rsid w:val="00F03DAD"/>
    <w:rsid w:val="00F043F4"/>
    <w:rsid w:val="00F04EF0"/>
    <w:rsid w:val="00F05314"/>
    <w:rsid w:val="00F05596"/>
    <w:rsid w:val="00F06FEC"/>
    <w:rsid w:val="00F071DD"/>
    <w:rsid w:val="00F10B21"/>
    <w:rsid w:val="00F10D96"/>
    <w:rsid w:val="00F11A0C"/>
    <w:rsid w:val="00F1211D"/>
    <w:rsid w:val="00F12172"/>
    <w:rsid w:val="00F13726"/>
    <w:rsid w:val="00F16687"/>
    <w:rsid w:val="00F172D6"/>
    <w:rsid w:val="00F17CF5"/>
    <w:rsid w:val="00F20D21"/>
    <w:rsid w:val="00F21E9E"/>
    <w:rsid w:val="00F2285B"/>
    <w:rsid w:val="00F22ADF"/>
    <w:rsid w:val="00F23175"/>
    <w:rsid w:val="00F2458B"/>
    <w:rsid w:val="00F24CF2"/>
    <w:rsid w:val="00F2501A"/>
    <w:rsid w:val="00F25A16"/>
    <w:rsid w:val="00F26A40"/>
    <w:rsid w:val="00F26A8C"/>
    <w:rsid w:val="00F304DF"/>
    <w:rsid w:val="00F30A11"/>
    <w:rsid w:val="00F313BF"/>
    <w:rsid w:val="00F31884"/>
    <w:rsid w:val="00F32BD1"/>
    <w:rsid w:val="00F334B9"/>
    <w:rsid w:val="00F33B77"/>
    <w:rsid w:val="00F3514A"/>
    <w:rsid w:val="00F361F0"/>
    <w:rsid w:val="00F36E87"/>
    <w:rsid w:val="00F3759B"/>
    <w:rsid w:val="00F40753"/>
    <w:rsid w:val="00F40C73"/>
    <w:rsid w:val="00F40FB1"/>
    <w:rsid w:val="00F41C97"/>
    <w:rsid w:val="00F427A4"/>
    <w:rsid w:val="00F448A8"/>
    <w:rsid w:val="00F449D8"/>
    <w:rsid w:val="00F45500"/>
    <w:rsid w:val="00F45A71"/>
    <w:rsid w:val="00F45C55"/>
    <w:rsid w:val="00F45EA5"/>
    <w:rsid w:val="00F47AAF"/>
    <w:rsid w:val="00F50E92"/>
    <w:rsid w:val="00F51F72"/>
    <w:rsid w:val="00F5232B"/>
    <w:rsid w:val="00F53186"/>
    <w:rsid w:val="00F53D87"/>
    <w:rsid w:val="00F540AF"/>
    <w:rsid w:val="00F557CE"/>
    <w:rsid w:val="00F56CBD"/>
    <w:rsid w:val="00F578BA"/>
    <w:rsid w:val="00F6072C"/>
    <w:rsid w:val="00F60F27"/>
    <w:rsid w:val="00F61474"/>
    <w:rsid w:val="00F619B1"/>
    <w:rsid w:val="00F61FA3"/>
    <w:rsid w:val="00F630F1"/>
    <w:rsid w:val="00F63CF3"/>
    <w:rsid w:val="00F63E6C"/>
    <w:rsid w:val="00F6507E"/>
    <w:rsid w:val="00F6522A"/>
    <w:rsid w:val="00F6688C"/>
    <w:rsid w:val="00F66997"/>
    <w:rsid w:val="00F67948"/>
    <w:rsid w:val="00F70765"/>
    <w:rsid w:val="00F70E2B"/>
    <w:rsid w:val="00F716DA"/>
    <w:rsid w:val="00F71841"/>
    <w:rsid w:val="00F7580A"/>
    <w:rsid w:val="00F75C3E"/>
    <w:rsid w:val="00F75D17"/>
    <w:rsid w:val="00F76284"/>
    <w:rsid w:val="00F76E3F"/>
    <w:rsid w:val="00F77A16"/>
    <w:rsid w:val="00F81260"/>
    <w:rsid w:val="00F8268B"/>
    <w:rsid w:val="00F82DD9"/>
    <w:rsid w:val="00F84112"/>
    <w:rsid w:val="00F84677"/>
    <w:rsid w:val="00F84746"/>
    <w:rsid w:val="00F84DF8"/>
    <w:rsid w:val="00F84E86"/>
    <w:rsid w:val="00F85A73"/>
    <w:rsid w:val="00F86508"/>
    <w:rsid w:val="00F8658D"/>
    <w:rsid w:val="00F87E8B"/>
    <w:rsid w:val="00F90373"/>
    <w:rsid w:val="00F908A1"/>
    <w:rsid w:val="00F909B2"/>
    <w:rsid w:val="00F9153C"/>
    <w:rsid w:val="00F9302D"/>
    <w:rsid w:val="00F93EAC"/>
    <w:rsid w:val="00F945B4"/>
    <w:rsid w:val="00F95B28"/>
    <w:rsid w:val="00F96C21"/>
    <w:rsid w:val="00F976EC"/>
    <w:rsid w:val="00F97E8B"/>
    <w:rsid w:val="00FA0125"/>
    <w:rsid w:val="00FA1954"/>
    <w:rsid w:val="00FA2AB9"/>
    <w:rsid w:val="00FA2B63"/>
    <w:rsid w:val="00FA3A94"/>
    <w:rsid w:val="00FA3E2A"/>
    <w:rsid w:val="00FA731B"/>
    <w:rsid w:val="00FB074A"/>
    <w:rsid w:val="00FB0850"/>
    <w:rsid w:val="00FB0A39"/>
    <w:rsid w:val="00FB1B12"/>
    <w:rsid w:val="00FB1D45"/>
    <w:rsid w:val="00FB2A5E"/>
    <w:rsid w:val="00FB2D3B"/>
    <w:rsid w:val="00FB3C9D"/>
    <w:rsid w:val="00FB4091"/>
    <w:rsid w:val="00FB7826"/>
    <w:rsid w:val="00FC4411"/>
    <w:rsid w:val="00FC5F7B"/>
    <w:rsid w:val="00FC65A8"/>
    <w:rsid w:val="00FC678E"/>
    <w:rsid w:val="00FC76B1"/>
    <w:rsid w:val="00FC7967"/>
    <w:rsid w:val="00FD1004"/>
    <w:rsid w:val="00FD274A"/>
    <w:rsid w:val="00FD38F3"/>
    <w:rsid w:val="00FD44EC"/>
    <w:rsid w:val="00FD61E0"/>
    <w:rsid w:val="00FE001C"/>
    <w:rsid w:val="00FE0BCE"/>
    <w:rsid w:val="00FE0D7C"/>
    <w:rsid w:val="00FE11A5"/>
    <w:rsid w:val="00FE1729"/>
    <w:rsid w:val="00FE196D"/>
    <w:rsid w:val="00FE3779"/>
    <w:rsid w:val="00FE383B"/>
    <w:rsid w:val="00FE387F"/>
    <w:rsid w:val="00FE3CEC"/>
    <w:rsid w:val="00FE478C"/>
    <w:rsid w:val="00FE497B"/>
    <w:rsid w:val="00FE5231"/>
    <w:rsid w:val="00FE6077"/>
    <w:rsid w:val="00FE6E4C"/>
    <w:rsid w:val="00FF20E5"/>
    <w:rsid w:val="00FF211F"/>
    <w:rsid w:val="00FF25A9"/>
    <w:rsid w:val="00FF34DD"/>
    <w:rsid w:val="00FF34F8"/>
    <w:rsid w:val="00FF388A"/>
    <w:rsid w:val="00FF4044"/>
    <w:rsid w:val="00FF4AE2"/>
    <w:rsid w:val="00FF5D96"/>
    <w:rsid w:val="00FF61A6"/>
    <w:rsid w:val="00FF7385"/>
    <w:rsid w:val="00FF76F8"/>
    <w:rsid w:val="00FF76FF"/>
    <w:rsid w:val="012A6DFA"/>
    <w:rsid w:val="014A5567"/>
    <w:rsid w:val="01681C75"/>
    <w:rsid w:val="01751BA4"/>
    <w:rsid w:val="0187340D"/>
    <w:rsid w:val="01953D5C"/>
    <w:rsid w:val="019711DE"/>
    <w:rsid w:val="019F3AFA"/>
    <w:rsid w:val="01AC725F"/>
    <w:rsid w:val="01C22146"/>
    <w:rsid w:val="01D66141"/>
    <w:rsid w:val="01E65960"/>
    <w:rsid w:val="01F11018"/>
    <w:rsid w:val="02406AFF"/>
    <w:rsid w:val="024E7AEE"/>
    <w:rsid w:val="02531078"/>
    <w:rsid w:val="025A4EDE"/>
    <w:rsid w:val="025B457F"/>
    <w:rsid w:val="02630CB8"/>
    <w:rsid w:val="02804E11"/>
    <w:rsid w:val="02A16317"/>
    <w:rsid w:val="03090940"/>
    <w:rsid w:val="03192FDA"/>
    <w:rsid w:val="03796180"/>
    <w:rsid w:val="038A706A"/>
    <w:rsid w:val="03C82C55"/>
    <w:rsid w:val="040A612B"/>
    <w:rsid w:val="041F2B44"/>
    <w:rsid w:val="04284D4D"/>
    <w:rsid w:val="04324377"/>
    <w:rsid w:val="043635FF"/>
    <w:rsid w:val="043E1005"/>
    <w:rsid w:val="04472D25"/>
    <w:rsid w:val="04A3351D"/>
    <w:rsid w:val="04BD03BD"/>
    <w:rsid w:val="04C707D6"/>
    <w:rsid w:val="04D774BD"/>
    <w:rsid w:val="04E20822"/>
    <w:rsid w:val="04E25F12"/>
    <w:rsid w:val="04F067BE"/>
    <w:rsid w:val="04F374E8"/>
    <w:rsid w:val="04FA0A14"/>
    <w:rsid w:val="05001562"/>
    <w:rsid w:val="051D4825"/>
    <w:rsid w:val="05223930"/>
    <w:rsid w:val="054038AA"/>
    <w:rsid w:val="054202B2"/>
    <w:rsid w:val="0547291E"/>
    <w:rsid w:val="054B5637"/>
    <w:rsid w:val="054E5226"/>
    <w:rsid w:val="055A1106"/>
    <w:rsid w:val="056E1243"/>
    <w:rsid w:val="056F6EE6"/>
    <w:rsid w:val="057076CF"/>
    <w:rsid w:val="05920FDA"/>
    <w:rsid w:val="05D55925"/>
    <w:rsid w:val="05F11746"/>
    <w:rsid w:val="06041ED5"/>
    <w:rsid w:val="0606196C"/>
    <w:rsid w:val="06251BE4"/>
    <w:rsid w:val="06282C16"/>
    <w:rsid w:val="06307931"/>
    <w:rsid w:val="064300D7"/>
    <w:rsid w:val="06461A53"/>
    <w:rsid w:val="064E21DA"/>
    <w:rsid w:val="067919BA"/>
    <w:rsid w:val="06813559"/>
    <w:rsid w:val="06841D5E"/>
    <w:rsid w:val="068E439F"/>
    <w:rsid w:val="06A82E2A"/>
    <w:rsid w:val="06A964BA"/>
    <w:rsid w:val="06C5545A"/>
    <w:rsid w:val="06DD009F"/>
    <w:rsid w:val="06F14F8E"/>
    <w:rsid w:val="06FF2ED1"/>
    <w:rsid w:val="07384800"/>
    <w:rsid w:val="07604DF3"/>
    <w:rsid w:val="07750453"/>
    <w:rsid w:val="077753B6"/>
    <w:rsid w:val="0789495D"/>
    <w:rsid w:val="078F38A4"/>
    <w:rsid w:val="07914038"/>
    <w:rsid w:val="07BC5042"/>
    <w:rsid w:val="07C50C6F"/>
    <w:rsid w:val="07D75E87"/>
    <w:rsid w:val="07DA69F1"/>
    <w:rsid w:val="07F52C68"/>
    <w:rsid w:val="08072DEC"/>
    <w:rsid w:val="08077E6A"/>
    <w:rsid w:val="08254378"/>
    <w:rsid w:val="082D3065"/>
    <w:rsid w:val="083250BD"/>
    <w:rsid w:val="08361F4D"/>
    <w:rsid w:val="084329EF"/>
    <w:rsid w:val="084C174C"/>
    <w:rsid w:val="08571DF9"/>
    <w:rsid w:val="085B080B"/>
    <w:rsid w:val="087534BC"/>
    <w:rsid w:val="08923AFD"/>
    <w:rsid w:val="08D71CF6"/>
    <w:rsid w:val="08E940D6"/>
    <w:rsid w:val="08EA6A6F"/>
    <w:rsid w:val="0902316D"/>
    <w:rsid w:val="0909720D"/>
    <w:rsid w:val="090E26CE"/>
    <w:rsid w:val="095D49E2"/>
    <w:rsid w:val="097608D4"/>
    <w:rsid w:val="0982318D"/>
    <w:rsid w:val="098246CF"/>
    <w:rsid w:val="0991019D"/>
    <w:rsid w:val="0991271C"/>
    <w:rsid w:val="099A6837"/>
    <w:rsid w:val="09A7544D"/>
    <w:rsid w:val="09B67114"/>
    <w:rsid w:val="09B7014E"/>
    <w:rsid w:val="09CC40D6"/>
    <w:rsid w:val="09D06DC6"/>
    <w:rsid w:val="09DC6C3F"/>
    <w:rsid w:val="09F64B5C"/>
    <w:rsid w:val="0A003CB7"/>
    <w:rsid w:val="0A2314CF"/>
    <w:rsid w:val="0A2D2B2B"/>
    <w:rsid w:val="0A371674"/>
    <w:rsid w:val="0A5D0BD1"/>
    <w:rsid w:val="0A7709D5"/>
    <w:rsid w:val="0A8C2F0A"/>
    <w:rsid w:val="0A8E12E5"/>
    <w:rsid w:val="0AAA50B1"/>
    <w:rsid w:val="0AE15A96"/>
    <w:rsid w:val="0B0226C9"/>
    <w:rsid w:val="0B1E4F8E"/>
    <w:rsid w:val="0B6E31BF"/>
    <w:rsid w:val="0B713BAD"/>
    <w:rsid w:val="0B732685"/>
    <w:rsid w:val="0BAD1000"/>
    <w:rsid w:val="0BB76750"/>
    <w:rsid w:val="0BD24B61"/>
    <w:rsid w:val="0BDF1D5F"/>
    <w:rsid w:val="0BEB7499"/>
    <w:rsid w:val="0BF7346A"/>
    <w:rsid w:val="0BFD7EFE"/>
    <w:rsid w:val="0C105200"/>
    <w:rsid w:val="0C1D2F60"/>
    <w:rsid w:val="0C1F1484"/>
    <w:rsid w:val="0C274AB6"/>
    <w:rsid w:val="0C416E9F"/>
    <w:rsid w:val="0C547B4C"/>
    <w:rsid w:val="0C562337"/>
    <w:rsid w:val="0C6D322C"/>
    <w:rsid w:val="0C717AF9"/>
    <w:rsid w:val="0C8076C1"/>
    <w:rsid w:val="0C81705E"/>
    <w:rsid w:val="0C953A25"/>
    <w:rsid w:val="0CD71E58"/>
    <w:rsid w:val="0CE77FD4"/>
    <w:rsid w:val="0D0D74E8"/>
    <w:rsid w:val="0D1213B5"/>
    <w:rsid w:val="0D25641E"/>
    <w:rsid w:val="0D257179"/>
    <w:rsid w:val="0D2D2828"/>
    <w:rsid w:val="0D343D00"/>
    <w:rsid w:val="0D376896"/>
    <w:rsid w:val="0D490990"/>
    <w:rsid w:val="0D8B4DF0"/>
    <w:rsid w:val="0D933ADA"/>
    <w:rsid w:val="0DAE7099"/>
    <w:rsid w:val="0DBB7C02"/>
    <w:rsid w:val="0DD54686"/>
    <w:rsid w:val="0DE25F50"/>
    <w:rsid w:val="0DED03A0"/>
    <w:rsid w:val="0E0D339D"/>
    <w:rsid w:val="0E1676AB"/>
    <w:rsid w:val="0E30289D"/>
    <w:rsid w:val="0E594C12"/>
    <w:rsid w:val="0E6C3CEA"/>
    <w:rsid w:val="0EBF759A"/>
    <w:rsid w:val="0EC06E24"/>
    <w:rsid w:val="0EC97B6E"/>
    <w:rsid w:val="0EEE7702"/>
    <w:rsid w:val="0F0B7756"/>
    <w:rsid w:val="0F113472"/>
    <w:rsid w:val="0F127858"/>
    <w:rsid w:val="0F8A087C"/>
    <w:rsid w:val="0F8C67F4"/>
    <w:rsid w:val="0F9E3DFD"/>
    <w:rsid w:val="0FBE050E"/>
    <w:rsid w:val="0FC264BC"/>
    <w:rsid w:val="0FE03E7E"/>
    <w:rsid w:val="0FE640C6"/>
    <w:rsid w:val="0FEE7A96"/>
    <w:rsid w:val="0FF32307"/>
    <w:rsid w:val="0FFC3DD3"/>
    <w:rsid w:val="1024147D"/>
    <w:rsid w:val="10282A4B"/>
    <w:rsid w:val="10343940"/>
    <w:rsid w:val="10500FF5"/>
    <w:rsid w:val="10597F58"/>
    <w:rsid w:val="108D5BE6"/>
    <w:rsid w:val="109922F6"/>
    <w:rsid w:val="10A55B25"/>
    <w:rsid w:val="10A64A1D"/>
    <w:rsid w:val="10AB5B86"/>
    <w:rsid w:val="10AE3D95"/>
    <w:rsid w:val="10D22316"/>
    <w:rsid w:val="10FD7208"/>
    <w:rsid w:val="11015449"/>
    <w:rsid w:val="110311C4"/>
    <w:rsid w:val="111237C3"/>
    <w:rsid w:val="1120215B"/>
    <w:rsid w:val="11240960"/>
    <w:rsid w:val="113471B2"/>
    <w:rsid w:val="117D17C6"/>
    <w:rsid w:val="11962838"/>
    <w:rsid w:val="11BA5824"/>
    <w:rsid w:val="11EC5E18"/>
    <w:rsid w:val="11EF006C"/>
    <w:rsid w:val="11F90EA8"/>
    <w:rsid w:val="120B44B7"/>
    <w:rsid w:val="120B473E"/>
    <w:rsid w:val="12116527"/>
    <w:rsid w:val="129B08BA"/>
    <w:rsid w:val="129B41C1"/>
    <w:rsid w:val="12BB28E1"/>
    <w:rsid w:val="12BB4F43"/>
    <w:rsid w:val="13044777"/>
    <w:rsid w:val="131B25D3"/>
    <w:rsid w:val="13365052"/>
    <w:rsid w:val="13562BE3"/>
    <w:rsid w:val="13604FF9"/>
    <w:rsid w:val="13863226"/>
    <w:rsid w:val="138D7A1E"/>
    <w:rsid w:val="13C826AA"/>
    <w:rsid w:val="13CE05E6"/>
    <w:rsid w:val="13D25267"/>
    <w:rsid w:val="13D62B36"/>
    <w:rsid w:val="13F8315A"/>
    <w:rsid w:val="140665B3"/>
    <w:rsid w:val="140D290A"/>
    <w:rsid w:val="142F0DD3"/>
    <w:rsid w:val="14304EAD"/>
    <w:rsid w:val="1431436D"/>
    <w:rsid w:val="143B1720"/>
    <w:rsid w:val="14837FFE"/>
    <w:rsid w:val="1487389B"/>
    <w:rsid w:val="14883521"/>
    <w:rsid w:val="148D7D3A"/>
    <w:rsid w:val="14A91A45"/>
    <w:rsid w:val="14A976BD"/>
    <w:rsid w:val="150419DA"/>
    <w:rsid w:val="152B23C3"/>
    <w:rsid w:val="152D3FDD"/>
    <w:rsid w:val="153352E8"/>
    <w:rsid w:val="157F3A86"/>
    <w:rsid w:val="15812FA7"/>
    <w:rsid w:val="15CE6486"/>
    <w:rsid w:val="15EB469A"/>
    <w:rsid w:val="160D22E3"/>
    <w:rsid w:val="162B5644"/>
    <w:rsid w:val="164D0E1F"/>
    <w:rsid w:val="16653F72"/>
    <w:rsid w:val="16760CEC"/>
    <w:rsid w:val="1681660B"/>
    <w:rsid w:val="16A92095"/>
    <w:rsid w:val="16AC712B"/>
    <w:rsid w:val="16AF6400"/>
    <w:rsid w:val="16BE4CB7"/>
    <w:rsid w:val="16CB4204"/>
    <w:rsid w:val="16D33EDA"/>
    <w:rsid w:val="170B73C6"/>
    <w:rsid w:val="173D1589"/>
    <w:rsid w:val="17537CE3"/>
    <w:rsid w:val="17611013"/>
    <w:rsid w:val="17637A7D"/>
    <w:rsid w:val="176611E7"/>
    <w:rsid w:val="176D309D"/>
    <w:rsid w:val="176F1E72"/>
    <w:rsid w:val="17720F70"/>
    <w:rsid w:val="17AB2D98"/>
    <w:rsid w:val="17C33446"/>
    <w:rsid w:val="17DE4996"/>
    <w:rsid w:val="17EC500C"/>
    <w:rsid w:val="17F06113"/>
    <w:rsid w:val="1801037E"/>
    <w:rsid w:val="180D5AD3"/>
    <w:rsid w:val="180F19A0"/>
    <w:rsid w:val="18384E9D"/>
    <w:rsid w:val="18496792"/>
    <w:rsid w:val="1869642A"/>
    <w:rsid w:val="188C34B2"/>
    <w:rsid w:val="18F93464"/>
    <w:rsid w:val="1921615D"/>
    <w:rsid w:val="1928256F"/>
    <w:rsid w:val="19331734"/>
    <w:rsid w:val="193530C0"/>
    <w:rsid w:val="194A3D49"/>
    <w:rsid w:val="194E541B"/>
    <w:rsid w:val="195B5FE0"/>
    <w:rsid w:val="1975650F"/>
    <w:rsid w:val="19780DF3"/>
    <w:rsid w:val="1985378A"/>
    <w:rsid w:val="1A096B60"/>
    <w:rsid w:val="1A1359D7"/>
    <w:rsid w:val="1A2B21F8"/>
    <w:rsid w:val="1A554643"/>
    <w:rsid w:val="1A686425"/>
    <w:rsid w:val="1A6E4084"/>
    <w:rsid w:val="1A9D35AC"/>
    <w:rsid w:val="1AA473C5"/>
    <w:rsid w:val="1AC42E76"/>
    <w:rsid w:val="1AE2076B"/>
    <w:rsid w:val="1AEC46B0"/>
    <w:rsid w:val="1AFA76A9"/>
    <w:rsid w:val="1AFB1715"/>
    <w:rsid w:val="1B092A19"/>
    <w:rsid w:val="1B140A23"/>
    <w:rsid w:val="1B5432C5"/>
    <w:rsid w:val="1B95609F"/>
    <w:rsid w:val="1B9611EE"/>
    <w:rsid w:val="1B9910E4"/>
    <w:rsid w:val="1BA60338"/>
    <w:rsid w:val="1BAE5199"/>
    <w:rsid w:val="1BC4128C"/>
    <w:rsid w:val="1BC975F5"/>
    <w:rsid w:val="1BD02E33"/>
    <w:rsid w:val="1BD4632D"/>
    <w:rsid w:val="1BDA1565"/>
    <w:rsid w:val="1BF31A7C"/>
    <w:rsid w:val="1C0210AB"/>
    <w:rsid w:val="1C1F0E7E"/>
    <w:rsid w:val="1C297639"/>
    <w:rsid w:val="1C39086F"/>
    <w:rsid w:val="1C6F08C4"/>
    <w:rsid w:val="1C777E68"/>
    <w:rsid w:val="1C7A143B"/>
    <w:rsid w:val="1CB27C29"/>
    <w:rsid w:val="1CCD5D19"/>
    <w:rsid w:val="1CD134BA"/>
    <w:rsid w:val="1CD76E9F"/>
    <w:rsid w:val="1CFD1852"/>
    <w:rsid w:val="1D07006B"/>
    <w:rsid w:val="1D080118"/>
    <w:rsid w:val="1D253897"/>
    <w:rsid w:val="1D2D1DF4"/>
    <w:rsid w:val="1D4D3E23"/>
    <w:rsid w:val="1D754819"/>
    <w:rsid w:val="1D8F6218"/>
    <w:rsid w:val="1DA507E4"/>
    <w:rsid w:val="1DDD7C71"/>
    <w:rsid w:val="1DE524A3"/>
    <w:rsid w:val="1E0A352D"/>
    <w:rsid w:val="1E176005"/>
    <w:rsid w:val="1E191B85"/>
    <w:rsid w:val="1E254654"/>
    <w:rsid w:val="1E285CB1"/>
    <w:rsid w:val="1E471EE8"/>
    <w:rsid w:val="1E5E5D31"/>
    <w:rsid w:val="1E6C258D"/>
    <w:rsid w:val="1E70576F"/>
    <w:rsid w:val="1E7C1AAF"/>
    <w:rsid w:val="1E9532C5"/>
    <w:rsid w:val="1E9837A0"/>
    <w:rsid w:val="1E9E352A"/>
    <w:rsid w:val="1EB42958"/>
    <w:rsid w:val="1ECA3B8D"/>
    <w:rsid w:val="1ECF191E"/>
    <w:rsid w:val="1ED9056B"/>
    <w:rsid w:val="1EEC46B2"/>
    <w:rsid w:val="1F164BBC"/>
    <w:rsid w:val="1F391D9D"/>
    <w:rsid w:val="1F3D7C54"/>
    <w:rsid w:val="1F534A1F"/>
    <w:rsid w:val="1F543BE7"/>
    <w:rsid w:val="1F625E5B"/>
    <w:rsid w:val="1F7F5F07"/>
    <w:rsid w:val="1F8360F1"/>
    <w:rsid w:val="1F9E10F5"/>
    <w:rsid w:val="1FA73904"/>
    <w:rsid w:val="1FC67CB7"/>
    <w:rsid w:val="200A4F53"/>
    <w:rsid w:val="200C0551"/>
    <w:rsid w:val="202200C9"/>
    <w:rsid w:val="203A79C4"/>
    <w:rsid w:val="20472409"/>
    <w:rsid w:val="204E182E"/>
    <w:rsid w:val="205705AD"/>
    <w:rsid w:val="20625A03"/>
    <w:rsid w:val="206674CE"/>
    <w:rsid w:val="206F2D41"/>
    <w:rsid w:val="20736A7D"/>
    <w:rsid w:val="20814FEA"/>
    <w:rsid w:val="2090676C"/>
    <w:rsid w:val="20C40DD0"/>
    <w:rsid w:val="20E11C91"/>
    <w:rsid w:val="20E148E9"/>
    <w:rsid w:val="20E5330F"/>
    <w:rsid w:val="20EA404A"/>
    <w:rsid w:val="20F028E3"/>
    <w:rsid w:val="216513EB"/>
    <w:rsid w:val="2194398C"/>
    <w:rsid w:val="21D41F59"/>
    <w:rsid w:val="21E156BE"/>
    <w:rsid w:val="21E41862"/>
    <w:rsid w:val="21FF1E72"/>
    <w:rsid w:val="220B2974"/>
    <w:rsid w:val="221857A0"/>
    <w:rsid w:val="22225F15"/>
    <w:rsid w:val="22331DE0"/>
    <w:rsid w:val="22584831"/>
    <w:rsid w:val="226D00B0"/>
    <w:rsid w:val="22775726"/>
    <w:rsid w:val="227C0E01"/>
    <w:rsid w:val="2285605A"/>
    <w:rsid w:val="22BF2E1C"/>
    <w:rsid w:val="22C326DD"/>
    <w:rsid w:val="22FF0AA0"/>
    <w:rsid w:val="23175D56"/>
    <w:rsid w:val="23185C5C"/>
    <w:rsid w:val="231A46EC"/>
    <w:rsid w:val="23266226"/>
    <w:rsid w:val="232C3629"/>
    <w:rsid w:val="2340177B"/>
    <w:rsid w:val="234E5C6A"/>
    <w:rsid w:val="238D29F7"/>
    <w:rsid w:val="23904620"/>
    <w:rsid w:val="2394439A"/>
    <w:rsid w:val="239F3745"/>
    <w:rsid w:val="23A25EAB"/>
    <w:rsid w:val="23C80329"/>
    <w:rsid w:val="23C85F05"/>
    <w:rsid w:val="23E41550"/>
    <w:rsid w:val="2433757C"/>
    <w:rsid w:val="24405EEB"/>
    <w:rsid w:val="24463DED"/>
    <w:rsid w:val="24600BE2"/>
    <w:rsid w:val="246D5BD3"/>
    <w:rsid w:val="248409DC"/>
    <w:rsid w:val="249432AF"/>
    <w:rsid w:val="24DA28E9"/>
    <w:rsid w:val="24E76F38"/>
    <w:rsid w:val="24F40225"/>
    <w:rsid w:val="25277AB6"/>
    <w:rsid w:val="255A2366"/>
    <w:rsid w:val="256D0BC5"/>
    <w:rsid w:val="2573599A"/>
    <w:rsid w:val="25C9449C"/>
    <w:rsid w:val="25E45CAD"/>
    <w:rsid w:val="25F751CB"/>
    <w:rsid w:val="25FA6ECC"/>
    <w:rsid w:val="261E3D13"/>
    <w:rsid w:val="26934844"/>
    <w:rsid w:val="26A904FE"/>
    <w:rsid w:val="26AE3F5B"/>
    <w:rsid w:val="26BC2FB7"/>
    <w:rsid w:val="26BE3C9C"/>
    <w:rsid w:val="26F775A0"/>
    <w:rsid w:val="271923DF"/>
    <w:rsid w:val="274A4A26"/>
    <w:rsid w:val="276933CE"/>
    <w:rsid w:val="277337DF"/>
    <w:rsid w:val="27894A4E"/>
    <w:rsid w:val="279030BD"/>
    <w:rsid w:val="279936E4"/>
    <w:rsid w:val="2799503A"/>
    <w:rsid w:val="27A46EDD"/>
    <w:rsid w:val="27A51C40"/>
    <w:rsid w:val="280E5841"/>
    <w:rsid w:val="28335E5F"/>
    <w:rsid w:val="28466C88"/>
    <w:rsid w:val="28573485"/>
    <w:rsid w:val="286B6B60"/>
    <w:rsid w:val="286F63A2"/>
    <w:rsid w:val="287D184E"/>
    <w:rsid w:val="28862785"/>
    <w:rsid w:val="288F02C8"/>
    <w:rsid w:val="289B53EB"/>
    <w:rsid w:val="28A8040E"/>
    <w:rsid w:val="28B355F7"/>
    <w:rsid w:val="28BC330C"/>
    <w:rsid w:val="28E219AF"/>
    <w:rsid w:val="28EF00A2"/>
    <w:rsid w:val="29022046"/>
    <w:rsid w:val="2902554C"/>
    <w:rsid w:val="292E3665"/>
    <w:rsid w:val="295C3CD9"/>
    <w:rsid w:val="2963146A"/>
    <w:rsid w:val="297F3BF4"/>
    <w:rsid w:val="2980114F"/>
    <w:rsid w:val="29B73E55"/>
    <w:rsid w:val="29BE70FD"/>
    <w:rsid w:val="29C8182A"/>
    <w:rsid w:val="29F531BA"/>
    <w:rsid w:val="29FC6CCA"/>
    <w:rsid w:val="2A0C5D73"/>
    <w:rsid w:val="2A0C75F5"/>
    <w:rsid w:val="2A2B0814"/>
    <w:rsid w:val="2A326663"/>
    <w:rsid w:val="2A3E128F"/>
    <w:rsid w:val="2A445557"/>
    <w:rsid w:val="2A4D2339"/>
    <w:rsid w:val="2A5862BA"/>
    <w:rsid w:val="2A612C65"/>
    <w:rsid w:val="2AA20A1B"/>
    <w:rsid w:val="2AA50182"/>
    <w:rsid w:val="2AB36C1B"/>
    <w:rsid w:val="2ABE3744"/>
    <w:rsid w:val="2AC21BF3"/>
    <w:rsid w:val="2AC97FBE"/>
    <w:rsid w:val="2ACE0539"/>
    <w:rsid w:val="2AD9570C"/>
    <w:rsid w:val="2AE83F26"/>
    <w:rsid w:val="2AEF4E31"/>
    <w:rsid w:val="2B0B623F"/>
    <w:rsid w:val="2B115D70"/>
    <w:rsid w:val="2B1B185A"/>
    <w:rsid w:val="2B2442E1"/>
    <w:rsid w:val="2B314086"/>
    <w:rsid w:val="2B383684"/>
    <w:rsid w:val="2B78020B"/>
    <w:rsid w:val="2B783092"/>
    <w:rsid w:val="2B894D88"/>
    <w:rsid w:val="2B943B2F"/>
    <w:rsid w:val="2B9D76B1"/>
    <w:rsid w:val="2BC43811"/>
    <w:rsid w:val="2BC66621"/>
    <w:rsid w:val="2BD42E7E"/>
    <w:rsid w:val="2BFD33D2"/>
    <w:rsid w:val="2C2A5AB9"/>
    <w:rsid w:val="2C375FB8"/>
    <w:rsid w:val="2C4216A7"/>
    <w:rsid w:val="2C5D5328"/>
    <w:rsid w:val="2C812BD5"/>
    <w:rsid w:val="2C966CD4"/>
    <w:rsid w:val="2C9C3132"/>
    <w:rsid w:val="2C9E6B20"/>
    <w:rsid w:val="2CB004FD"/>
    <w:rsid w:val="2CBF1EED"/>
    <w:rsid w:val="2CD5752B"/>
    <w:rsid w:val="2CDA3B0E"/>
    <w:rsid w:val="2CEB6D99"/>
    <w:rsid w:val="2CFB27DF"/>
    <w:rsid w:val="2D0777E4"/>
    <w:rsid w:val="2D0B0178"/>
    <w:rsid w:val="2D14420A"/>
    <w:rsid w:val="2D172E9B"/>
    <w:rsid w:val="2D7A101B"/>
    <w:rsid w:val="2D8A4A7E"/>
    <w:rsid w:val="2DA848AE"/>
    <w:rsid w:val="2DC41B41"/>
    <w:rsid w:val="2DCE69AD"/>
    <w:rsid w:val="2DD63E06"/>
    <w:rsid w:val="2DD70673"/>
    <w:rsid w:val="2DEA5C79"/>
    <w:rsid w:val="2E017A6E"/>
    <w:rsid w:val="2E055F6C"/>
    <w:rsid w:val="2E1F3C5C"/>
    <w:rsid w:val="2E3C5D1A"/>
    <w:rsid w:val="2E7E520A"/>
    <w:rsid w:val="2E827E43"/>
    <w:rsid w:val="2E901B65"/>
    <w:rsid w:val="2E9B73AA"/>
    <w:rsid w:val="2ED37B75"/>
    <w:rsid w:val="2ED6216C"/>
    <w:rsid w:val="2EEF290C"/>
    <w:rsid w:val="2F014FB4"/>
    <w:rsid w:val="2F1A002B"/>
    <w:rsid w:val="2F32561C"/>
    <w:rsid w:val="2F4130E6"/>
    <w:rsid w:val="2F474857"/>
    <w:rsid w:val="2F6B3EBE"/>
    <w:rsid w:val="2F732F75"/>
    <w:rsid w:val="2F7D2AF9"/>
    <w:rsid w:val="2F810BCF"/>
    <w:rsid w:val="2FA2628D"/>
    <w:rsid w:val="2FAE405A"/>
    <w:rsid w:val="2FC121A9"/>
    <w:rsid w:val="2FE41A83"/>
    <w:rsid w:val="2FE42589"/>
    <w:rsid w:val="2FFA5250"/>
    <w:rsid w:val="3000305B"/>
    <w:rsid w:val="30095F33"/>
    <w:rsid w:val="30417944"/>
    <w:rsid w:val="305E2937"/>
    <w:rsid w:val="30930755"/>
    <w:rsid w:val="30F91539"/>
    <w:rsid w:val="30FB310F"/>
    <w:rsid w:val="31067A1C"/>
    <w:rsid w:val="310C229E"/>
    <w:rsid w:val="31107952"/>
    <w:rsid w:val="312A3D70"/>
    <w:rsid w:val="312C042A"/>
    <w:rsid w:val="312C08B1"/>
    <w:rsid w:val="31540009"/>
    <w:rsid w:val="31733216"/>
    <w:rsid w:val="3176294B"/>
    <w:rsid w:val="31B463E7"/>
    <w:rsid w:val="31BC6017"/>
    <w:rsid w:val="31C34E3D"/>
    <w:rsid w:val="31E71BA4"/>
    <w:rsid w:val="32206188"/>
    <w:rsid w:val="32265B4B"/>
    <w:rsid w:val="32310B01"/>
    <w:rsid w:val="323C48DD"/>
    <w:rsid w:val="324D01C6"/>
    <w:rsid w:val="32557142"/>
    <w:rsid w:val="3268082B"/>
    <w:rsid w:val="328C7495"/>
    <w:rsid w:val="32A27E96"/>
    <w:rsid w:val="32B00791"/>
    <w:rsid w:val="32C675EF"/>
    <w:rsid w:val="32CB6F7F"/>
    <w:rsid w:val="32D71AB0"/>
    <w:rsid w:val="32E40347"/>
    <w:rsid w:val="32FE18BC"/>
    <w:rsid w:val="3341614C"/>
    <w:rsid w:val="336549BA"/>
    <w:rsid w:val="33753FB4"/>
    <w:rsid w:val="338F202F"/>
    <w:rsid w:val="33A9203E"/>
    <w:rsid w:val="33A97B00"/>
    <w:rsid w:val="33B139AE"/>
    <w:rsid w:val="33F46F48"/>
    <w:rsid w:val="33F73F4F"/>
    <w:rsid w:val="340C11E8"/>
    <w:rsid w:val="34211704"/>
    <w:rsid w:val="34515CD7"/>
    <w:rsid w:val="34612492"/>
    <w:rsid w:val="346F3333"/>
    <w:rsid w:val="34CB61B2"/>
    <w:rsid w:val="34E94244"/>
    <w:rsid w:val="350540D8"/>
    <w:rsid w:val="35060CE4"/>
    <w:rsid w:val="35086876"/>
    <w:rsid w:val="35531861"/>
    <w:rsid w:val="355D1256"/>
    <w:rsid w:val="356767A2"/>
    <w:rsid w:val="35AC1D07"/>
    <w:rsid w:val="35E3471A"/>
    <w:rsid w:val="35E36C92"/>
    <w:rsid w:val="35E3763B"/>
    <w:rsid w:val="35E52689"/>
    <w:rsid w:val="35E71A0A"/>
    <w:rsid w:val="36D10EDB"/>
    <w:rsid w:val="36E62C68"/>
    <w:rsid w:val="36EF5463"/>
    <w:rsid w:val="36FF540D"/>
    <w:rsid w:val="37005A99"/>
    <w:rsid w:val="370567A1"/>
    <w:rsid w:val="37171281"/>
    <w:rsid w:val="37297571"/>
    <w:rsid w:val="373B1D3F"/>
    <w:rsid w:val="37420D77"/>
    <w:rsid w:val="3746469C"/>
    <w:rsid w:val="374A07A5"/>
    <w:rsid w:val="376B5A25"/>
    <w:rsid w:val="37802064"/>
    <w:rsid w:val="379E6C80"/>
    <w:rsid w:val="37A24C73"/>
    <w:rsid w:val="37B0753A"/>
    <w:rsid w:val="37C15E2F"/>
    <w:rsid w:val="37C20561"/>
    <w:rsid w:val="37C2475F"/>
    <w:rsid w:val="37E259A1"/>
    <w:rsid w:val="37F05D8F"/>
    <w:rsid w:val="381119C2"/>
    <w:rsid w:val="38345A89"/>
    <w:rsid w:val="385650F9"/>
    <w:rsid w:val="38595331"/>
    <w:rsid w:val="388505F8"/>
    <w:rsid w:val="38885E48"/>
    <w:rsid w:val="388E0E91"/>
    <w:rsid w:val="389112A3"/>
    <w:rsid w:val="38A45660"/>
    <w:rsid w:val="38BC2DC8"/>
    <w:rsid w:val="38BD57AE"/>
    <w:rsid w:val="38C62BDA"/>
    <w:rsid w:val="38DB1F7C"/>
    <w:rsid w:val="39145AD2"/>
    <w:rsid w:val="391938E9"/>
    <w:rsid w:val="391C0618"/>
    <w:rsid w:val="392F3577"/>
    <w:rsid w:val="3931589C"/>
    <w:rsid w:val="39742A33"/>
    <w:rsid w:val="397D020B"/>
    <w:rsid w:val="3981565D"/>
    <w:rsid w:val="39880EE7"/>
    <w:rsid w:val="39B654FA"/>
    <w:rsid w:val="39BB7346"/>
    <w:rsid w:val="39C13F75"/>
    <w:rsid w:val="39EA3A5B"/>
    <w:rsid w:val="39EB4C96"/>
    <w:rsid w:val="3A0A662B"/>
    <w:rsid w:val="3A3407C2"/>
    <w:rsid w:val="3A42602E"/>
    <w:rsid w:val="3A5B537E"/>
    <w:rsid w:val="3A7D1352"/>
    <w:rsid w:val="3A8166ED"/>
    <w:rsid w:val="3A8762E8"/>
    <w:rsid w:val="3A9F3D22"/>
    <w:rsid w:val="3B203345"/>
    <w:rsid w:val="3B2A4D08"/>
    <w:rsid w:val="3B372440"/>
    <w:rsid w:val="3B710B22"/>
    <w:rsid w:val="3B9C39D4"/>
    <w:rsid w:val="3BB84245"/>
    <w:rsid w:val="3BDB30B4"/>
    <w:rsid w:val="3BEC0380"/>
    <w:rsid w:val="3BF859ED"/>
    <w:rsid w:val="3C0E10C7"/>
    <w:rsid w:val="3C5D5C0B"/>
    <w:rsid w:val="3C880943"/>
    <w:rsid w:val="3C9E6A96"/>
    <w:rsid w:val="3CCF128F"/>
    <w:rsid w:val="3CCF1B64"/>
    <w:rsid w:val="3CD542C4"/>
    <w:rsid w:val="3D0A1DBC"/>
    <w:rsid w:val="3D421BED"/>
    <w:rsid w:val="3DA65427"/>
    <w:rsid w:val="3DD23DF2"/>
    <w:rsid w:val="3DD42310"/>
    <w:rsid w:val="3DF97078"/>
    <w:rsid w:val="3E4D2D74"/>
    <w:rsid w:val="3E4F716B"/>
    <w:rsid w:val="3E7350BF"/>
    <w:rsid w:val="3E7B3F11"/>
    <w:rsid w:val="3E8269A5"/>
    <w:rsid w:val="3EC50E80"/>
    <w:rsid w:val="3EC921BF"/>
    <w:rsid w:val="3F1E0F7A"/>
    <w:rsid w:val="3F55028A"/>
    <w:rsid w:val="3F572B40"/>
    <w:rsid w:val="3F6149B1"/>
    <w:rsid w:val="3F650923"/>
    <w:rsid w:val="3F9725DB"/>
    <w:rsid w:val="3F9A1D6D"/>
    <w:rsid w:val="3F9C1006"/>
    <w:rsid w:val="3FB761B8"/>
    <w:rsid w:val="3FC73F5A"/>
    <w:rsid w:val="3FE34EE6"/>
    <w:rsid w:val="3FEC670E"/>
    <w:rsid w:val="3FFA5BE4"/>
    <w:rsid w:val="40012220"/>
    <w:rsid w:val="400226C5"/>
    <w:rsid w:val="402247EF"/>
    <w:rsid w:val="402D41C8"/>
    <w:rsid w:val="403B718A"/>
    <w:rsid w:val="405151F0"/>
    <w:rsid w:val="40752CA3"/>
    <w:rsid w:val="40835D15"/>
    <w:rsid w:val="408B6668"/>
    <w:rsid w:val="40CB55D2"/>
    <w:rsid w:val="40DB4053"/>
    <w:rsid w:val="41134453"/>
    <w:rsid w:val="41315EFF"/>
    <w:rsid w:val="413633C7"/>
    <w:rsid w:val="413E3BF7"/>
    <w:rsid w:val="416A250F"/>
    <w:rsid w:val="4180694D"/>
    <w:rsid w:val="418C4267"/>
    <w:rsid w:val="418C42CF"/>
    <w:rsid w:val="41AC76C0"/>
    <w:rsid w:val="41CA6032"/>
    <w:rsid w:val="41CB4DF0"/>
    <w:rsid w:val="41D02C8D"/>
    <w:rsid w:val="41D862A1"/>
    <w:rsid w:val="41E377C3"/>
    <w:rsid w:val="41F23897"/>
    <w:rsid w:val="41F473E8"/>
    <w:rsid w:val="41F856A2"/>
    <w:rsid w:val="4201565F"/>
    <w:rsid w:val="422C34A5"/>
    <w:rsid w:val="423A3001"/>
    <w:rsid w:val="42510C14"/>
    <w:rsid w:val="42657E19"/>
    <w:rsid w:val="4274033B"/>
    <w:rsid w:val="4289739C"/>
    <w:rsid w:val="429B59BB"/>
    <w:rsid w:val="42B80386"/>
    <w:rsid w:val="42C22D1B"/>
    <w:rsid w:val="43131358"/>
    <w:rsid w:val="432C6CE0"/>
    <w:rsid w:val="4333636C"/>
    <w:rsid w:val="433370BC"/>
    <w:rsid w:val="433A1F62"/>
    <w:rsid w:val="435419B9"/>
    <w:rsid w:val="4395034C"/>
    <w:rsid w:val="439A7E67"/>
    <w:rsid w:val="43A3440A"/>
    <w:rsid w:val="43AB6F05"/>
    <w:rsid w:val="43E9106C"/>
    <w:rsid w:val="43FB1F72"/>
    <w:rsid w:val="44086D3C"/>
    <w:rsid w:val="441E18F1"/>
    <w:rsid w:val="441E5DF0"/>
    <w:rsid w:val="44284DC4"/>
    <w:rsid w:val="442D4789"/>
    <w:rsid w:val="44315E13"/>
    <w:rsid w:val="4443222C"/>
    <w:rsid w:val="4451478A"/>
    <w:rsid w:val="446D00AB"/>
    <w:rsid w:val="44831BA5"/>
    <w:rsid w:val="44AA6C5C"/>
    <w:rsid w:val="44B87502"/>
    <w:rsid w:val="44B969D9"/>
    <w:rsid w:val="44DA77BF"/>
    <w:rsid w:val="44E418E7"/>
    <w:rsid w:val="44F360E0"/>
    <w:rsid w:val="44F978DF"/>
    <w:rsid w:val="457C7739"/>
    <w:rsid w:val="458E0A8A"/>
    <w:rsid w:val="45AA6A8E"/>
    <w:rsid w:val="45AD1C35"/>
    <w:rsid w:val="45C07BE2"/>
    <w:rsid w:val="45D07257"/>
    <w:rsid w:val="45D565E8"/>
    <w:rsid w:val="45DC3C57"/>
    <w:rsid w:val="45F836EF"/>
    <w:rsid w:val="46041D91"/>
    <w:rsid w:val="46126D0D"/>
    <w:rsid w:val="46221BB4"/>
    <w:rsid w:val="463F7E37"/>
    <w:rsid w:val="464F6CA2"/>
    <w:rsid w:val="46553F8D"/>
    <w:rsid w:val="466A1524"/>
    <w:rsid w:val="46740C3C"/>
    <w:rsid w:val="467E020C"/>
    <w:rsid w:val="46A2761F"/>
    <w:rsid w:val="46AD42DA"/>
    <w:rsid w:val="46B01853"/>
    <w:rsid w:val="46B2102E"/>
    <w:rsid w:val="46BC5CC1"/>
    <w:rsid w:val="46D20B4D"/>
    <w:rsid w:val="46EA5469"/>
    <w:rsid w:val="46EF3262"/>
    <w:rsid w:val="46F118F7"/>
    <w:rsid w:val="47154F10"/>
    <w:rsid w:val="472B72CB"/>
    <w:rsid w:val="47447EB1"/>
    <w:rsid w:val="474F4D07"/>
    <w:rsid w:val="47711C32"/>
    <w:rsid w:val="47800985"/>
    <w:rsid w:val="47816D18"/>
    <w:rsid w:val="478510A0"/>
    <w:rsid w:val="479F7B43"/>
    <w:rsid w:val="47A8541C"/>
    <w:rsid w:val="47B61365"/>
    <w:rsid w:val="47BB189E"/>
    <w:rsid w:val="47EC639C"/>
    <w:rsid w:val="47EE11A6"/>
    <w:rsid w:val="483554F1"/>
    <w:rsid w:val="48575E8E"/>
    <w:rsid w:val="48750434"/>
    <w:rsid w:val="487F0DB8"/>
    <w:rsid w:val="489058DC"/>
    <w:rsid w:val="489B1358"/>
    <w:rsid w:val="48A65632"/>
    <w:rsid w:val="48B5775F"/>
    <w:rsid w:val="48DB0350"/>
    <w:rsid w:val="48E15FC9"/>
    <w:rsid w:val="49040D81"/>
    <w:rsid w:val="49385807"/>
    <w:rsid w:val="4944334E"/>
    <w:rsid w:val="495222D3"/>
    <w:rsid w:val="49954EB7"/>
    <w:rsid w:val="499A5689"/>
    <w:rsid w:val="49B6057F"/>
    <w:rsid w:val="49C52B0B"/>
    <w:rsid w:val="49E40A98"/>
    <w:rsid w:val="49E65466"/>
    <w:rsid w:val="4A1352A0"/>
    <w:rsid w:val="4A1E4AAC"/>
    <w:rsid w:val="4A4C36E7"/>
    <w:rsid w:val="4A517C1A"/>
    <w:rsid w:val="4A6173A4"/>
    <w:rsid w:val="4A7E0E1B"/>
    <w:rsid w:val="4A811739"/>
    <w:rsid w:val="4A9921FC"/>
    <w:rsid w:val="4A9E6EE2"/>
    <w:rsid w:val="4AB00888"/>
    <w:rsid w:val="4AC004FA"/>
    <w:rsid w:val="4AFB47F0"/>
    <w:rsid w:val="4AFE23A2"/>
    <w:rsid w:val="4B01651F"/>
    <w:rsid w:val="4B0325AF"/>
    <w:rsid w:val="4B8057DB"/>
    <w:rsid w:val="4B8775A8"/>
    <w:rsid w:val="4B921ECA"/>
    <w:rsid w:val="4BB114FB"/>
    <w:rsid w:val="4BD73A12"/>
    <w:rsid w:val="4C08352A"/>
    <w:rsid w:val="4C0B437D"/>
    <w:rsid w:val="4C111FD4"/>
    <w:rsid w:val="4C2F1ABC"/>
    <w:rsid w:val="4C3F4C2F"/>
    <w:rsid w:val="4C4D3560"/>
    <w:rsid w:val="4C9A01A8"/>
    <w:rsid w:val="4CA801FA"/>
    <w:rsid w:val="4CAF3486"/>
    <w:rsid w:val="4CBC255C"/>
    <w:rsid w:val="4CF860EB"/>
    <w:rsid w:val="4D055975"/>
    <w:rsid w:val="4D1A68CD"/>
    <w:rsid w:val="4D421894"/>
    <w:rsid w:val="4D542E1F"/>
    <w:rsid w:val="4D6B13C9"/>
    <w:rsid w:val="4D722482"/>
    <w:rsid w:val="4D971CC8"/>
    <w:rsid w:val="4D997E6E"/>
    <w:rsid w:val="4D9E3F06"/>
    <w:rsid w:val="4DAE1BF5"/>
    <w:rsid w:val="4DB94B60"/>
    <w:rsid w:val="4DBA0B20"/>
    <w:rsid w:val="4DC568F2"/>
    <w:rsid w:val="4DD0606C"/>
    <w:rsid w:val="4DD30D96"/>
    <w:rsid w:val="4DE11AD6"/>
    <w:rsid w:val="4DE85FF3"/>
    <w:rsid w:val="4DFB19E7"/>
    <w:rsid w:val="4DFD29BC"/>
    <w:rsid w:val="4E014DDF"/>
    <w:rsid w:val="4E117FA1"/>
    <w:rsid w:val="4E427D9C"/>
    <w:rsid w:val="4E4C70AE"/>
    <w:rsid w:val="4E50160A"/>
    <w:rsid w:val="4E5114E1"/>
    <w:rsid w:val="4E741E7C"/>
    <w:rsid w:val="4E776750"/>
    <w:rsid w:val="4E8A0F0C"/>
    <w:rsid w:val="4E9B2587"/>
    <w:rsid w:val="4EAD4335"/>
    <w:rsid w:val="4EC865C0"/>
    <w:rsid w:val="4F103164"/>
    <w:rsid w:val="4F377E95"/>
    <w:rsid w:val="4F622DCD"/>
    <w:rsid w:val="4F651867"/>
    <w:rsid w:val="4F7F4681"/>
    <w:rsid w:val="4F831CCF"/>
    <w:rsid w:val="4F9C75FE"/>
    <w:rsid w:val="4FA525B9"/>
    <w:rsid w:val="4FAD3C99"/>
    <w:rsid w:val="4FB020F5"/>
    <w:rsid w:val="4FC512ED"/>
    <w:rsid w:val="4FC53961"/>
    <w:rsid w:val="4FCF7BD6"/>
    <w:rsid w:val="4FD003D9"/>
    <w:rsid w:val="4FDE11A1"/>
    <w:rsid w:val="5028513E"/>
    <w:rsid w:val="50535784"/>
    <w:rsid w:val="505E49F6"/>
    <w:rsid w:val="50840908"/>
    <w:rsid w:val="50881D65"/>
    <w:rsid w:val="50975B02"/>
    <w:rsid w:val="50D161D7"/>
    <w:rsid w:val="50E11FC5"/>
    <w:rsid w:val="51014A78"/>
    <w:rsid w:val="51046934"/>
    <w:rsid w:val="510624EF"/>
    <w:rsid w:val="511D0F17"/>
    <w:rsid w:val="515923E0"/>
    <w:rsid w:val="51612F47"/>
    <w:rsid w:val="51642E0C"/>
    <w:rsid w:val="5169372B"/>
    <w:rsid w:val="5190561D"/>
    <w:rsid w:val="51B131F5"/>
    <w:rsid w:val="51C23B6A"/>
    <w:rsid w:val="51D448C0"/>
    <w:rsid w:val="51EB4A38"/>
    <w:rsid w:val="51F57FA4"/>
    <w:rsid w:val="51F7085F"/>
    <w:rsid w:val="52064CAA"/>
    <w:rsid w:val="52082750"/>
    <w:rsid w:val="521070F2"/>
    <w:rsid w:val="525F1E05"/>
    <w:rsid w:val="525F2A1A"/>
    <w:rsid w:val="525F4614"/>
    <w:rsid w:val="526C71FF"/>
    <w:rsid w:val="527C69A0"/>
    <w:rsid w:val="52B1788F"/>
    <w:rsid w:val="52B609FB"/>
    <w:rsid w:val="52BD1E65"/>
    <w:rsid w:val="52C54D7C"/>
    <w:rsid w:val="531F41FD"/>
    <w:rsid w:val="535D65E1"/>
    <w:rsid w:val="538379B1"/>
    <w:rsid w:val="53AD0549"/>
    <w:rsid w:val="53AF0DC0"/>
    <w:rsid w:val="53C213FD"/>
    <w:rsid w:val="53D01AD5"/>
    <w:rsid w:val="53D06837"/>
    <w:rsid w:val="53F178B5"/>
    <w:rsid w:val="540E7298"/>
    <w:rsid w:val="54214E17"/>
    <w:rsid w:val="54717D06"/>
    <w:rsid w:val="548A53F2"/>
    <w:rsid w:val="54904601"/>
    <w:rsid w:val="549A6FAC"/>
    <w:rsid w:val="549F0B93"/>
    <w:rsid w:val="54CC7A08"/>
    <w:rsid w:val="54E23940"/>
    <w:rsid w:val="54FB1C40"/>
    <w:rsid w:val="54FF4D52"/>
    <w:rsid w:val="5508246C"/>
    <w:rsid w:val="550A0E6F"/>
    <w:rsid w:val="550B2268"/>
    <w:rsid w:val="55137601"/>
    <w:rsid w:val="55223D55"/>
    <w:rsid w:val="55345E9C"/>
    <w:rsid w:val="554E5BA2"/>
    <w:rsid w:val="55674006"/>
    <w:rsid w:val="556A78AA"/>
    <w:rsid w:val="55AA1438"/>
    <w:rsid w:val="55AA3C69"/>
    <w:rsid w:val="55AD5BCC"/>
    <w:rsid w:val="55B32E04"/>
    <w:rsid w:val="55CF52C4"/>
    <w:rsid w:val="55D85CA7"/>
    <w:rsid w:val="55E9164C"/>
    <w:rsid w:val="55FA6008"/>
    <w:rsid w:val="56125DFF"/>
    <w:rsid w:val="562A0AD4"/>
    <w:rsid w:val="562E19CD"/>
    <w:rsid w:val="56445384"/>
    <w:rsid w:val="566D7F74"/>
    <w:rsid w:val="56EC1ACC"/>
    <w:rsid w:val="56F01B96"/>
    <w:rsid w:val="57033437"/>
    <w:rsid w:val="57270BC9"/>
    <w:rsid w:val="572A642D"/>
    <w:rsid w:val="573127B6"/>
    <w:rsid w:val="573D579A"/>
    <w:rsid w:val="57447195"/>
    <w:rsid w:val="574E1727"/>
    <w:rsid w:val="575A2344"/>
    <w:rsid w:val="57601484"/>
    <w:rsid w:val="576570F9"/>
    <w:rsid w:val="576B2299"/>
    <w:rsid w:val="57AD2C20"/>
    <w:rsid w:val="57C4487A"/>
    <w:rsid w:val="57CC7665"/>
    <w:rsid w:val="57EA7FAA"/>
    <w:rsid w:val="57F446AB"/>
    <w:rsid w:val="57F917E7"/>
    <w:rsid w:val="57FF314B"/>
    <w:rsid w:val="580573F6"/>
    <w:rsid w:val="582556F7"/>
    <w:rsid w:val="582A7229"/>
    <w:rsid w:val="58473413"/>
    <w:rsid w:val="584C4AAC"/>
    <w:rsid w:val="58575F12"/>
    <w:rsid w:val="58A05C28"/>
    <w:rsid w:val="58A86582"/>
    <w:rsid w:val="58CC4F14"/>
    <w:rsid w:val="58D90E73"/>
    <w:rsid w:val="58E52CD3"/>
    <w:rsid w:val="58F60D4A"/>
    <w:rsid w:val="59285884"/>
    <w:rsid w:val="5949182D"/>
    <w:rsid w:val="594F4A4E"/>
    <w:rsid w:val="597237BD"/>
    <w:rsid w:val="597800EC"/>
    <w:rsid w:val="597A42B3"/>
    <w:rsid w:val="5997472F"/>
    <w:rsid w:val="59B20594"/>
    <w:rsid w:val="59C14FF2"/>
    <w:rsid w:val="59C215DA"/>
    <w:rsid w:val="59F6379F"/>
    <w:rsid w:val="5A1C40B9"/>
    <w:rsid w:val="5A1D5EC4"/>
    <w:rsid w:val="5A3C6C02"/>
    <w:rsid w:val="5A803913"/>
    <w:rsid w:val="5A9370E4"/>
    <w:rsid w:val="5AA95875"/>
    <w:rsid w:val="5AAA15FD"/>
    <w:rsid w:val="5AAE14E9"/>
    <w:rsid w:val="5AD963B4"/>
    <w:rsid w:val="5B25197F"/>
    <w:rsid w:val="5B2B3001"/>
    <w:rsid w:val="5B422B4A"/>
    <w:rsid w:val="5B4A19D3"/>
    <w:rsid w:val="5B870BA9"/>
    <w:rsid w:val="5B954BAF"/>
    <w:rsid w:val="5BCD0525"/>
    <w:rsid w:val="5BD132D5"/>
    <w:rsid w:val="5BD52211"/>
    <w:rsid w:val="5BD61DED"/>
    <w:rsid w:val="5BF0455D"/>
    <w:rsid w:val="5C257CAB"/>
    <w:rsid w:val="5C2C199A"/>
    <w:rsid w:val="5C2E0C29"/>
    <w:rsid w:val="5C317821"/>
    <w:rsid w:val="5C3C55CB"/>
    <w:rsid w:val="5C443C2C"/>
    <w:rsid w:val="5C6F0981"/>
    <w:rsid w:val="5C7E2C0E"/>
    <w:rsid w:val="5C7F0C2D"/>
    <w:rsid w:val="5CAD163D"/>
    <w:rsid w:val="5CBB782A"/>
    <w:rsid w:val="5CCF0A8A"/>
    <w:rsid w:val="5CD07C80"/>
    <w:rsid w:val="5CDE3C41"/>
    <w:rsid w:val="5CEA0A8A"/>
    <w:rsid w:val="5CFC28B2"/>
    <w:rsid w:val="5D0B1398"/>
    <w:rsid w:val="5D1264AC"/>
    <w:rsid w:val="5D2E271B"/>
    <w:rsid w:val="5D3D1856"/>
    <w:rsid w:val="5D5540A2"/>
    <w:rsid w:val="5D6845D2"/>
    <w:rsid w:val="5D77198D"/>
    <w:rsid w:val="5D863BE9"/>
    <w:rsid w:val="5D891A4B"/>
    <w:rsid w:val="5D8E2FF9"/>
    <w:rsid w:val="5DB364A9"/>
    <w:rsid w:val="5DB65B89"/>
    <w:rsid w:val="5DF81344"/>
    <w:rsid w:val="5E2752E2"/>
    <w:rsid w:val="5E45416C"/>
    <w:rsid w:val="5E492C61"/>
    <w:rsid w:val="5E8F7A34"/>
    <w:rsid w:val="5ECF127B"/>
    <w:rsid w:val="5F0F3AC5"/>
    <w:rsid w:val="5F167F61"/>
    <w:rsid w:val="5F194D4A"/>
    <w:rsid w:val="5F2F38EC"/>
    <w:rsid w:val="5F3B2868"/>
    <w:rsid w:val="5F3F2735"/>
    <w:rsid w:val="5F415E17"/>
    <w:rsid w:val="5F483902"/>
    <w:rsid w:val="5F674635"/>
    <w:rsid w:val="5F7315CE"/>
    <w:rsid w:val="5F761527"/>
    <w:rsid w:val="5F8E5457"/>
    <w:rsid w:val="5F980479"/>
    <w:rsid w:val="5FA31F0D"/>
    <w:rsid w:val="5FE64A53"/>
    <w:rsid w:val="5FFA3F75"/>
    <w:rsid w:val="603B42D5"/>
    <w:rsid w:val="603E0573"/>
    <w:rsid w:val="604755B8"/>
    <w:rsid w:val="60A135C9"/>
    <w:rsid w:val="60D82280"/>
    <w:rsid w:val="610B469A"/>
    <w:rsid w:val="61265D9F"/>
    <w:rsid w:val="614B3BA7"/>
    <w:rsid w:val="61674DC5"/>
    <w:rsid w:val="618A60A3"/>
    <w:rsid w:val="61BC2E28"/>
    <w:rsid w:val="61D40050"/>
    <w:rsid w:val="61DA248B"/>
    <w:rsid w:val="61DE6CA1"/>
    <w:rsid w:val="61E43A3E"/>
    <w:rsid w:val="62126C63"/>
    <w:rsid w:val="622E5930"/>
    <w:rsid w:val="624F4166"/>
    <w:rsid w:val="62536636"/>
    <w:rsid w:val="62806B39"/>
    <w:rsid w:val="628401AA"/>
    <w:rsid w:val="628B26E9"/>
    <w:rsid w:val="62DA53A2"/>
    <w:rsid w:val="63171E8D"/>
    <w:rsid w:val="631B1FAA"/>
    <w:rsid w:val="6320229F"/>
    <w:rsid w:val="63397A8A"/>
    <w:rsid w:val="634139A9"/>
    <w:rsid w:val="636F7652"/>
    <w:rsid w:val="63872179"/>
    <w:rsid w:val="63A2454A"/>
    <w:rsid w:val="63C64EE6"/>
    <w:rsid w:val="63E00FD4"/>
    <w:rsid w:val="63E032C8"/>
    <w:rsid w:val="63F66046"/>
    <w:rsid w:val="64086140"/>
    <w:rsid w:val="641418A5"/>
    <w:rsid w:val="641837FA"/>
    <w:rsid w:val="641F3712"/>
    <w:rsid w:val="64254BD3"/>
    <w:rsid w:val="642A3912"/>
    <w:rsid w:val="6440257B"/>
    <w:rsid w:val="64802513"/>
    <w:rsid w:val="64A03799"/>
    <w:rsid w:val="64CD3E19"/>
    <w:rsid w:val="64FC72B7"/>
    <w:rsid w:val="65130B42"/>
    <w:rsid w:val="65225A5D"/>
    <w:rsid w:val="652901DC"/>
    <w:rsid w:val="65321DB1"/>
    <w:rsid w:val="65554F9C"/>
    <w:rsid w:val="658A5DB8"/>
    <w:rsid w:val="65EB3B60"/>
    <w:rsid w:val="65ED5A38"/>
    <w:rsid w:val="65F61265"/>
    <w:rsid w:val="66086DAA"/>
    <w:rsid w:val="660E25E7"/>
    <w:rsid w:val="6623764B"/>
    <w:rsid w:val="66334BA5"/>
    <w:rsid w:val="66497DE1"/>
    <w:rsid w:val="66576C1E"/>
    <w:rsid w:val="66587B74"/>
    <w:rsid w:val="66763D90"/>
    <w:rsid w:val="66A24388"/>
    <w:rsid w:val="66A54397"/>
    <w:rsid w:val="66A55E09"/>
    <w:rsid w:val="66AD5B03"/>
    <w:rsid w:val="66D60F16"/>
    <w:rsid w:val="66F0154A"/>
    <w:rsid w:val="66F01BCC"/>
    <w:rsid w:val="671059D3"/>
    <w:rsid w:val="6744760C"/>
    <w:rsid w:val="67473EED"/>
    <w:rsid w:val="67513421"/>
    <w:rsid w:val="67513BB5"/>
    <w:rsid w:val="67593E9B"/>
    <w:rsid w:val="675E3484"/>
    <w:rsid w:val="676441CD"/>
    <w:rsid w:val="678817CB"/>
    <w:rsid w:val="678C32F7"/>
    <w:rsid w:val="67BC47CA"/>
    <w:rsid w:val="67C74248"/>
    <w:rsid w:val="68064D86"/>
    <w:rsid w:val="683E7A21"/>
    <w:rsid w:val="68461E32"/>
    <w:rsid w:val="685026B4"/>
    <w:rsid w:val="6864772B"/>
    <w:rsid w:val="68A06DBC"/>
    <w:rsid w:val="68CE4201"/>
    <w:rsid w:val="68F75A4E"/>
    <w:rsid w:val="68FB388B"/>
    <w:rsid w:val="68FE76B9"/>
    <w:rsid w:val="69024123"/>
    <w:rsid w:val="690D1F2E"/>
    <w:rsid w:val="690E4243"/>
    <w:rsid w:val="69146D02"/>
    <w:rsid w:val="69493662"/>
    <w:rsid w:val="694C1CEE"/>
    <w:rsid w:val="695D55D5"/>
    <w:rsid w:val="696B2F66"/>
    <w:rsid w:val="697C5B23"/>
    <w:rsid w:val="698933C7"/>
    <w:rsid w:val="69D15355"/>
    <w:rsid w:val="69DE1BD8"/>
    <w:rsid w:val="69F37036"/>
    <w:rsid w:val="69FD3926"/>
    <w:rsid w:val="6A046523"/>
    <w:rsid w:val="6A183A3C"/>
    <w:rsid w:val="6A18516E"/>
    <w:rsid w:val="6A210F3E"/>
    <w:rsid w:val="6A25070F"/>
    <w:rsid w:val="6A2C3751"/>
    <w:rsid w:val="6A3E17DA"/>
    <w:rsid w:val="6A57153A"/>
    <w:rsid w:val="6A643122"/>
    <w:rsid w:val="6A725BAF"/>
    <w:rsid w:val="6A845A81"/>
    <w:rsid w:val="6AB24DFC"/>
    <w:rsid w:val="6ABC5334"/>
    <w:rsid w:val="6AC34868"/>
    <w:rsid w:val="6ACA1E1A"/>
    <w:rsid w:val="6B0C1F45"/>
    <w:rsid w:val="6B0E2EC1"/>
    <w:rsid w:val="6B161864"/>
    <w:rsid w:val="6B1F5B22"/>
    <w:rsid w:val="6B2A30D3"/>
    <w:rsid w:val="6B2D332F"/>
    <w:rsid w:val="6B383152"/>
    <w:rsid w:val="6B532647"/>
    <w:rsid w:val="6B9E34F4"/>
    <w:rsid w:val="6BCB08E9"/>
    <w:rsid w:val="6BD21661"/>
    <w:rsid w:val="6C0052E4"/>
    <w:rsid w:val="6C0D53E4"/>
    <w:rsid w:val="6C39426C"/>
    <w:rsid w:val="6C7555F4"/>
    <w:rsid w:val="6C7E4FE7"/>
    <w:rsid w:val="6C7F5C6A"/>
    <w:rsid w:val="6CD332B4"/>
    <w:rsid w:val="6CF90A2B"/>
    <w:rsid w:val="6CFE5286"/>
    <w:rsid w:val="6D592E6D"/>
    <w:rsid w:val="6D6D4D42"/>
    <w:rsid w:val="6D7503A8"/>
    <w:rsid w:val="6D8E172C"/>
    <w:rsid w:val="6D9F54C1"/>
    <w:rsid w:val="6DA24D04"/>
    <w:rsid w:val="6DB65749"/>
    <w:rsid w:val="6DB87CF9"/>
    <w:rsid w:val="6DCF569E"/>
    <w:rsid w:val="6DD135BC"/>
    <w:rsid w:val="6DE966A6"/>
    <w:rsid w:val="6DF3574F"/>
    <w:rsid w:val="6E4F3227"/>
    <w:rsid w:val="6E5115D6"/>
    <w:rsid w:val="6E59093C"/>
    <w:rsid w:val="6E6B5689"/>
    <w:rsid w:val="6E772D64"/>
    <w:rsid w:val="6E7A0521"/>
    <w:rsid w:val="6EAF179A"/>
    <w:rsid w:val="6EB01439"/>
    <w:rsid w:val="6EB910DC"/>
    <w:rsid w:val="6EC94119"/>
    <w:rsid w:val="6EDD4B3F"/>
    <w:rsid w:val="6EEA0381"/>
    <w:rsid w:val="6EF11D32"/>
    <w:rsid w:val="6EF67685"/>
    <w:rsid w:val="6EFD4DC7"/>
    <w:rsid w:val="6F234804"/>
    <w:rsid w:val="6F437734"/>
    <w:rsid w:val="6F4611A5"/>
    <w:rsid w:val="6F4F5B38"/>
    <w:rsid w:val="6F50507C"/>
    <w:rsid w:val="6F532079"/>
    <w:rsid w:val="6F612209"/>
    <w:rsid w:val="6F674E8E"/>
    <w:rsid w:val="6F820CC7"/>
    <w:rsid w:val="6F92026C"/>
    <w:rsid w:val="6FB45882"/>
    <w:rsid w:val="6FCB1078"/>
    <w:rsid w:val="6FD37942"/>
    <w:rsid w:val="6FD87704"/>
    <w:rsid w:val="700A17F2"/>
    <w:rsid w:val="700F1CB4"/>
    <w:rsid w:val="701F72AD"/>
    <w:rsid w:val="705B0067"/>
    <w:rsid w:val="705D4BC0"/>
    <w:rsid w:val="708712DB"/>
    <w:rsid w:val="70944AA9"/>
    <w:rsid w:val="70A648D8"/>
    <w:rsid w:val="70D07F81"/>
    <w:rsid w:val="70D7790E"/>
    <w:rsid w:val="70DD65E2"/>
    <w:rsid w:val="70DF386A"/>
    <w:rsid w:val="70E456A9"/>
    <w:rsid w:val="70FB6356"/>
    <w:rsid w:val="70FF48C1"/>
    <w:rsid w:val="7115198E"/>
    <w:rsid w:val="71356CF9"/>
    <w:rsid w:val="717C77D8"/>
    <w:rsid w:val="71832407"/>
    <w:rsid w:val="71B0374A"/>
    <w:rsid w:val="71D908F2"/>
    <w:rsid w:val="71E850EA"/>
    <w:rsid w:val="71FD6DC0"/>
    <w:rsid w:val="720E1560"/>
    <w:rsid w:val="722259E5"/>
    <w:rsid w:val="72443C40"/>
    <w:rsid w:val="728850A6"/>
    <w:rsid w:val="72916FD1"/>
    <w:rsid w:val="729B4DFA"/>
    <w:rsid w:val="72A87284"/>
    <w:rsid w:val="72D81264"/>
    <w:rsid w:val="7327797C"/>
    <w:rsid w:val="735F685E"/>
    <w:rsid w:val="736B5F17"/>
    <w:rsid w:val="736F2D8C"/>
    <w:rsid w:val="73841864"/>
    <w:rsid w:val="738E1DD9"/>
    <w:rsid w:val="73AE170F"/>
    <w:rsid w:val="73BC296D"/>
    <w:rsid w:val="73C911A3"/>
    <w:rsid w:val="73FD1D6E"/>
    <w:rsid w:val="74041D8C"/>
    <w:rsid w:val="74173ECC"/>
    <w:rsid w:val="743D7EEF"/>
    <w:rsid w:val="74422AD5"/>
    <w:rsid w:val="744368A1"/>
    <w:rsid w:val="74514C11"/>
    <w:rsid w:val="745F6373"/>
    <w:rsid w:val="747310EF"/>
    <w:rsid w:val="7473645A"/>
    <w:rsid w:val="74853731"/>
    <w:rsid w:val="74861EA1"/>
    <w:rsid w:val="748B2120"/>
    <w:rsid w:val="749159A5"/>
    <w:rsid w:val="74943632"/>
    <w:rsid w:val="749E5EDA"/>
    <w:rsid w:val="74D7252D"/>
    <w:rsid w:val="74F62AE8"/>
    <w:rsid w:val="74FF31B7"/>
    <w:rsid w:val="75024F78"/>
    <w:rsid w:val="754E2F0E"/>
    <w:rsid w:val="75565E1E"/>
    <w:rsid w:val="75583FE3"/>
    <w:rsid w:val="758F4896"/>
    <w:rsid w:val="75AF6158"/>
    <w:rsid w:val="75B35E5F"/>
    <w:rsid w:val="75B86691"/>
    <w:rsid w:val="75D46E86"/>
    <w:rsid w:val="76035032"/>
    <w:rsid w:val="760D7E4B"/>
    <w:rsid w:val="7616275E"/>
    <w:rsid w:val="76322D7E"/>
    <w:rsid w:val="764444F5"/>
    <w:rsid w:val="76707697"/>
    <w:rsid w:val="76723AA1"/>
    <w:rsid w:val="769B6106"/>
    <w:rsid w:val="76B47551"/>
    <w:rsid w:val="76BD51C8"/>
    <w:rsid w:val="76CE5DBC"/>
    <w:rsid w:val="76E80579"/>
    <w:rsid w:val="77104565"/>
    <w:rsid w:val="77202911"/>
    <w:rsid w:val="772D2B59"/>
    <w:rsid w:val="77600199"/>
    <w:rsid w:val="77734346"/>
    <w:rsid w:val="77780DBE"/>
    <w:rsid w:val="777C7999"/>
    <w:rsid w:val="777F2ACB"/>
    <w:rsid w:val="77C15990"/>
    <w:rsid w:val="77E17C22"/>
    <w:rsid w:val="77FC29D2"/>
    <w:rsid w:val="781576F5"/>
    <w:rsid w:val="78187795"/>
    <w:rsid w:val="78207330"/>
    <w:rsid w:val="783B0FCA"/>
    <w:rsid w:val="786012FA"/>
    <w:rsid w:val="78750E58"/>
    <w:rsid w:val="787C28E8"/>
    <w:rsid w:val="78967213"/>
    <w:rsid w:val="789E68D5"/>
    <w:rsid w:val="78B36D76"/>
    <w:rsid w:val="78B715AC"/>
    <w:rsid w:val="78C462FA"/>
    <w:rsid w:val="78DC16EE"/>
    <w:rsid w:val="78E109F2"/>
    <w:rsid w:val="78E86810"/>
    <w:rsid w:val="79163152"/>
    <w:rsid w:val="79191D36"/>
    <w:rsid w:val="792603BD"/>
    <w:rsid w:val="79302F99"/>
    <w:rsid w:val="793931B3"/>
    <w:rsid w:val="793B7D44"/>
    <w:rsid w:val="797002C4"/>
    <w:rsid w:val="797A3A65"/>
    <w:rsid w:val="798E0B27"/>
    <w:rsid w:val="79A41F88"/>
    <w:rsid w:val="79B871C5"/>
    <w:rsid w:val="79C05CFE"/>
    <w:rsid w:val="79DF01DE"/>
    <w:rsid w:val="79E43C79"/>
    <w:rsid w:val="79E6476A"/>
    <w:rsid w:val="79ED400D"/>
    <w:rsid w:val="7A0F67BD"/>
    <w:rsid w:val="7A316912"/>
    <w:rsid w:val="7A344A0E"/>
    <w:rsid w:val="7A371CFD"/>
    <w:rsid w:val="7A5266E3"/>
    <w:rsid w:val="7A641926"/>
    <w:rsid w:val="7A6649A6"/>
    <w:rsid w:val="7A8978B4"/>
    <w:rsid w:val="7A9460FC"/>
    <w:rsid w:val="7A9727B9"/>
    <w:rsid w:val="7A994A17"/>
    <w:rsid w:val="7AA53638"/>
    <w:rsid w:val="7AAA1270"/>
    <w:rsid w:val="7ACA6919"/>
    <w:rsid w:val="7AF2330F"/>
    <w:rsid w:val="7B1D3823"/>
    <w:rsid w:val="7B1F35D2"/>
    <w:rsid w:val="7B227075"/>
    <w:rsid w:val="7B410DDD"/>
    <w:rsid w:val="7B46224A"/>
    <w:rsid w:val="7B4D7E1E"/>
    <w:rsid w:val="7B526329"/>
    <w:rsid w:val="7B8A22BB"/>
    <w:rsid w:val="7B932A3B"/>
    <w:rsid w:val="7BA977DC"/>
    <w:rsid w:val="7BB45554"/>
    <w:rsid w:val="7BFA3C07"/>
    <w:rsid w:val="7BFB001D"/>
    <w:rsid w:val="7C442266"/>
    <w:rsid w:val="7C606E27"/>
    <w:rsid w:val="7C68179D"/>
    <w:rsid w:val="7C696264"/>
    <w:rsid w:val="7C8B4C61"/>
    <w:rsid w:val="7C93137C"/>
    <w:rsid w:val="7C9F71C7"/>
    <w:rsid w:val="7CB448C2"/>
    <w:rsid w:val="7CC724DE"/>
    <w:rsid w:val="7CCB1259"/>
    <w:rsid w:val="7CCE142F"/>
    <w:rsid w:val="7CCE74DE"/>
    <w:rsid w:val="7D2047CB"/>
    <w:rsid w:val="7D3F53CC"/>
    <w:rsid w:val="7D432F34"/>
    <w:rsid w:val="7D520611"/>
    <w:rsid w:val="7D6037B0"/>
    <w:rsid w:val="7D88043D"/>
    <w:rsid w:val="7DAB324C"/>
    <w:rsid w:val="7DBF7035"/>
    <w:rsid w:val="7DED3CD3"/>
    <w:rsid w:val="7E2025EB"/>
    <w:rsid w:val="7E250449"/>
    <w:rsid w:val="7E5078A1"/>
    <w:rsid w:val="7E7C1F6F"/>
    <w:rsid w:val="7E9C7896"/>
    <w:rsid w:val="7EB36B46"/>
    <w:rsid w:val="7EC1244B"/>
    <w:rsid w:val="7EC66ECB"/>
    <w:rsid w:val="7ED60F6B"/>
    <w:rsid w:val="7EE86364"/>
    <w:rsid w:val="7F032326"/>
    <w:rsid w:val="7F13140B"/>
    <w:rsid w:val="7F2C4AC9"/>
    <w:rsid w:val="7F2D055E"/>
    <w:rsid w:val="7F437D45"/>
    <w:rsid w:val="7F487A25"/>
    <w:rsid w:val="7F5D1C51"/>
    <w:rsid w:val="7F7D547A"/>
    <w:rsid w:val="7FA55B58"/>
    <w:rsid w:val="7FB6543C"/>
    <w:rsid w:val="7FB70F09"/>
    <w:rsid w:val="7FBA07FD"/>
    <w:rsid w:val="7FD658EE"/>
    <w:rsid w:val="7FF962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ocked="1"/>
    <w:lsdException w:qFormat="1" w:unhideWhenUsed="0" w:uiPriority="0" w:semiHidden="0" w:name="toc 5" w:locked="1"/>
    <w:lsdException w:qFormat="1" w:unhideWhenUsed="0" w:uiPriority="0" w:semiHidden="0" w:name="toc 6" w:locked="1"/>
    <w:lsdException w:qFormat="1" w:unhideWhenUsed="0" w:uiPriority="0" w:semiHidden="0" w:name="toc 7" w:locked="1"/>
    <w:lsdException w:qFormat="1" w:unhideWhenUsed="0" w:uiPriority="0" w:semiHidden="0" w:name="toc 8" w:locked="1"/>
    <w:lsdException w:qFormat="1" w:unhideWhenUsed="0" w:uiPriority="0" w:semiHidden="0" w:name="toc 9" w:locked="1"/>
    <w:lsdException w:uiPriority="99"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43"/>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41"/>
    <w:qFormat/>
    <w:uiPriority w:val="99"/>
    <w:pPr>
      <w:keepNext/>
      <w:keepLines/>
      <w:spacing w:before="260" w:after="260" w:line="416" w:lineRule="auto"/>
      <w:outlineLvl w:val="1"/>
    </w:pPr>
    <w:rPr>
      <w:rFonts w:ascii="Cambria" w:hAnsi="Cambria" w:cs="Cambria"/>
      <w:b/>
      <w:bCs/>
      <w:sz w:val="32"/>
      <w:szCs w:val="32"/>
    </w:rPr>
  </w:style>
  <w:style w:type="paragraph" w:styleId="5">
    <w:name w:val="heading 3"/>
    <w:basedOn w:val="1"/>
    <w:next w:val="1"/>
    <w:link w:val="40"/>
    <w:qFormat/>
    <w:uiPriority w:val="99"/>
    <w:pPr>
      <w:keepNext/>
      <w:keepLines/>
      <w:spacing w:before="260" w:after="260" w:line="416" w:lineRule="auto"/>
      <w:outlineLvl w:val="2"/>
    </w:pPr>
    <w:rPr>
      <w:b/>
      <w:bCs/>
      <w:sz w:val="32"/>
      <w:szCs w:val="32"/>
    </w:rPr>
  </w:style>
  <w:style w:type="paragraph" w:styleId="6">
    <w:name w:val="heading 4"/>
    <w:basedOn w:val="1"/>
    <w:next w:val="1"/>
    <w:link w:val="34"/>
    <w:qFormat/>
    <w:locked/>
    <w:uiPriority w:val="0"/>
    <w:pPr>
      <w:keepNext/>
      <w:keepLines/>
      <w:spacing w:before="280" w:after="290" w:line="376" w:lineRule="auto"/>
      <w:outlineLvl w:val="3"/>
    </w:pPr>
    <w:rPr>
      <w:rFonts w:ascii="Cambria" w:hAnsi="Cambria"/>
      <w:b/>
      <w:bCs/>
      <w:sz w:val="28"/>
      <w:szCs w:val="28"/>
    </w:rPr>
  </w:style>
  <w:style w:type="character" w:default="1" w:styleId="26">
    <w:name w:val="Default Paragraph Font"/>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pPr>
      <w:spacing w:before="120" w:after="120"/>
      <w:jc w:val="left"/>
    </w:pPr>
    <w:rPr>
      <w:rFonts w:ascii="Calibri" w:hAnsi="Calibri" w:cs="Calibri"/>
      <w:b/>
      <w:bCs/>
      <w:caps/>
      <w:sz w:val="28"/>
      <w:szCs w:val="20"/>
    </w:rPr>
  </w:style>
  <w:style w:type="paragraph" w:styleId="7">
    <w:name w:val="toc 7"/>
    <w:basedOn w:val="1"/>
    <w:next w:val="1"/>
    <w:qFormat/>
    <w:locked/>
    <w:uiPriority w:val="0"/>
    <w:pPr>
      <w:ind w:left="1260"/>
      <w:jc w:val="left"/>
    </w:pPr>
    <w:rPr>
      <w:rFonts w:ascii="Calibri" w:hAnsi="Calibri" w:cs="Calibri"/>
      <w:sz w:val="18"/>
      <w:szCs w:val="18"/>
    </w:rPr>
  </w:style>
  <w:style w:type="paragraph" w:styleId="8">
    <w:name w:val="Document Map"/>
    <w:basedOn w:val="1"/>
    <w:link w:val="36"/>
    <w:semiHidden/>
    <w:qFormat/>
    <w:uiPriority w:val="0"/>
    <w:pPr>
      <w:shd w:val="clear" w:color="auto" w:fill="000080"/>
    </w:pPr>
    <w:rPr>
      <w:szCs w:val="24"/>
    </w:rPr>
  </w:style>
  <w:style w:type="paragraph" w:styleId="9">
    <w:name w:val="annotation text"/>
    <w:basedOn w:val="1"/>
    <w:link w:val="33"/>
    <w:unhideWhenUsed/>
    <w:qFormat/>
    <w:uiPriority w:val="99"/>
    <w:pPr>
      <w:jc w:val="left"/>
    </w:pPr>
  </w:style>
  <w:style w:type="paragraph" w:styleId="10">
    <w:name w:val="toc 5"/>
    <w:basedOn w:val="1"/>
    <w:next w:val="1"/>
    <w:qFormat/>
    <w:locked/>
    <w:uiPriority w:val="0"/>
    <w:pPr>
      <w:ind w:left="840"/>
      <w:jc w:val="left"/>
    </w:pPr>
    <w:rPr>
      <w:rFonts w:ascii="Calibri" w:hAnsi="Calibri" w:cs="Calibri"/>
      <w:sz w:val="18"/>
      <w:szCs w:val="18"/>
    </w:rPr>
  </w:style>
  <w:style w:type="paragraph" w:styleId="11">
    <w:name w:val="toc 3"/>
    <w:basedOn w:val="1"/>
    <w:next w:val="1"/>
    <w:qFormat/>
    <w:uiPriority w:val="39"/>
    <w:pPr>
      <w:ind w:left="420"/>
      <w:jc w:val="left"/>
    </w:pPr>
    <w:rPr>
      <w:rFonts w:ascii="Calibri" w:hAnsi="Calibri" w:cs="Calibri"/>
      <w:i/>
      <w:iCs/>
      <w:sz w:val="20"/>
      <w:szCs w:val="20"/>
    </w:rPr>
  </w:style>
  <w:style w:type="paragraph" w:styleId="12">
    <w:name w:val="toc 8"/>
    <w:basedOn w:val="1"/>
    <w:next w:val="1"/>
    <w:qFormat/>
    <w:locked/>
    <w:uiPriority w:val="0"/>
    <w:pPr>
      <w:ind w:left="1470"/>
      <w:jc w:val="left"/>
    </w:pPr>
    <w:rPr>
      <w:rFonts w:ascii="Calibri" w:hAnsi="Calibri" w:cs="Calibri"/>
      <w:sz w:val="18"/>
      <w:szCs w:val="18"/>
    </w:rPr>
  </w:style>
  <w:style w:type="paragraph" w:styleId="13">
    <w:name w:val="Date"/>
    <w:basedOn w:val="1"/>
    <w:next w:val="1"/>
    <w:link w:val="37"/>
    <w:unhideWhenUsed/>
    <w:qFormat/>
    <w:uiPriority w:val="99"/>
    <w:pPr>
      <w:ind w:left="100" w:leftChars="2500"/>
    </w:pPr>
  </w:style>
  <w:style w:type="paragraph" w:styleId="14">
    <w:name w:val="Balloon Text"/>
    <w:basedOn w:val="1"/>
    <w:link w:val="38"/>
    <w:semiHidden/>
    <w:qFormat/>
    <w:uiPriority w:val="99"/>
    <w:rPr>
      <w:sz w:val="18"/>
      <w:szCs w:val="18"/>
    </w:rPr>
  </w:style>
  <w:style w:type="paragraph" w:styleId="15">
    <w:name w:val="footer"/>
    <w:basedOn w:val="1"/>
    <w:link w:val="39"/>
    <w:qFormat/>
    <w:uiPriority w:val="99"/>
    <w:pPr>
      <w:tabs>
        <w:tab w:val="center" w:pos="4153"/>
        <w:tab w:val="right" w:pos="8306"/>
      </w:tabs>
      <w:snapToGrid w:val="0"/>
      <w:jc w:val="left"/>
    </w:pPr>
    <w:rPr>
      <w:rFonts w:ascii="Calibri" w:hAnsi="Calibri" w:cs="Calibri"/>
      <w:sz w:val="18"/>
      <w:szCs w:val="18"/>
    </w:rPr>
  </w:style>
  <w:style w:type="paragraph" w:styleId="16">
    <w:name w:val="header"/>
    <w:basedOn w:val="1"/>
    <w:link w:val="35"/>
    <w:qFormat/>
    <w:uiPriority w:val="99"/>
    <w:pPr>
      <w:pBdr>
        <w:bottom w:val="single" w:color="auto" w:sz="6" w:space="1"/>
      </w:pBdr>
      <w:tabs>
        <w:tab w:val="center" w:pos="4153"/>
        <w:tab w:val="right" w:pos="8306"/>
      </w:tabs>
      <w:snapToGrid w:val="0"/>
      <w:jc w:val="center"/>
    </w:pPr>
    <w:rPr>
      <w:rFonts w:ascii="Calibri" w:hAnsi="Calibri" w:cs="Calibri"/>
      <w:sz w:val="18"/>
      <w:szCs w:val="18"/>
    </w:rPr>
  </w:style>
  <w:style w:type="paragraph" w:styleId="17">
    <w:name w:val="toc 4"/>
    <w:basedOn w:val="1"/>
    <w:next w:val="1"/>
    <w:link w:val="54"/>
    <w:qFormat/>
    <w:locked/>
    <w:uiPriority w:val="0"/>
    <w:pPr>
      <w:ind w:left="630"/>
      <w:jc w:val="left"/>
    </w:pPr>
    <w:rPr>
      <w:rFonts w:ascii="Calibri" w:hAnsi="Calibri" w:cs="Calibri"/>
      <w:sz w:val="18"/>
      <w:szCs w:val="18"/>
    </w:rPr>
  </w:style>
  <w:style w:type="paragraph" w:styleId="18">
    <w:name w:val="toc 6"/>
    <w:basedOn w:val="1"/>
    <w:next w:val="1"/>
    <w:link w:val="55"/>
    <w:qFormat/>
    <w:locked/>
    <w:uiPriority w:val="0"/>
    <w:pPr>
      <w:ind w:left="1050"/>
      <w:jc w:val="left"/>
    </w:pPr>
    <w:rPr>
      <w:rFonts w:ascii="Calibri" w:hAnsi="Calibri" w:cs="Calibri"/>
      <w:sz w:val="18"/>
      <w:szCs w:val="18"/>
    </w:rPr>
  </w:style>
  <w:style w:type="paragraph" w:styleId="19">
    <w:name w:val="toc 2"/>
    <w:basedOn w:val="1"/>
    <w:next w:val="1"/>
    <w:link w:val="56"/>
    <w:qFormat/>
    <w:uiPriority w:val="39"/>
    <w:pPr>
      <w:ind w:left="210"/>
      <w:jc w:val="left"/>
    </w:pPr>
    <w:rPr>
      <w:rFonts w:ascii="Calibri" w:hAnsi="Calibri" w:cs="Calibri"/>
      <w:smallCaps/>
      <w:sz w:val="20"/>
      <w:szCs w:val="20"/>
    </w:rPr>
  </w:style>
  <w:style w:type="paragraph" w:styleId="20">
    <w:name w:val="toc 9"/>
    <w:basedOn w:val="1"/>
    <w:next w:val="1"/>
    <w:qFormat/>
    <w:locked/>
    <w:uiPriority w:val="0"/>
    <w:pPr>
      <w:ind w:left="1680"/>
      <w:jc w:val="left"/>
    </w:pPr>
    <w:rPr>
      <w:rFonts w:ascii="Calibri" w:hAnsi="Calibri" w:cs="Calibri"/>
      <w:sz w:val="18"/>
      <w:szCs w:val="18"/>
    </w:rPr>
  </w:style>
  <w:style w:type="paragraph" w:styleId="21">
    <w:name w:val="Normal (Web)"/>
    <w:basedOn w:val="1"/>
    <w:link w:val="57"/>
    <w:unhideWhenUsed/>
    <w:qFormat/>
    <w:uiPriority w:val="99"/>
    <w:pPr>
      <w:spacing w:beforeAutospacing="1" w:afterAutospacing="1"/>
      <w:jc w:val="left"/>
    </w:pPr>
    <w:rPr>
      <w:kern w:val="0"/>
      <w:sz w:val="24"/>
    </w:rPr>
  </w:style>
  <w:style w:type="paragraph" w:styleId="22">
    <w:name w:val="Title"/>
    <w:basedOn w:val="1"/>
    <w:next w:val="1"/>
    <w:link w:val="32"/>
    <w:qFormat/>
    <w:locked/>
    <w:uiPriority w:val="0"/>
    <w:pPr>
      <w:spacing w:before="240" w:after="60"/>
      <w:jc w:val="center"/>
      <w:outlineLvl w:val="0"/>
    </w:pPr>
    <w:rPr>
      <w:rFonts w:ascii="Cambria" w:hAnsi="Cambria"/>
      <w:b/>
      <w:bCs/>
      <w:sz w:val="32"/>
      <w:szCs w:val="32"/>
    </w:rPr>
  </w:style>
  <w:style w:type="paragraph" w:styleId="23">
    <w:name w:val="annotation subject"/>
    <w:basedOn w:val="9"/>
    <w:next w:val="9"/>
    <w:link w:val="42"/>
    <w:unhideWhenUsed/>
    <w:qFormat/>
    <w:uiPriority w:val="99"/>
    <w:rPr>
      <w:b/>
      <w:bCs/>
    </w:rPr>
  </w:style>
  <w:style w:type="table" w:styleId="25">
    <w:name w:val="Table Grid"/>
    <w:basedOn w:val="24"/>
    <w:qFormat/>
    <w:uiPriority w:val="5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basedOn w:val="26"/>
    <w:qFormat/>
    <w:locked/>
    <w:uiPriority w:val="0"/>
    <w:rPr>
      <w:b/>
      <w:bCs/>
    </w:rPr>
  </w:style>
  <w:style w:type="character" w:styleId="28">
    <w:name w:val="page number"/>
    <w:basedOn w:val="26"/>
    <w:qFormat/>
    <w:uiPriority w:val="0"/>
  </w:style>
  <w:style w:type="character" w:styleId="29">
    <w:name w:val="Emphasis"/>
    <w:basedOn w:val="26"/>
    <w:qFormat/>
    <w:locked/>
    <w:uiPriority w:val="0"/>
    <w:rPr>
      <w:i/>
      <w:iCs/>
    </w:rPr>
  </w:style>
  <w:style w:type="character" w:styleId="30">
    <w:name w:val="Hyperlink"/>
    <w:basedOn w:val="26"/>
    <w:unhideWhenUsed/>
    <w:qFormat/>
    <w:uiPriority w:val="99"/>
    <w:rPr>
      <w:color w:val="0000FF"/>
      <w:u w:val="single"/>
    </w:rPr>
  </w:style>
  <w:style w:type="character" w:styleId="31">
    <w:name w:val="annotation reference"/>
    <w:basedOn w:val="26"/>
    <w:unhideWhenUsed/>
    <w:qFormat/>
    <w:uiPriority w:val="99"/>
    <w:rPr>
      <w:sz w:val="21"/>
      <w:szCs w:val="21"/>
    </w:rPr>
  </w:style>
  <w:style w:type="character" w:customStyle="1" w:styleId="32">
    <w:name w:val="标题 Char"/>
    <w:basedOn w:val="26"/>
    <w:link w:val="22"/>
    <w:qFormat/>
    <w:uiPriority w:val="0"/>
    <w:rPr>
      <w:rFonts w:ascii="Cambria" w:hAnsi="Cambria" w:cs="Times New Roman"/>
      <w:b/>
      <w:bCs/>
      <w:kern w:val="2"/>
      <w:sz w:val="32"/>
      <w:szCs w:val="32"/>
    </w:rPr>
  </w:style>
  <w:style w:type="character" w:customStyle="1" w:styleId="33">
    <w:name w:val="批注文字 Char"/>
    <w:basedOn w:val="26"/>
    <w:link w:val="9"/>
    <w:semiHidden/>
    <w:qFormat/>
    <w:uiPriority w:val="99"/>
    <w:rPr>
      <w:rFonts w:ascii="Times New Roman" w:hAnsi="Times New Roman"/>
      <w:kern w:val="2"/>
      <w:sz w:val="21"/>
      <w:szCs w:val="21"/>
    </w:rPr>
  </w:style>
  <w:style w:type="character" w:customStyle="1" w:styleId="34">
    <w:name w:val="标题 4 Char"/>
    <w:basedOn w:val="26"/>
    <w:link w:val="6"/>
    <w:qFormat/>
    <w:uiPriority w:val="0"/>
    <w:rPr>
      <w:rFonts w:ascii="Cambria" w:hAnsi="Cambria" w:eastAsia="宋体" w:cs="Times New Roman"/>
      <w:b/>
      <w:bCs/>
      <w:kern w:val="2"/>
      <w:sz w:val="28"/>
      <w:szCs w:val="28"/>
    </w:rPr>
  </w:style>
  <w:style w:type="character" w:customStyle="1" w:styleId="35">
    <w:name w:val="页眉 Char"/>
    <w:basedOn w:val="26"/>
    <w:link w:val="16"/>
    <w:qFormat/>
    <w:locked/>
    <w:uiPriority w:val="99"/>
    <w:rPr>
      <w:sz w:val="18"/>
      <w:szCs w:val="18"/>
    </w:rPr>
  </w:style>
  <w:style w:type="character" w:customStyle="1" w:styleId="36">
    <w:name w:val="文档结构图 Char"/>
    <w:basedOn w:val="26"/>
    <w:link w:val="8"/>
    <w:semiHidden/>
    <w:qFormat/>
    <w:uiPriority w:val="0"/>
    <w:rPr>
      <w:rFonts w:ascii="Times New Roman" w:hAnsi="Times New Roman"/>
      <w:kern w:val="2"/>
      <w:sz w:val="21"/>
      <w:szCs w:val="24"/>
      <w:shd w:val="clear" w:color="auto" w:fill="000080"/>
    </w:rPr>
  </w:style>
  <w:style w:type="character" w:customStyle="1" w:styleId="37">
    <w:name w:val="日期 Char"/>
    <w:basedOn w:val="26"/>
    <w:link w:val="13"/>
    <w:semiHidden/>
    <w:qFormat/>
    <w:uiPriority w:val="99"/>
    <w:rPr>
      <w:rFonts w:ascii="Times New Roman" w:hAnsi="Times New Roman"/>
      <w:kern w:val="2"/>
      <w:sz w:val="21"/>
      <w:szCs w:val="21"/>
    </w:rPr>
  </w:style>
  <w:style w:type="character" w:customStyle="1" w:styleId="38">
    <w:name w:val="批注框文本 Char"/>
    <w:basedOn w:val="26"/>
    <w:link w:val="14"/>
    <w:semiHidden/>
    <w:qFormat/>
    <w:locked/>
    <w:uiPriority w:val="99"/>
    <w:rPr>
      <w:rFonts w:ascii="Times New Roman" w:hAnsi="Times New Roman" w:eastAsia="宋体" w:cs="Times New Roman"/>
      <w:sz w:val="18"/>
      <w:szCs w:val="18"/>
    </w:rPr>
  </w:style>
  <w:style w:type="character" w:customStyle="1" w:styleId="39">
    <w:name w:val="页脚 Char"/>
    <w:basedOn w:val="26"/>
    <w:link w:val="15"/>
    <w:qFormat/>
    <w:locked/>
    <w:uiPriority w:val="99"/>
    <w:rPr>
      <w:sz w:val="18"/>
      <w:szCs w:val="18"/>
    </w:rPr>
  </w:style>
  <w:style w:type="character" w:customStyle="1" w:styleId="40">
    <w:name w:val="标题 3 Char"/>
    <w:basedOn w:val="26"/>
    <w:link w:val="5"/>
    <w:semiHidden/>
    <w:qFormat/>
    <w:locked/>
    <w:uiPriority w:val="99"/>
    <w:rPr>
      <w:rFonts w:ascii="Times New Roman" w:hAnsi="Times New Roman" w:eastAsia="宋体" w:cs="Times New Roman"/>
      <w:b/>
      <w:bCs/>
      <w:sz w:val="32"/>
      <w:szCs w:val="32"/>
    </w:rPr>
  </w:style>
  <w:style w:type="character" w:customStyle="1" w:styleId="41">
    <w:name w:val="标题 2 Char"/>
    <w:basedOn w:val="26"/>
    <w:link w:val="4"/>
    <w:semiHidden/>
    <w:qFormat/>
    <w:locked/>
    <w:uiPriority w:val="99"/>
    <w:rPr>
      <w:rFonts w:ascii="Cambria" w:hAnsi="Cambria" w:eastAsia="宋体" w:cs="Cambria"/>
      <w:b/>
      <w:bCs/>
      <w:sz w:val="32"/>
      <w:szCs w:val="32"/>
    </w:rPr>
  </w:style>
  <w:style w:type="character" w:customStyle="1" w:styleId="42">
    <w:name w:val="批注主题 Char"/>
    <w:basedOn w:val="33"/>
    <w:link w:val="23"/>
    <w:semiHidden/>
    <w:qFormat/>
    <w:uiPriority w:val="99"/>
    <w:rPr>
      <w:rFonts w:ascii="Times New Roman" w:hAnsi="Times New Roman"/>
      <w:b/>
      <w:bCs/>
      <w:kern w:val="2"/>
      <w:sz w:val="21"/>
      <w:szCs w:val="21"/>
    </w:rPr>
  </w:style>
  <w:style w:type="character" w:customStyle="1" w:styleId="43">
    <w:name w:val="标题 1 Char"/>
    <w:basedOn w:val="26"/>
    <w:link w:val="3"/>
    <w:qFormat/>
    <w:locked/>
    <w:uiPriority w:val="99"/>
    <w:rPr>
      <w:rFonts w:ascii="Times New Roman" w:hAnsi="Times New Roman" w:eastAsia="宋体" w:cs="Times New Roman"/>
      <w:b/>
      <w:bCs/>
      <w:kern w:val="44"/>
      <w:sz w:val="44"/>
      <w:szCs w:val="44"/>
    </w:rPr>
  </w:style>
  <w:style w:type="paragraph" w:customStyle="1" w:styleId="44">
    <w:name w:val="列出段落1"/>
    <w:basedOn w:val="1"/>
    <w:qFormat/>
    <w:uiPriority w:val="99"/>
    <w:pPr>
      <w:ind w:firstLine="420" w:firstLineChars="200"/>
    </w:pPr>
  </w:style>
  <w:style w:type="paragraph" w:customStyle="1" w:styleId="45">
    <w:name w:val="列出段落111"/>
    <w:basedOn w:val="1"/>
    <w:qFormat/>
    <w:uiPriority w:val="99"/>
    <w:pPr>
      <w:ind w:firstLine="420" w:firstLineChars="200"/>
    </w:pPr>
  </w:style>
  <w:style w:type="paragraph" w:customStyle="1" w:styleId="46">
    <w:name w:val="列出段落11"/>
    <w:basedOn w:val="1"/>
    <w:qFormat/>
    <w:uiPriority w:val="99"/>
    <w:pPr>
      <w:ind w:firstLine="420" w:firstLineChars="200"/>
    </w:pPr>
  </w:style>
  <w:style w:type="paragraph" w:customStyle="1" w:styleId="47">
    <w:name w:val="TOC 标题1"/>
    <w:basedOn w:val="3"/>
    <w:next w:val="1"/>
    <w:semiHidden/>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styleId="48">
    <w:name w:val="List Paragraph"/>
    <w:basedOn w:val="1"/>
    <w:unhideWhenUsed/>
    <w:qFormat/>
    <w:uiPriority w:val="99"/>
    <w:pPr>
      <w:ind w:firstLine="420" w:firstLineChars="200"/>
    </w:pPr>
  </w:style>
  <w:style w:type="paragraph" w:customStyle="1" w:styleId="49">
    <w:name w:val="p0"/>
    <w:basedOn w:val="1"/>
    <w:qFormat/>
    <w:uiPriority w:val="99"/>
    <w:pPr>
      <w:widowControl/>
    </w:pPr>
    <w:rPr>
      <w:rFonts w:ascii="Calibri" w:hAnsi="Calibri" w:cs="Calibri"/>
      <w:kern w:val="0"/>
    </w:rPr>
  </w:style>
  <w:style w:type="paragraph" w:customStyle="1" w:styleId="50">
    <w:name w:val="xl44"/>
    <w:basedOn w:val="1"/>
    <w:qFormat/>
    <w:uiPriority w:val="0"/>
    <w:pPr>
      <w:widowControl/>
      <w:spacing w:before="100" w:beforeAutospacing="1" w:after="100" w:afterAutospacing="1"/>
      <w:jc w:val="center"/>
    </w:pPr>
    <w:rPr>
      <w:rFonts w:ascii="Tahoma" w:hAnsi="Tahoma"/>
      <w:color w:val="993366"/>
      <w:kern w:val="0"/>
      <w:sz w:val="18"/>
      <w:szCs w:val="20"/>
    </w:rPr>
  </w:style>
  <w:style w:type="paragraph" w:customStyle="1" w:styleId="51">
    <w:name w:val="正文1"/>
    <w:basedOn w:val="1"/>
    <w:qFormat/>
    <w:uiPriority w:val="0"/>
    <w:rPr>
      <w:rFonts w:ascii="Calibri" w:hAnsi="Calibri"/>
    </w:rPr>
  </w:style>
  <w:style w:type="character" w:customStyle="1" w:styleId="52">
    <w:name w:val="font11"/>
    <w:basedOn w:val="26"/>
    <w:qFormat/>
    <w:uiPriority w:val="0"/>
    <w:rPr>
      <w:rFonts w:hint="eastAsia" w:ascii="宋体" w:hAnsi="宋体" w:eastAsia="宋体" w:cs="宋体"/>
      <w:color w:val="000000"/>
      <w:sz w:val="28"/>
      <w:szCs w:val="28"/>
      <w:u w:val="none"/>
    </w:rPr>
  </w:style>
  <w:style w:type="character" w:customStyle="1" w:styleId="53">
    <w:name w:val="font21"/>
    <w:basedOn w:val="26"/>
    <w:qFormat/>
    <w:uiPriority w:val="0"/>
    <w:rPr>
      <w:rFonts w:hint="default" w:ascii="仿宋_GB2312" w:eastAsia="仿宋_GB2312" w:cs="仿宋_GB2312"/>
      <w:color w:val="000000"/>
      <w:sz w:val="28"/>
      <w:szCs w:val="28"/>
      <w:u w:val="none"/>
    </w:rPr>
  </w:style>
  <w:style w:type="character" w:customStyle="1" w:styleId="54">
    <w:name w:val="目录 4 Char"/>
    <w:link w:val="17"/>
    <w:qFormat/>
    <w:uiPriority w:val="0"/>
    <w:rPr>
      <w:rFonts w:ascii="Calibri" w:hAnsi="Calibri" w:cs="Calibri"/>
      <w:sz w:val="18"/>
      <w:szCs w:val="18"/>
    </w:rPr>
  </w:style>
  <w:style w:type="character" w:customStyle="1" w:styleId="55">
    <w:name w:val="目录 6 Char"/>
    <w:link w:val="18"/>
    <w:qFormat/>
    <w:uiPriority w:val="0"/>
    <w:rPr>
      <w:rFonts w:ascii="Calibri" w:hAnsi="Calibri" w:cs="Calibri"/>
      <w:sz w:val="18"/>
      <w:szCs w:val="18"/>
    </w:rPr>
  </w:style>
  <w:style w:type="character" w:customStyle="1" w:styleId="56">
    <w:name w:val="目录 2 Char"/>
    <w:link w:val="19"/>
    <w:qFormat/>
    <w:uiPriority w:val="39"/>
    <w:rPr>
      <w:rFonts w:ascii="Calibri" w:hAnsi="Calibri" w:cs="Calibri"/>
      <w:smallCaps/>
      <w:sz w:val="20"/>
      <w:szCs w:val="20"/>
    </w:rPr>
  </w:style>
  <w:style w:type="character" w:customStyle="1" w:styleId="57">
    <w:name w:val="普通(网站) Char"/>
    <w:link w:val="21"/>
    <w:qFormat/>
    <w:uiPriority w:val="99"/>
    <w:rPr>
      <w:kern w:val="0"/>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AB3B4B-F99E-4960-BDC4-B6EFF9A81C7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1971</Words>
  <Characters>11236</Characters>
  <Lines>93</Lines>
  <Paragraphs>26</Paragraphs>
  <TotalTime>16</TotalTime>
  <ScaleCrop>false</ScaleCrop>
  <LinksUpToDate>false</LinksUpToDate>
  <CharactersWithSpaces>13181</CharactersWithSpaces>
  <Application>WPS Office_11.1.0.10168_F1E327BC-269C-435d-A152-05C5408002CA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2018-10-18T08:11:00Z</dcterms:created>
  <dc:creator>User</dc:creator>
  <cp:lastModifiedBy>。</cp:lastModifiedBy>
  <cp:lastPrinted>2020-12-07T00:27:00Z</cp:lastPrinted>
  <dcterms:modified xsi:type="dcterms:W3CDTF">2020-12-19T08:42:14Z</dcterms:modified>
  <dc:title>财政支出项目绩效评价报告</dc:title>
  <cp:revision>271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2052-11.1.0.10168</vt:lpwstr>
  </property>
</Properties>
</file>