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b/>
          <w:bCs/>
          <w:sz w:val="44"/>
          <w:szCs w:val="44"/>
          <w:lang w:val="en-US" w:eastAsia="zh-CN"/>
        </w:rPr>
      </w:pPr>
      <w:r>
        <w:rPr>
          <w:rFonts w:hint="eastAsia"/>
          <w:b/>
          <w:bCs/>
          <w:sz w:val="44"/>
          <w:szCs w:val="44"/>
          <w:lang w:val="en-US" w:eastAsia="zh-CN"/>
        </w:rPr>
        <w:t>预算管理一体化系统合同管理功能操作说明</w:t>
      </w:r>
    </w:p>
    <w:p>
      <w:pPr>
        <w:jc w:val="center"/>
        <w:rPr>
          <w:rFonts w:hint="eastAsia"/>
          <w:sz w:val="44"/>
          <w:szCs w:val="44"/>
          <w:lang w:val="en-US" w:eastAsia="zh-CN"/>
        </w:rPr>
      </w:pPr>
    </w:p>
    <w:p>
      <w:pPr>
        <w:jc w:val="center"/>
        <w:rPr>
          <w:rFonts w:hint="eastAsia"/>
          <w:sz w:val="44"/>
          <w:szCs w:val="44"/>
          <w:lang w:val="en-US" w:eastAsia="zh-CN"/>
        </w:rPr>
      </w:pPr>
      <w:bookmarkStart w:id="3" w:name="_GoBack"/>
      <w:bookmarkEnd w:id="3"/>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jc w:val="center"/>
        <w:rPr>
          <w:rFonts w:hint="eastAsia"/>
          <w:sz w:val="44"/>
          <w:szCs w:val="44"/>
          <w:lang w:val="en-US" w:eastAsia="zh-CN"/>
        </w:rPr>
      </w:pPr>
    </w:p>
    <w:p>
      <w:pPr>
        <w:pStyle w:val="2"/>
        <w:bidi w:val="0"/>
        <w:rPr>
          <w:rFonts w:hint="default"/>
          <w:lang w:val="en-US" w:eastAsia="zh-CN"/>
        </w:rPr>
      </w:pPr>
      <w:r>
        <w:rPr>
          <w:rFonts w:hint="eastAsia"/>
          <w:lang w:val="en-US" w:eastAsia="zh-CN"/>
        </w:rPr>
        <w:t>业务流程图</w:t>
      </w:r>
    </w:p>
    <w:p>
      <w:pPr>
        <w:rPr>
          <w:rFonts w:hint="default"/>
          <w:lang w:val="en-US" w:eastAsia="zh-CN"/>
        </w:rPr>
      </w:pPr>
      <w:r>
        <w:drawing>
          <wp:inline distT="0" distB="0" distL="114300" distR="114300">
            <wp:extent cx="5272405" cy="2934970"/>
            <wp:effectExtent l="0" t="0" r="444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2405" cy="2934970"/>
                    </a:xfrm>
                    <a:prstGeom prst="rect">
                      <a:avLst/>
                    </a:prstGeom>
                    <a:noFill/>
                    <a:ln>
                      <a:noFill/>
                    </a:ln>
                  </pic:spPr>
                </pic:pic>
              </a:graphicData>
            </a:graphic>
          </wp:inline>
        </w:drawing>
      </w:r>
    </w:p>
    <w:p>
      <w:pPr>
        <w:pStyle w:val="2"/>
        <w:bidi w:val="0"/>
        <w:rPr>
          <w:rFonts w:hint="default"/>
          <w:lang w:val="en-US" w:eastAsia="zh-CN"/>
        </w:rPr>
      </w:pPr>
      <w:r>
        <w:rPr>
          <w:rFonts w:hint="eastAsia"/>
          <w:lang w:val="en-US" w:eastAsia="zh-CN"/>
        </w:rPr>
        <w:t>登录预算管理一体化系统</w:t>
      </w:r>
    </w:p>
    <w:p>
      <w:pPr>
        <w:rPr>
          <w:rFonts w:hint="eastAsia"/>
          <w:sz w:val="24"/>
          <w:szCs w:val="24"/>
          <w:lang w:val="en-US" w:eastAsia="zh-CN"/>
        </w:rPr>
      </w:pPr>
      <w:r>
        <w:rPr>
          <w:rFonts w:hint="eastAsia"/>
          <w:sz w:val="24"/>
          <w:szCs w:val="24"/>
          <w:lang w:val="en-US" w:eastAsia="zh-CN"/>
        </w:rPr>
        <w:t>在登录界面输入账号、密码、验证码登录系统，界面如下图</w:t>
      </w:r>
    </w:p>
    <w:p>
      <w:r>
        <w:drawing>
          <wp:inline distT="0" distB="0" distL="114300" distR="114300">
            <wp:extent cx="5268595" cy="2991485"/>
            <wp:effectExtent l="0" t="0" r="8255"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8595" cy="2991485"/>
                    </a:xfrm>
                    <a:prstGeom prst="rect">
                      <a:avLst/>
                    </a:prstGeom>
                    <a:noFill/>
                    <a:ln>
                      <a:noFill/>
                    </a:ln>
                  </pic:spPr>
                </pic:pic>
              </a:graphicData>
            </a:graphic>
          </wp:inline>
        </w:drawing>
      </w:r>
    </w:p>
    <w:p>
      <w:pPr>
        <w:pStyle w:val="2"/>
        <w:numPr>
          <w:ilvl w:val="0"/>
          <w:numId w:val="0"/>
        </w:numPr>
        <w:bidi w:val="0"/>
        <w:ind w:leftChars="0"/>
        <w:rPr>
          <w:rFonts w:hint="eastAsia"/>
          <w:lang w:val="en-US" w:eastAsia="zh-CN"/>
        </w:rPr>
      </w:pPr>
      <w:r>
        <w:rPr>
          <w:rFonts w:hint="eastAsia"/>
          <w:lang w:val="en-US" w:eastAsia="zh-CN"/>
        </w:rPr>
        <w:t>二、合同管理模块操作</w:t>
      </w:r>
    </w:p>
    <w:p>
      <w:pPr>
        <w:pStyle w:val="4"/>
        <w:numPr>
          <w:ilvl w:val="2"/>
          <w:numId w:val="0"/>
        </w:numPr>
        <w:bidi w:val="0"/>
        <w:rPr>
          <w:rFonts w:hint="eastAsia"/>
          <w:lang w:val="en-US" w:eastAsia="zh-CN"/>
        </w:rPr>
      </w:pPr>
      <w:r>
        <w:rPr>
          <w:rFonts w:hint="eastAsia"/>
          <w:lang w:val="en-US" w:eastAsia="zh-CN"/>
        </w:rPr>
        <w:t>（一）录入合同操作步骤</w:t>
      </w:r>
    </w:p>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步骤一：登录系统后在系统首页找到“政府采购”模块，界面如下图</w:t>
      </w:r>
    </w:p>
    <w:p>
      <w:pPr>
        <w:rPr>
          <w:rFonts w:hint="default" w:ascii="宋体" w:hAnsi="宋体" w:eastAsia="宋体" w:cs="宋体"/>
          <w:sz w:val="28"/>
          <w:szCs w:val="28"/>
          <w:lang w:val="en-US" w:eastAsia="zh-CN"/>
        </w:rPr>
      </w:pPr>
      <w:r>
        <w:drawing>
          <wp:inline distT="0" distB="0" distL="114300" distR="114300">
            <wp:extent cx="5261610" cy="2796540"/>
            <wp:effectExtent l="0" t="0" r="152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1610" cy="2796540"/>
                    </a:xfrm>
                    <a:prstGeom prst="rect">
                      <a:avLst/>
                    </a:prstGeom>
                    <a:noFill/>
                    <a:ln>
                      <a:noFill/>
                    </a:ln>
                  </pic:spPr>
                </pic:pic>
              </a:graphicData>
            </a:graphic>
          </wp:inline>
        </w:drawing>
      </w:r>
    </w:p>
    <w:p>
      <w:pPr>
        <w:rPr>
          <w:rFonts w:hint="default"/>
          <w:sz w:val="24"/>
          <w:szCs w:val="24"/>
          <w:lang w:val="en-US" w:eastAsia="zh-CN"/>
        </w:rPr>
      </w:pPr>
      <w:r>
        <w:rPr>
          <w:rFonts w:hint="eastAsia"/>
          <w:sz w:val="24"/>
          <w:szCs w:val="24"/>
          <w:lang w:val="en-US" w:eastAsia="zh-CN"/>
        </w:rPr>
        <w:t>点击“政府采购”模块进入政府采购系统功能模块找到合同管理模块，界面如下图</w:t>
      </w:r>
    </w:p>
    <w:p>
      <w:pPr>
        <w:jc w:val="center"/>
      </w:pPr>
      <w:r>
        <w:drawing>
          <wp:inline distT="0" distB="0" distL="114300" distR="114300">
            <wp:extent cx="5269230" cy="2426335"/>
            <wp:effectExtent l="0" t="0" r="7620"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5269230" cy="2426335"/>
                    </a:xfrm>
                    <a:prstGeom prst="rect">
                      <a:avLst/>
                    </a:prstGeom>
                    <a:noFill/>
                    <a:ln>
                      <a:noFill/>
                    </a:ln>
                  </pic:spPr>
                </pic:pic>
              </a:graphicData>
            </a:graphic>
          </wp:inline>
        </w:drawing>
      </w:r>
    </w:p>
    <w:p>
      <w:pPr>
        <w:jc w:val="both"/>
      </w:pPr>
      <w:r>
        <w:rPr>
          <w:rFonts w:hint="eastAsia" w:ascii="宋体" w:hAnsi="宋体" w:eastAsia="宋体" w:cs="宋体"/>
          <w:sz w:val="28"/>
          <w:szCs w:val="28"/>
          <w:lang w:val="en-US" w:eastAsia="zh-CN"/>
        </w:rPr>
        <w:t>步骤二：点击“合同管理”模块下的“合同维护”进入到合同维护界面，界面如下图</w:t>
      </w:r>
      <w:r>
        <w:drawing>
          <wp:inline distT="0" distB="0" distL="114300" distR="114300">
            <wp:extent cx="5269230" cy="2132965"/>
            <wp:effectExtent l="0" t="0" r="762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269230" cy="2132965"/>
                    </a:xfrm>
                    <a:prstGeom prst="rect">
                      <a:avLst/>
                    </a:prstGeom>
                    <a:noFill/>
                    <a:ln>
                      <a:noFill/>
                    </a:ln>
                  </pic:spPr>
                </pic:pic>
              </a:graphicData>
            </a:graphic>
          </wp:inline>
        </w:drawing>
      </w:r>
    </w:p>
    <w:p>
      <w:pPr>
        <w:jc w:val="both"/>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步骤三：点击“新增”按钮可以根据自己的需求选择合同的类型新增合同，</w:t>
      </w:r>
      <w:r>
        <w:rPr>
          <w:rFonts w:hint="eastAsia" w:ascii="宋体" w:hAnsi="宋体" w:eastAsia="宋体" w:cs="宋体"/>
          <w:b w:val="0"/>
          <w:bCs w:val="0"/>
          <w:i w:val="0"/>
          <w:iCs w:val="0"/>
          <w:caps w:val="0"/>
          <w:color w:val="FF0000"/>
          <w:spacing w:val="0"/>
          <w:sz w:val="28"/>
          <w:szCs w:val="28"/>
          <w:shd w:val="clear" w:fill="FFFFFF"/>
        </w:rPr>
        <w:t>【常规合同】在资金指标充足，合同总金额明确前提下，一个标包签订一个常规合同； </w:t>
      </w:r>
      <w:r>
        <w:rPr>
          <w:rFonts w:hint="eastAsia" w:ascii="宋体" w:hAnsi="宋体" w:eastAsia="宋体" w:cs="宋体"/>
          <w:b w:val="0"/>
          <w:bCs w:val="0"/>
          <w:i w:val="0"/>
          <w:iCs w:val="0"/>
          <w:caps w:val="0"/>
          <w:color w:val="FF0000"/>
          <w:spacing w:val="0"/>
          <w:sz w:val="28"/>
          <w:szCs w:val="28"/>
          <w:shd w:val="clear" w:fill="FFFFFF"/>
        </w:rPr>
        <w:br w:type="textWrapping"/>
      </w:r>
      <w:r>
        <w:rPr>
          <w:rFonts w:hint="eastAsia" w:ascii="宋体" w:hAnsi="宋体" w:eastAsia="宋体" w:cs="宋体"/>
          <w:b w:val="0"/>
          <w:bCs w:val="0"/>
          <w:i w:val="0"/>
          <w:iCs w:val="0"/>
          <w:caps w:val="0"/>
          <w:color w:val="FF0000"/>
          <w:spacing w:val="0"/>
          <w:sz w:val="28"/>
          <w:szCs w:val="28"/>
          <w:shd w:val="clear" w:fill="FFFFFF"/>
        </w:rPr>
        <w:t>【框架协议】当预采购标包相关资金指标拟分批下达时，或者暂无法确定合同总金额时，可先签订一个框架协议（总括合同），框架协议不包含资金支付期次内容。待支付资金明确时，再签订一个或个资金支付合同； </w:t>
      </w:r>
      <w:r>
        <w:rPr>
          <w:rFonts w:hint="eastAsia" w:ascii="宋体" w:hAnsi="宋体" w:eastAsia="宋体" w:cs="宋体"/>
          <w:b w:val="0"/>
          <w:bCs w:val="0"/>
          <w:i w:val="0"/>
          <w:iCs w:val="0"/>
          <w:caps w:val="0"/>
          <w:color w:val="FF0000"/>
          <w:spacing w:val="0"/>
          <w:sz w:val="28"/>
          <w:szCs w:val="28"/>
          <w:shd w:val="clear" w:fill="FFFFFF"/>
        </w:rPr>
        <w:br w:type="textWrapping"/>
      </w:r>
      <w:r>
        <w:rPr>
          <w:rFonts w:hint="eastAsia" w:ascii="宋体" w:hAnsi="宋体" w:eastAsia="宋体" w:cs="宋体"/>
          <w:b w:val="0"/>
          <w:bCs w:val="0"/>
          <w:i w:val="0"/>
          <w:iCs w:val="0"/>
          <w:caps w:val="0"/>
          <w:color w:val="FF0000"/>
          <w:spacing w:val="0"/>
          <w:sz w:val="28"/>
          <w:szCs w:val="28"/>
          <w:shd w:val="clear" w:fill="FFFFFF"/>
        </w:rPr>
        <w:t>【支付合同】根据框架协议和资金指标下达情况，签订的有明确金额和付款期次的合同。</w:t>
      </w:r>
      <w:r>
        <w:rPr>
          <w:rFonts w:hint="eastAsia" w:ascii="宋体" w:hAnsi="宋体" w:eastAsia="宋体" w:cs="宋体"/>
          <w:sz w:val="28"/>
          <w:szCs w:val="28"/>
          <w:lang w:val="en-US" w:eastAsia="zh-CN"/>
        </w:rPr>
        <w:t>界面如下图:</w:t>
      </w:r>
    </w:p>
    <w:p>
      <w:pPr>
        <w:jc w:val="both"/>
      </w:pPr>
      <w:r>
        <w:drawing>
          <wp:inline distT="0" distB="0" distL="114300" distR="114300">
            <wp:extent cx="5269230" cy="2673350"/>
            <wp:effectExtent l="0" t="0" r="762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269230" cy="2673350"/>
                    </a:xfrm>
                    <a:prstGeom prst="rect">
                      <a:avLst/>
                    </a:prstGeom>
                    <a:noFill/>
                    <a:ln>
                      <a:noFill/>
                    </a:ln>
                  </pic:spPr>
                </pic:pic>
              </a:graphicData>
            </a:graphic>
          </wp:inline>
        </w:drawing>
      </w:r>
    </w:p>
    <w:p>
      <w:pPr>
        <w:jc w:val="both"/>
        <w:rPr>
          <w:rFonts w:hint="eastAsia"/>
          <w:sz w:val="28"/>
          <w:szCs w:val="28"/>
          <w:lang w:val="en-US" w:eastAsia="zh-CN"/>
        </w:rPr>
      </w:pPr>
      <w:r>
        <w:rPr>
          <w:rFonts w:hint="eastAsia"/>
          <w:sz w:val="28"/>
          <w:szCs w:val="28"/>
          <w:lang w:val="en-US" w:eastAsia="zh-CN"/>
        </w:rPr>
        <w:t>步骤四：选择“框架协议”类型进入标包选择界面（</w:t>
      </w:r>
      <w:r>
        <w:rPr>
          <w:rFonts w:hint="eastAsia" w:ascii="宋体" w:hAnsi="宋体" w:eastAsia="宋体" w:cs="宋体"/>
          <w:b w:val="0"/>
          <w:bCs w:val="0"/>
          <w:i w:val="0"/>
          <w:iCs w:val="0"/>
          <w:caps w:val="0"/>
          <w:color w:val="FF0000"/>
          <w:spacing w:val="0"/>
          <w:sz w:val="28"/>
          <w:szCs w:val="28"/>
          <w:shd w:val="clear" w:fill="FFFFFF"/>
        </w:rPr>
        <w:t>【框架协议】当预采购标包相关资金指标拟分批下达时，或者暂无法确定合同总金额时，可先签订一个框架协议（总括合同），框架协议不包含资金支付期次内容。待支付资金明确时，再签订一个或个资金支付合同</w:t>
      </w:r>
      <w:r>
        <w:rPr>
          <w:rFonts w:ascii="Helvetica" w:hAnsi="Helvetica" w:eastAsia="Helvetica" w:cs="Helvetica"/>
          <w:b w:val="0"/>
          <w:bCs w:val="0"/>
          <w:i w:val="0"/>
          <w:iCs w:val="0"/>
          <w:caps w:val="0"/>
          <w:color w:val="FF0000"/>
          <w:spacing w:val="0"/>
          <w:sz w:val="21"/>
          <w:szCs w:val="21"/>
          <w:shd w:val="clear" w:fill="FFFFFF"/>
        </w:rPr>
        <w:t>；</w:t>
      </w:r>
      <w:r>
        <w:rPr>
          <w:rFonts w:hint="default" w:ascii="Helvetica" w:hAnsi="Helvetica" w:eastAsia="Helvetica" w:cs="Helvetica"/>
          <w:b w:val="0"/>
          <w:bCs w:val="0"/>
          <w:i w:val="0"/>
          <w:iCs w:val="0"/>
          <w:caps w:val="0"/>
          <w:color w:val="606266"/>
          <w:spacing w:val="0"/>
          <w:sz w:val="21"/>
          <w:szCs w:val="21"/>
          <w:shd w:val="clear" w:fill="FFFFFF"/>
        </w:rPr>
        <w:t> </w:t>
      </w:r>
      <w:r>
        <w:rPr>
          <w:rFonts w:hint="eastAsia"/>
          <w:sz w:val="28"/>
          <w:szCs w:val="28"/>
          <w:lang w:val="en-US" w:eastAsia="zh-CN"/>
        </w:rPr>
        <w:t>）,界面如下图：</w:t>
      </w:r>
    </w:p>
    <w:p>
      <w:pPr>
        <w:jc w:val="both"/>
      </w:pPr>
      <w:r>
        <w:drawing>
          <wp:inline distT="0" distB="0" distL="114300" distR="114300">
            <wp:extent cx="5269230" cy="3056255"/>
            <wp:effectExtent l="0" t="0" r="762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5269230" cy="3056255"/>
                    </a:xfrm>
                    <a:prstGeom prst="rect">
                      <a:avLst/>
                    </a:prstGeom>
                    <a:noFill/>
                    <a:ln>
                      <a:noFill/>
                    </a:ln>
                  </pic:spPr>
                </pic:pic>
              </a:graphicData>
            </a:graphic>
          </wp:inline>
        </w:drawing>
      </w:r>
    </w:p>
    <w:p>
      <w:pPr>
        <w:jc w:val="both"/>
      </w:pPr>
    </w:p>
    <w:p>
      <w:pPr>
        <w:jc w:val="both"/>
      </w:pPr>
    </w:p>
    <w:p>
      <w:pPr>
        <w:jc w:val="both"/>
      </w:pPr>
    </w:p>
    <w:p>
      <w:pPr>
        <w:jc w:val="both"/>
      </w:pPr>
    </w:p>
    <w:p>
      <w:pPr>
        <w:jc w:val="both"/>
        <w:rPr>
          <w:rFonts w:hint="eastAsia"/>
          <w:sz w:val="28"/>
          <w:szCs w:val="28"/>
          <w:lang w:val="en-US" w:eastAsia="zh-CN"/>
        </w:rPr>
      </w:pPr>
      <w:r>
        <w:rPr>
          <w:rFonts w:hint="eastAsia"/>
          <w:sz w:val="28"/>
          <w:szCs w:val="28"/>
          <w:lang w:val="en-US" w:eastAsia="zh-CN"/>
        </w:rPr>
        <w:t>步骤五：找到要录入合同的标包，点击“起草合同”进入合同新增界面，界面如下图：</w:t>
      </w:r>
    </w:p>
    <w:p>
      <w:pPr>
        <w:jc w:val="both"/>
      </w:pPr>
      <w:r>
        <w:drawing>
          <wp:inline distT="0" distB="0" distL="114300" distR="114300">
            <wp:extent cx="5264785" cy="2865120"/>
            <wp:effectExtent l="0" t="0" r="1206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64785" cy="2865120"/>
                    </a:xfrm>
                    <a:prstGeom prst="rect">
                      <a:avLst/>
                    </a:prstGeom>
                    <a:noFill/>
                    <a:ln>
                      <a:noFill/>
                    </a:ln>
                  </pic:spPr>
                </pic:pic>
              </a:graphicData>
            </a:graphic>
          </wp:inline>
        </w:drawing>
      </w:r>
    </w:p>
    <w:p>
      <w:pPr>
        <w:jc w:val="both"/>
      </w:pPr>
      <w:r>
        <w:drawing>
          <wp:inline distT="0" distB="0" distL="114300" distR="114300">
            <wp:extent cx="5271135" cy="2896235"/>
            <wp:effectExtent l="0" t="0" r="5715"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271135" cy="2896235"/>
                    </a:xfrm>
                    <a:prstGeom prst="rect">
                      <a:avLst/>
                    </a:prstGeom>
                    <a:noFill/>
                    <a:ln>
                      <a:noFill/>
                    </a:ln>
                  </pic:spPr>
                </pic:pic>
              </a:graphicData>
            </a:graphic>
          </wp:inline>
        </w:drawing>
      </w:r>
    </w:p>
    <w:p>
      <w:pPr>
        <w:numPr>
          <w:ilvl w:val="0"/>
          <w:numId w:val="2"/>
        </w:numPr>
        <w:jc w:val="both"/>
        <w:rPr>
          <w:rFonts w:hint="eastAsia"/>
          <w:sz w:val="28"/>
          <w:szCs w:val="28"/>
          <w:lang w:val="en-US" w:eastAsia="zh-CN"/>
        </w:rPr>
      </w:pPr>
      <w:r>
        <w:rPr>
          <w:rFonts w:hint="eastAsia"/>
          <w:sz w:val="28"/>
          <w:szCs w:val="28"/>
          <w:lang w:val="en-US" w:eastAsia="zh-CN"/>
        </w:rPr>
        <w:t>录入基本信息，填写甲乙双方联系人，供货时间，交货地点，交货时间，合同签订时间，合同签定地点，是否公务卡（如果是公务卡需要填写公务卡账户名，公务卡账号，公务卡银行名称；如果不是公户卡选择否）界面如下图：</w:t>
      </w:r>
    </w:p>
    <w:p>
      <w:pPr>
        <w:widowControl w:val="0"/>
        <w:numPr>
          <w:ilvl w:val="0"/>
          <w:numId w:val="0"/>
        </w:numPr>
        <w:jc w:val="both"/>
        <w:rPr>
          <w:rFonts w:hint="default"/>
          <w:sz w:val="28"/>
          <w:szCs w:val="28"/>
          <w:lang w:val="en-US" w:eastAsia="zh-CN"/>
        </w:rPr>
      </w:pPr>
    </w:p>
    <w:p>
      <w:pPr>
        <w:widowControl w:val="0"/>
        <w:numPr>
          <w:ilvl w:val="0"/>
          <w:numId w:val="0"/>
        </w:numPr>
        <w:jc w:val="both"/>
      </w:pPr>
      <w:r>
        <w:drawing>
          <wp:inline distT="0" distB="0" distL="114300" distR="114300">
            <wp:extent cx="5271770" cy="3045460"/>
            <wp:effectExtent l="0" t="0" r="508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271770" cy="3045460"/>
                    </a:xfrm>
                    <a:prstGeom prst="rect">
                      <a:avLst/>
                    </a:prstGeom>
                    <a:noFill/>
                    <a:ln>
                      <a:noFill/>
                    </a:ln>
                  </pic:spPr>
                </pic:pic>
              </a:graphicData>
            </a:graphic>
          </wp:inline>
        </w:drawing>
      </w:r>
    </w:p>
    <w:p>
      <w:pPr>
        <w:widowControl w:val="0"/>
        <w:numPr>
          <w:ilvl w:val="0"/>
          <w:numId w:val="2"/>
        </w:numPr>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填写收款账号，界面如下图：</w:t>
      </w:r>
    </w:p>
    <w:p>
      <w:pPr>
        <w:widowControl w:val="0"/>
        <w:numPr>
          <w:ilvl w:val="0"/>
          <w:numId w:val="0"/>
        </w:numPr>
        <w:ind w:leftChars="0"/>
        <w:jc w:val="both"/>
      </w:pPr>
      <w:r>
        <w:drawing>
          <wp:inline distT="0" distB="0" distL="114300" distR="114300">
            <wp:extent cx="5264785" cy="2862580"/>
            <wp:effectExtent l="0" t="0" r="12065"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4"/>
                    <a:stretch>
                      <a:fillRect/>
                    </a:stretch>
                  </pic:blipFill>
                  <pic:spPr>
                    <a:xfrm>
                      <a:off x="0" y="0"/>
                      <a:ext cx="5264785" cy="2862580"/>
                    </a:xfrm>
                    <a:prstGeom prst="rect">
                      <a:avLst/>
                    </a:prstGeom>
                    <a:noFill/>
                    <a:ln>
                      <a:noFill/>
                    </a:ln>
                  </pic:spPr>
                </pic:pic>
              </a:graphicData>
            </a:graphic>
          </wp:inline>
        </w:drawing>
      </w:r>
    </w:p>
    <w:p>
      <w:pPr>
        <w:widowControl w:val="0"/>
        <w:numPr>
          <w:ilvl w:val="0"/>
          <w:numId w:val="2"/>
        </w:numPr>
        <w:ind w:left="0" w:leftChars="0" w:firstLine="0" w:firstLineChars="0"/>
        <w:jc w:val="both"/>
        <w:rPr>
          <w:rFonts w:hint="eastAsia"/>
          <w:sz w:val="28"/>
          <w:szCs w:val="28"/>
          <w:lang w:val="en-US" w:eastAsia="zh-CN"/>
        </w:rPr>
      </w:pPr>
      <w:r>
        <w:rPr>
          <w:rFonts w:hint="eastAsia"/>
          <w:sz w:val="28"/>
          <w:szCs w:val="28"/>
          <w:lang w:val="en-US" w:eastAsia="zh-CN"/>
        </w:rPr>
        <w:t>可以在收款账号界面，点击选择供应商银行信息按钮，选择对应的供应商，点击“选择”按钮完成供应商银行信息的选择，界面如下图：</w:t>
      </w:r>
    </w:p>
    <w:p>
      <w:pPr>
        <w:widowControl w:val="0"/>
        <w:numPr>
          <w:ilvl w:val="0"/>
          <w:numId w:val="0"/>
        </w:numPr>
        <w:ind w:leftChars="0"/>
        <w:jc w:val="both"/>
      </w:pPr>
      <w:r>
        <w:drawing>
          <wp:inline distT="0" distB="0" distL="114300" distR="114300">
            <wp:extent cx="5269230" cy="2849245"/>
            <wp:effectExtent l="0" t="0" r="762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5"/>
                    <a:stretch>
                      <a:fillRect/>
                    </a:stretch>
                  </pic:blipFill>
                  <pic:spPr>
                    <a:xfrm>
                      <a:off x="0" y="0"/>
                      <a:ext cx="5269230" cy="2849245"/>
                    </a:xfrm>
                    <a:prstGeom prst="rect">
                      <a:avLst/>
                    </a:prstGeom>
                    <a:noFill/>
                    <a:ln>
                      <a:noFill/>
                    </a:ln>
                  </pic:spPr>
                </pic:pic>
              </a:graphicData>
            </a:graphic>
          </wp:inline>
        </w:drawing>
      </w:r>
    </w:p>
    <w:p>
      <w:pPr>
        <w:widowControl w:val="0"/>
        <w:numPr>
          <w:ilvl w:val="0"/>
          <w:numId w:val="0"/>
        </w:numPr>
        <w:ind w:leftChars="0"/>
        <w:jc w:val="both"/>
      </w:pPr>
      <w:r>
        <w:drawing>
          <wp:inline distT="0" distB="0" distL="114300" distR="114300">
            <wp:extent cx="5272405" cy="2856230"/>
            <wp:effectExtent l="0" t="0" r="4445"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a:stretch>
                      <a:fillRect/>
                    </a:stretch>
                  </pic:blipFill>
                  <pic:spPr>
                    <a:xfrm>
                      <a:off x="0" y="0"/>
                      <a:ext cx="5272405" cy="2856230"/>
                    </a:xfrm>
                    <a:prstGeom prst="rect">
                      <a:avLst/>
                    </a:prstGeom>
                    <a:noFill/>
                    <a:ln>
                      <a:noFill/>
                    </a:ln>
                  </pic:spPr>
                </pic:pic>
              </a:graphicData>
            </a:graphic>
          </wp:inline>
        </w:drawing>
      </w:r>
    </w:p>
    <w:p>
      <w:pPr>
        <w:widowControl w:val="0"/>
        <w:numPr>
          <w:ilvl w:val="0"/>
          <w:numId w:val="0"/>
        </w:numPr>
        <w:ind w:leftChars="0"/>
        <w:jc w:val="both"/>
      </w:pPr>
      <w:r>
        <w:drawing>
          <wp:inline distT="0" distB="0" distL="114300" distR="114300">
            <wp:extent cx="5267960" cy="1760220"/>
            <wp:effectExtent l="0" t="0" r="8890" b="1143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7"/>
                    <a:stretch>
                      <a:fillRect/>
                    </a:stretch>
                  </pic:blipFill>
                  <pic:spPr>
                    <a:xfrm>
                      <a:off x="0" y="0"/>
                      <a:ext cx="5267960" cy="1760220"/>
                    </a:xfrm>
                    <a:prstGeom prst="rect">
                      <a:avLst/>
                    </a:prstGeom>
                    <a:noFill/>
                    <a:ln>
                      <a:noFill/>
                    </a:ln>
                  </pic:spPr>
                </pic:pic>
              </a:graphicData>
            </a:graphic>
          </wp:inline>
        </w:drawing>
      </w:r>
    </w:p>
    <w:p>
      <w:pPr>
        <w:widowControl w:val="0"/>
        <w:numPr>
          <w:ilvl w:val="0"/>
          <w:numId w:val="0"/>
        </w:numPr>
        <w:ind w:leftChars="0"/>
        <w:jc w:val="both"/>
        <w:rPr>
          <w:rFonts w:hint="eastAsia" w:eastAsiaTheme="minorEastAsia"/>
          <w:lang w:val="en-US" w:eastAsia="zh-CN"/>
        </w:rPr>
      </w:pPr>
    </w:p>
    <w:p>
      <w:pPr>
        <w:jc w:val="both"/>
        <w:rPr>
          <w:rFonts w:hint="default"/>
          <w:sz w:val="28"/>
          <w:szCs w:val="28"/>
          <w:lang w:val="en-US" w:eastAsia="zh-CN"/>
        </w:rPr>
      </w:pPr>
    </w:p>
    <w:p>
      <w:pPr>
        <w:jc w:val="both"/>
        <w:rPr>
          <w:rFonts w:hint="default"/>
          <w:sz w:val="28"/>
          <w:szCs w:val="28"/>
          <w:lang w:val="en-US" w:eastAsia="zh-CN"/>
        </w:rPr>
      </w:pPr>
    </w:p>
    <w:p>
      <w:pPr>
        <w:numPr>
          <w:ilvl w:val="0"/>
          <w:numId w:val="2"/>
        </w:numPr>
        <w:ind w:left="0" w:leftChars="0" w:firstLine="0" w:firstLineChars="0"/>
        <w:jc w:val="both"/>
        <w:rPr>
          <w:rFonts w:hint="eastAsia"/>
          <w:sz w:val="28"/>
          <w:szCs w:val="28"/>
          <w:lang w:val="en-US" w:eastAsia="zh-CN"/>
        </w:rPr>
      </w:pPr>
      <w:r>
        <w:rPr>
          <w:rFonts w:hint="eastAsia"/>
          <w:sz w:val="28"/>
          <w:szCs w:val="28"/>
          <w:lang w:val="en-US" w:eastAsia="zh-CN"/>
        </w:rPr>
        <w:t>维护统计信息，点击“统计信息”模块，选择所属行业，界面如下图：</w:t>
      </w:r>
    </w:p>
    <w:p>
      <w:pPr>
        <w:numPr>
          <w:ilvl w:val="0"/>
          <w:numId w:val="0"/>
        </w:numPr>
        <w:ind w:leftChars="0"/>
        <w:jc w:val="both"/>
      </w:pPr>
      <w:r>
        <w:drawing>
          <wp:inline distT="0" distB="0" distL="114300" distR="114300">
            <wp:extent cx="5267960" cy="2852420"/>
            <wp:effectExtent l="0" t="0" r="889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8"/>
                    <a:stretch>
                      <a:fillRect/>
                    </a:stretch>
                  </pic:blipFill>
                  <pic:spPr>
                    <a:xfrm>
                      <a:off x="0" y="0"/>
                      <a:ext cx="5267960" cy="2852420"/>
                    </a:xfrm>
                    <a:prstGeom prst="rect">
                      <a:avLst/>
                    </a:prstGeom>
                    <a:noFill/>
                    <a:ln>
                      <a:noFill/>
                    </a:ln>
                  </pic:spPr>
                </pic:pic>
              </a:graphicData>
            </a:graphic>
          </wp:inline>
        </w:drawing>
      </w:r>
    </w:p>
    <w:p>
      <w:pPr>
        <w:numPr>
          <w:ilvl w:val="0"/>
          <w:numId w:val="0"/>
        </w:numPr>
        <w:ind w:leftChars="0"/>
        <w:jc w:val="both"/>
      </w:pPr>
      <w:r>
        <w:drawing>
          <wp:inline distT="0" distB="0" distL="114300" distR="114300">
            <wp:extent cx="5267960" cy="2856865"/>
            <wp:effectExtent l="0" t="0" r="889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9"/>
                    <a:stretch>
                      <a:fillRect/>
                    </a:stretch>
                  </pic:blipFill>
                  <pic:spPr>
                    <a:xfrm>
                      <a:off x="0" y="0"/>
                      <a:ext cx="5267960" cy="2856865"/>
                    </a:xfrm>
                    <a:prstGeom prst="rect">
                      <a:avLst/>
                    </a:prstGeom>
                    <a:noFill/>
                    <a:ln>
                      <a:noFill/>
                    </a:ln>
                  </pic:spPr>
                </pic:pic>
              </a:graphicData>
            </a:graphic>
          </wp:inline>
        </w:drawing>
      </w:r>
    </w:p>
    <w:p>
      <w:pPr>
        <w:numPr>
          <w:ilvl w:val="0"/>
          <w:numId w:val="0"/>
        </w:numPr>
        <w:ind w:leftChars="0"/>
        <w:jc w:val="both"/>
        <w:rPr>
          <w:rFonts w:hint="eastAsia"/>
          <w:sz w:val="28"/>
          <w:szCs w:val="28"/>
          <w:lang w:val="en-US" w:eastAsia="zh-CN"/>
        </w:rPr>
      </w:pPr>
      <w:r>
        <w:rPr>
          <w:rFonts w:hint="eastAsia"/>
          <w:sz w:val="28"/>
          <w:szCs w:val="28"/>
          <w:lang w:val="en-US" w:eastAsia="zh-CN"/>
        </w:rPr>
        <w:t>选择完毕后点确定即可。</w:t>
      </w:r>
    </w:p>
    <w:p>
      <w:pPr>
        <w:numPr>
          <w:ilvl w:val="0"/>
          <w:numId w:val="2"/>
        </w:numPr>
        <w:ind w:left="0" w:leftChars="0" w:firstLine="0" w:firstLineChars="0"/>
        <w:jc w:val="both"/>
        <w:rPr>
          <w:rFonts w:hint="eastAsia"/>
          <w:sz w:val="28"/>
          <w:szCs w:val="28"/>
          <w:lang w:val="en-US" w:eastAsia="zh-CN"/>
        </w:rPr>
      </w:pPr>
      <w:r>
        <w:rPr>
          <w:rFonts w:hint="eastAsia"/>
          <w:sz w:val="28"/>
          <w:szCs w:val="28"/>
          <w:lang w:val="en-US" w:eastAsia="zh-CN"/>
        </w:rPr>
        <w:t>点击“控制信息”模块，可以按实际需求选择合同是否公示，选择中标公告标题，界面如下图：</w:t>
      </w:r>
    </w:p>
    <w:p>
      <w:pPr>
        <w:numPr>
          <w:ilvl w:val="0"/>
          <w:numId w:val="0"/>
        </w:numPr>
        <w:ind w:leftChars="0"/>
        <w:jc w:val="both"/>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7960" cy="2861310"/>
            <wp:effectExtent l="0" t="0" r="8890" b="152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5267960" cy="2861310"/>
                    </a:xfrm>
                    <a:prstGeom prst="rect">
                      <a:avLst/>
                    </a:prstGeom>
                    <a:noFill/>
                    <a:ln>
                      <a:noFill/>
                    </a:ln>
                  </pic:spPr>
                </pic:pic>
              </a:graphicData>
            </a:graphic>
          </wp:inline>
        </w:drawing>
      </w:r>
    </w:p>
    <w:p>
      <w:pPr>
        <w:numPr>
          <w:ilvl w:val="0"/>
          <w:numId w:val="0"/>
        </w:numPr>
        <w:ind w:leftChars="0"/>
        <w:jc w:val="both"/>
        <w:rPr>
          <w:rFonts w:hint="default" w:ascii="宋体" w:hAnsi="宋体" w:cs="宋体" w:eastAsiaTheme="minorEastAsia"/>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6</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点击中标公告标题后面的</w:t>
      </w:r>
      <w:r>
        <w:drawing>
          <wp:inline distT="0" distB="0" distL="114300" distR="114300">
            <wp:extent cx="619125" cy="199390"/>
            <wp:effectExtent l="0" t="0" r="9525" b="101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1"/>
                    <a:stretch>
                      <a:fillRect/>
                    </a:stretch>
                  </pic:blipFill>
                  <pic:spPr>
                    <a:xfrm>
                      <a:off x="0" y="0"/>
                      <a:ext cx="619125" cy="199390"/>
                    </a:xfrm>
                    <a:prstGeom prst="rect">
                      <a:avLst/>
                    </a:prstGeom>
                    <a:noFill/>
                    <a:ln>
                      <a:noFill/>
                    </a:ln>
                  </pic:spPr>
                </pic:pic>
              </a:graphicData>
            </a:graphic>
          </wp:inline>
        </w:drawing>
      </w:r>
      <w:r>
        <w:rPr>
          <w:rFonts w:hint="eastAsia"/>
          <w:sz w:val="28"/>
          <w:szCs w:val="28"/>
          <w:lang w:val="en-US" w:eastAsia="zh-CN"/>
        </w:rPr>
        <w:t>这个按钮可选择中标公告的标题，界面如下图：</w:t>
      </w:r>
    </w:p>
    <w:p>
      <w:pPr>
        <w:numPr>
          <w:ilvl w:val="0"/>
          <w:numId w:val="0"/>
        </w:numPr>
        <w:ind w:leftChars="0"/>
        <w:jc w:val="both"/>
      </w:pPr>
      <w:r>
        <w:drawing>
          <wp:inline distT="0" distB="0" distL="114300" distR="114300">
            <wp:extent cx="5269230" cy="2894965"/>
            <wp:effectExtent l="0" t="0" r="762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5269230" cy="2894965"/>
                    </a:xfrm>
                    <a:prstGeom prst="rect">
                      <a:avLst/>
                    </a:prstGeom>
                    <a:noFill/>
                    <a:ln>
                      <a:noFill/>
                    </a:ln>
                  </pic:spPr>
                </pic:pic>
              </a:graphicData>
            </a:graphic>
          </wp:inline>
        </w:drawing>
      </w:r>
    </w:p>
    <w:p>
      <w:pPr>
        <w:numPr>
          <w:ilvl w:val="0"/>
          <w:numId w:val="0"/>
        </w:numPr>
        <w:ind w:leftChars="0"/>
        <w:jc w:val="both"/>
      </w:pPr>
      <w:r>
        <w:drawing>
          <wp:inline distT="0" distB="0" distL="114300" distR="114300">
            <wp:extent cx="5264785" cy="2830830"/>
            <wp:effectExtent l="0" t="0" r="12065"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5264785" cy="2830830"/>
                    </a:xfrm>
                    <a:prstGeom prst="rect">
                      <a:avLst/>
                    </a:prstGeom>
                    <a:noFill/>
                    <a:ln>
                      <a:noFill/>
                    </a:ln>
                  </pic:spPr>
                </pic:pic>
              </a:graphicData>
            </a:graphic>
          </wp:inline>
        </w:drawing>
      </w:r>
    </w:p>
    <w:p>
      <w:pPr>
        <w:numPr>
          <w:ilvl w:val="0"/>
          <w:numId w:val="0"/>
        </w:numPr>
        <w:ind w:leftChars="0"/>
        <w:jc w:val="both"/>
        <w:rPr>
          <w:rFonts w:hint="eastAsia"/>
          <w:sz w:val="28"/>
          <w:szCs w:val="28"/>
          <w:lang w:val="en-US" w:eastAsia="zh-CN"/>
        </w:rPr>
      </w:pPr>
      <w:r>
        <w:rPr>
          <w:rFonts w:hint="eastAsia"/>
          <w:sz w:val="28"/>
          <w:szCs w:val="28"/>
          <w:lang w:val="en-US" w:eastAsia="zh-CN"/>
        </w:rPr>
        <w:t>点击选择按钮即可完成中标公告标题的选择。</w:t>
      </w:r>
    </w:p>
    <w:p>
      <w:pPr>
        <w:numPr>
          <w:ilvl w:val="0"/>
          <w:numId w:val="0"/>
        </w:numPr>
        <w:ind w:leftChars="0"/>
        <w:jc w:val="both"/>
        <w:rPr>
          <w:rFonts w:hint="default"/>
          <w:sz w:val="28"/>
          <w:szCs w:val="28"/>
          <w:lang w:val="en-US" w:eastAsia="zh-CN"/>
        </w:rPr>
      </w:pPr>
      <w:r>
        <w:rPr>
          <w:rFonts w:hint="eastAsia"/>
          <w:sz w:val="28"/>
          <w:szCs w:val="28"/>
          <w:lang w:val="en-US" w:eastAsia="zh-CN"/>
        </w:rPr>
        <w:t>（7）点击“合同明细”模块，可以填写合同明细，界面如下图</w:t>
      </w:r>
    </w:p>
    <w:p>
      <w:pPr>
        <w:numPr>
          <w:ilvl w:val="0"/>
          <w:numId w:val="0"/>
        </w:numPr>
        <w:ind w:leftChars="0"/>
        <w:jc w:val="both"/>
      </w:pPr>
      <w:r>
        <w:drawing>
          <wp:inline distT="0" distB="0" distL="114300" distR="114300">
            <wp:extent cx="5272405" cy="2866390"/>
            <wp:effectExtent l="0" t="0" r="4445" b="1016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4"/>
                    <a:stretch>
                      <a:fillRect/>
                    </a:stretch>
                  </pic:blipFill>
                  <pic:spPr>
                    <a:xfrm>
                      <a:off x="0" y="0"/>
                      <a:ext cx="5272405" cy="2866390"/>
                    </a:xfrm>
                    <a:prstGeom prst="rect">
                      <a:avLst/>
                    </a:prstGeom>
                    <a:noFill/>
                    <a:ln>
                      <a:noFill/>
                    </a:ln>
                  </pic:spPr>
                </pic:pic>
              </a:graphicData>
            </a:graphic>
          </wp:inline>
        </w:drawing>
      </w:r>
    </w:p>
    <w:p>
      <w:pPr>
        <w:numPr>
          <w:ilvl w:val="0"/>
          <w:numId w:val="0"/>
        </w:numPr>
        <w:ind w:leftChars="0"/>
        <w:jc w:val="both"/>
        <w:rPr>
          <w:rFonts w:hint="eastAsia"/>
          <w:sz w:val="28"/>
          <w:szCs w:val="28"/>
          <w:lang w:val="en-US" w:eastAsia="zh-CN"/>
        </w:rPr>
      </w:pPr>
      <w:r>
        <w:rPr>
          <w:rFonts w:hint="eastAsia"/>
          <w:sz w:val="28"/>
          <w:szCs w:val="28"/>
          <w:lang w:val="en-US" w:eastAsia="zh-CN"/>
        </w:rPr>
        <w:t>点击操作后面的“加号”按钮可以录入明细，界面如下图：</w:t>
      </w:r>
    </w:p>
    <w:p>
      <w:pPr>
        <w:numPr>
          <w:ilvl w:val="0"/>
          <w:numId w:val="0"/>
        </w:numPr>
        <w:ind w:leftChars="0"/>
        <w:jc w:val="both"/>
      </w:pPr>
      <w:r>
        <w:drawing>
          <wp:inline distT="0" distB="0" distL="114300" distR="114300">
            <wp:extent cx="5271770" cy="2898775"/>
            <wp:effectExtent l="0" t="0" r="5080" b="158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5"/>
                    <a:stretch>
                      <a:fillRect/>
                    </a:stretch>
                  </pic:blipFill>
                  <pic:spPr>
                    <a:xfrm>
                      <a:off x="0" y="0"/>
                      <a:ext cx="5271770" cy="2898775"/>
                    </a:xfrm>
                    <a:prstGeom prst="rect">
                      <a:avLst/>
                    </a:prstGeom>
                    <a:noFill/>
                    <a:ln>
                      <a:noFill/>
                    </a:ln>
                  </pic:spPr>
                </pic:pic>
              </a:graphicData>
            </a:graphic>
          </wp:inline>
        </w:drawing>
      </w:r>
    </w:p>
    <w:p>
      <w:pPr>
        <w:numPr>
          <w:ilvl w:val="0"/>
          <w:numId w:val="0"/>
        </w:numPr>
        <w:ind w:leftChars="0"/>
        <w:jc w:val="both"/>
        <w:rPr>
          <w:rFonts w:hint="eastAsia" w:ascii="宋体" w:hAnsi="宋体" w:eastAsia="宋体" w:cs="宋体"/>
          <w:sz w:val="28"/>
          <w:szCs w:val="28"/>
          <w:lang w:val="en-US" w:eastAsia="zh-CN"/>
        </w:rPr>
      </w:pPr>
      <w:r>
        <w:rPr>
          <w:rFonts w:hint="eastAsia"/>
          <w:sz w:val="28"/>
          <w:szCs w:val="28"/>
          <w:lang w:val="en-US" w:eastAsia="zh-CN"/>
        </w:rPr>
        <w:t>点击采购品目后面的</w:t>
      </w:r>
      <w:r>
        <w:drawing>
          <wp:inline distT="0" distB="0" distL="114300" distR="114300">
            <wp:extent cx="600075" cy="182880"/>
            <wp:effectExtent l="0" t="0" r="9525"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600075" cy="182880"/>
                    </a:xfrm>
                    <a:prstGeom prst="rect">
                      <a:avLst/>
                    </a:prstGeom>
                    <a:noFill/>
                    <a:ln>
                      <a:noFill/>
                    </a:ln>
                  </pic:spPr>
                </pic:pic>
              </a:graphicData>
            </a:graphic>
          </wp:inline>
        </w:drawing>
      </w:r>
      <w:r>
        <w:rPr>
          <w:rFonts w:hint="eastAsia" w:ascii="宋体" w:hAnsi="宋体" w:eastAsia="宋体" w:cs="宋体"/>
          <w:sz w:val="28"/>
          <w:szCs w:val="28"/>
          <w:lang w:val="en-US" w:eastAsia="zh-CN"/>
        </w:rPr>
        <w:t>按钮，可以选择采购计划的明细，点击选择按钮，选择完成，界面如下图：</w:t>
      </w:r>
    </w:p>
    <w:p>
      <w:pPr>
        <w:numPr>
          <w:ilvl w:val="0"/>
          <w:numId w:val="0"/>
        </w:numPr>
        <w:ind w:leftChars="0"/>
        <w:jc w:val="both"/>
      </w:pPr>
      <w:r>
        <w:drawing>
          <wp:inline distT="0" distB="0" distL="114300" distR="114300">
            <wp:extent cx="5267960" cy="2893060"/>
            <wp:effectExtent l="0" t="0" r="889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7"/>
                    <a:stretch>
                      <a:fillRect/>
                    </a:stretch>
                  </pic:blipFill>
                  <pic:spPr>
                    <a:xfrm>
                      <a:off x="0" y="0"/>
                      <a:ext cx="5267960" cy="2893060"/>
                    </a:xfrm>
                    <a:prstGeom prst="rect">
                      <a:avLst/>
                    </a:prstGeom>
                    <a:noFill/>
                    <a:ln>
                      <a:noFill/>
                    </a:ln>
                  </pic:spPr>
                </pic:pic>
              </a:graphicData>
            </a:graphic>
          </wp:inline>
        </w:drawing>
      </w:r>
    </w:p>
    <w:p>
      <w:pPr>
        <w:numPr>
          <w:ilvl w:val="0"/>
          <w:numId w:val="0"/>
        </w:numPr>
        <w:ind w:leftChars="0"/>
        <w:jc w:val="both"/>
      </w:pPr>
      <w:r>
        <w:drawing>
          <wp:inline distT="0" distB="0" distL="114300" distR="114300">
            <wp:extent cx="5274310" cy="2861945"/>
            <wp:effectExtent l="0" t="0" r="2540" b="146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8"/>
                    <a:stretch>
                      <a:fillRect/>
                    </a:stretch>
                  </pic:blipFill>
                  <pic:spPr>
                    <a:xfrm>
                      <a:off x="0" y="0"/>
                      <a:ext cx="5274310" cy="2861945"/>
                    </a:xfrm>
                    <a:prstGeom prst="rect">
                      <a:avLst/>
                    </a:prstGeom>
                    <a:noFill/>
                    <a:ln>
                      <a:noFill/>
                    </a:ln>
                  </pic:spPr>
                </pic:pic>
              </a:graphicData>
            </a:graphic>
          </wp:inline>
        </w:drawing>
      </w:r>
    </w:p>
    <w:p>
      <w:pPr>
        <w:numPr>
          <w:ilvl w:val="0"/>
          <w:numId w:val="0"/>
        </w:numPr>
        <w:ind w:leftChars="0"/>
        <w:jc w:val="both"/>
        <w:rPr>
          <w:rFonts w:hint="eastAsia"/>
          <w:sz w:val="28"/>
          <w:szCs w:val="28"/>
          <w:lang w:val="en-US" w:eastAsia="zh-CN"/>
        </w:rPr>
      </w:pPr>
      <w:r>
        <w:rPr>
          <w:rFonts w:hint="eastAsia"/>
          <w:sz w:val="28"/>
          <w:szCs w:val="28"/>
          <w:lang w:val="en-US" w:eastAsia="zh-CN"/>
        </w:rPr>
        <w:t>按照实际情况填写，明细名称、市场情况、品牌名称、品牌类型、型号、计量单位、数量、单价、生产厂商是否为中标人，填写完成后点击确认即可。</w:t>
      </w:r>
    </w:p>
    <w:p>
      <w:pPr>
        <w:numPr>
          <w:ilvl w:val="0"/>
          <w:numId w:val="0"/>
        </w:numPr>
        <w:ind w:leftChars="0"/>
        <w:jc w:val="both"/>
      </w:pPr>
      <w:r>
        <w:drawing>
          <wp:inline distT="0" distB="0" distL="114300" distR="114300">
            <wp:extent cx="5273675" cy="2876550"/>
            <wp:effectExtent l="0" t="0" r="317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9"/>
                    <a:stretch>
                      <a:fillRect/>
                    </a:stretch>
                  </pic:blipFill>
                  <pic:spPr>
                    <a:xfrm>
                      <a:off x="0" y="0"/>
                      <a:ext cx="5273675" cy="2876550"/>
                    </a:xfrm>
                    <a:prstGeom prst="rect">
                      <a:avLst/>
                    </a:prstGeom>
                    <a:noFill/>
                    <a:ln>
                      <a:noFill/>
                    </a:ln>
                  </pic:spPr>
                </pic:pic>
              </a:graphicData>
            </a:graphic>
          </wp:inline>
        </w:drawing>
      </w:r>
    </w:p>
    <w:p>
      <w:pPr>
        <w:numPr>
          <w:ilvl w:val="0"/>
          <w:numId w:val="0"/>
        </w:numPr>
        <w:ind w:leftChars="0"/>
        <w:jc w:val="both"/>
        <w:rPr>
          <w:rFonts w:hint="eastAsia"/>
          <w:sz w:val="28"/>
          <w:szCs w:val="28"/>
          <w:lang w:val="en-US" w:eastAsia="zh-CN"/>
        </w:rPr>
      </w:pPr>
      <w:r>
        <w:rPr>
          <w:rFonts w:hint="eastAsia"/>
          <w:sz w:val="28"/>
          <w:szCs w:val="28"/>
          <w:lang w:val="en-US" w:eastAsia="zh-CN"/>
        </w:rPr>
        <w:t>合同明细界面可查看自己刚刚录入的明细，如有问题可以操作编辑、删除操作。</w:t>
      </w:r>
    </w:p>
    <w:p>
      <w:pPr>
        <w:numPr>
          <w:ilvl w:val="0"/>
          <w:numId w:val="0"/>
        </w:numPr>
        <w:ind w:leftChars="0"/>
        <w:jc w:val="both"/>
        <w:rPr>
          <w:rFonts w:hint="eastAsia"/>
          <w:sz w:val="28"/>
          <w:szCs w:val="28"/>
          <w:lang w:val="en-US" w:eastAsia="zh-CN"/>
        </w:rPr>
      </w:pPr>
      <w:r>
        <w:rPr>
          <w:rFonts w:hint="eastAsia"/>
          <w:sz w:val="28"/>
          <w:szCs w:val="28"/>
          <w:lang w:val="en-US" w:eastAsia="zh-CN"/>
        </w:rPr>
        <w:t>（8）合同录入完成之后，点击保存，或保存提交按钮（保存提交之后合同到负责人审批），界面如下图：</w:t>
      </w:r>
    </w:p>
    <w:p>
      <w:pPr>
        <w:numPr>
          <w:ilvl w:val="0"/>
          <w:numId w:val="0"/>
        </w:numPr>
        <w:ind w:leftChars="0"/>
        <w:jc w:val="both"/>
      </w:pPr>
      <w:r>
        <w:drawing>
          <wp:inline distT="0" distB="0" distL="114300" distR="114300">
            <wp:extent cx="5273675" cy="2858135"/>
            <wp:effectExtent l="0" t="0" r="3175" b="184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0"/>
                    <a:stretch>
                      <a:fillRect/>
                    </a:stretch>
                  </pic:blipFill>
                  <pic:spPr>
                    <a:xfrm>
                      <a:off x="0" y="0"/>
                      <a:ext cx="5273675" cy="2858135"/>
                    </a:xfrm>
                    <a:prstGeom prst="rect">
                      <a:avLst/>
                    </a:prstGeom>
                    <a:noFill/>
                    <a:ln>
                      <a:noFill/>
                    </a:ln>
                  </pic:spPr>
                </pic:pic>
              </a:graphicData>
            </a:graphic>
          </wp:inline>
        </w:drawing>
      </w:r>
    </w:p>
    <w:p>
      <w:pPr>
        <w:numPr>
          <w:ilvl w:val="0"/>
          <w:numId w:val="0"/>
        </w:numPr>
        <w:ind w:leftChars="0"/>
        <w:jc w:val="both"/>
        <w:rPr>
          <w:rFonts w:hint="default"/>
          <w:sz w:val="28"/>
          <w:szCs w:val="28"/>
          <w:lang w:val="en-US" w:eastAsia="zh-CN"/>
        </w:rPr>
      </w:pPr>
      <w:r>
        <w:rPr>
          <w:rFonts w:hint="eastAsia"/>
          <w:sz w:val="28"/>
          <w:szCs w:val="28"/>
          <w:lang w:val="en-US" w:eastAsia="zh-CN"/>
        </w:rPr>
        <w:t>点击保存按钮合同保存成功，界面如下图：</w:t>
      </w:r>
    </w:p>
    <w:p>
      <w:pPr>
        <w:numPr>
          <w:ilvl w:val="0"/>
          <w:numId w:val="0"/>
        </w:numPr>
        <w:ind w:leftChars="0"/>
        <w:jc w:val="both"/>
      </w:pPr>
      <w:r>
        <w:drawing>
          <wp:inline distT="0" distB="0" distL="114300" distR="114300">
            <wp:extent cx="5273675" cy="1461135"/>
            <wp:effectExtent l="0" t="0" r="3175"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1"/>
                    <a:stretch>
                      <a:fillRect/>
                    </a:stretch>
                  </pic:blipFill>
                  <pic:spPr>
                    <a:xfrm>
                      <a:off x="0" y="0"/>
                      <a:ext cx="5273675" cy="1461135"/>
                    </a:xfrm>
                    <a:prstGeom prst="rect">
                      <a:avLst/>
                    </a:prstGeom>
                    <a:noFill/>
                    <a:ln>
                      <a:noFill/>
                    </a:ln>
                  </pic:spPr>
                </pic:pic>
              </a:graphicData>
            </a:graphic>
          </wp:inline>
        </w:drawing>
      </w:r>
    </w:p>
    <w:p>
      <w:pPr>
        <w:numPr>
          <w:ilvl w:val="0"/>
          <w:numId w:val="0"/>
        </w:numPr>
        <w:ind w:leftChars="0"/>
        <w:jc w:val="both"/>
        <w:rPr>
          <w:rFonts w:hint="eastAsia"/>
          <w:sz w:val="28"/>
          <w:szCs w:val="28"/>
          <w:lang w:val="en-US" w:eastAsia="zh-CN"/>
        </w:rPr>
      </w:pPr>
      <w:r>
        <w:rPr>
          <w:rFonts w:hint="eastAsia"/>
          <w:sz w:val="28"/>
          <w:szCs w:val="28"/>
          <w:lang w:val="en-US" w:eastAsia="zh-CN"/>
        </w:rPr>
        <w:t>在合同维护里面选中多条未提交的的合同可以批量提交合同，选中多个合同，点击批量提交按钮，可以提交合同，点击批量删除可以删除未提交的合同，界面如下：</w:t>
      </w:r>
    </w:p>
    <w:p>
      <w:pPr>
        <w:numPr>
          <w:ilvl w:val="0"/>
          <w:numId w:val="0"/>
        </w:numPr>
        <w:ind w:leftChars="0"/>
        <w:jc w:val="both"/>
      </w:pPr>
      <w:r>
        <w:drawing>
          <wp:inline distT="0" distB="0" distL="114300" distR="114300">
            <wp:extent cx="5269865" cy="2919730"/>
            <wp:effectExtent l="0" t="0" r="6985" b="139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2"/>
                    <a:stretch>
                      <a:fillRect/>
                    </a:stretch>
                  </pic:blipFill>
                  <pic:spPr>
                    <a:xfrm>
                      <a:off x="0" y="0"/>
                      <a:ext cx="5269865" cy="2919730"/>
                    </a:xfrm>
                    <a:prstGeom prst="rect">
                      <a:avLst/>
                    </a:prstGeom>
                    <a:noFill/>
                    <a:ln>
                      <a:noFill/>
                    </a:ln>
                  </pic:spPr>
                </pic:pic>
              </a:graphicData>
            </a:graphic>
          </wp:inline>
        </w:drawing>
      </w:r>
    </w:p>
    <w:p>
      <w:pPr>
        <w:bidi w:val="0"/>
        <w:rPr>
          <w:rFonts w:hint="eastAsia" w:ascii="宋体" w:hAnsi="宋体" w:eastAsia="宋体" w:cs="宋体"/>
          <w:sz w:val="28"/>
          <w:szCs w:val="28"/>
          <w:lang w:val="en-US" w:eastAsia="zh-CN"/>
        </w:rPr>
      </w:pPr>
      <w:bookmarkStart w:id="0" w:name="_（9）生成合同正文在合同维护菜单，找到自己的合同点击“文本”按钮可以生成合同正文，界面如下图："/>
      <w:r>
        <w:rPr>
          <w:rFonts w:hint="eastAsia" w:ascii="宋体" w:hAnsi="宋体" w:eastAsia="宋体" w:cs="宋体"/>
          <w:sz w:val="28"/>
          <w:szCs w:val="28"/>
          <w:lang w:val="en-US" w:eastAsia="zh-CN"/>
        </w:rPr>
        <w:t>（9）生成合同正文在合同维护菜单，找到自己的合同点击“文本”按钮可以生成合同正文，界面如下图：</w:t>
      </w:r>
    </w:p>
    <w:bookmarkEnd w:id="0"/>
    <w:p>
      <w:r>
        <w:drawing>
          <wp:inline distT="0" distB="0" distL="114300" distR="114300">
            <wp:extent cx="5271135" cy="2840990"/>
            <wp:effectExtent l="0" t="0" r="5715" b="165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3"/>
                    <a:stretch>
                      <a:fillRect/>
                    </a:stretch>
                  </pic:blipFill>
                  <pic:spPr>
                    <a:xfrm>
                      <a:off x="0" y="0"/>
                      <a:ext cx="5271135" cy="2840990"/>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可选择文本模板，上传合同附件（点击此处选择文件上传,只能上传不超过 20MB 的文件.更改附件后点击保存按钮,才可生效），选好文本模板后点击“生成文本”按钮，可以生成文本，界面如下图</w:t>
      </w:r>
    </w:p>
    <w:p>
      <w:pPr>
        <w:rPr>
          <w:rFonts w:hint="eastAsia"/>
          <w:sz w:val="28"/>
          <w:szCs w:val="28"/>
          <w:lang w:val="en-US" w:eastAsia="zh-CN"/>
        </w:rPr>
      </w:pPr>
    </w:p>
    <w:p>
      <w:r>
        <w:drawing>
          <wp:inline distT="0" distB="0" distL="114300" distR="114300">
            <wp:extent cx="5272405" cy="2981325"/>
            <wp:effectExtent l="0" t="0" r="444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4"/>
                    <a:stretch>
                      <a:fillRect/>
                    </a:stretch>
                  </pic:blipFill>
                  <pic:spPr>
                    <a:xfrm>
                      <a:off x="0" y="0"/>
                      <a:ext cx="5272405" cy="2981325"/>
                    </a:xfrm>
                    <a:prstGeom prst="rect">
                      <a:avLst/>
                    </a:prstGeom>
                    <a:noFill/>
                    <a:ln>
                      <a:noFill/>
                    </a:ln>
                  </pic:spPr>
                </pic:pic>
              </a:graphicData>
            </a:graphic>
          </wp:inline>
        </w:drawing>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word文本后的下载按钮下载生成的合同文本，并根据自己的要求填写调整文件内容，填写完毕后，点击word文本后上传按钮上传修改好的文件，上传完成之后生成PDF文本，点击保存按钮生效合同文本，界面如下图：</w:t>
      </w:r>
    </w:p>
    <w:p>
      <w:r>
        <w:drawing>
          <wp:inline distT="0" distB="0" distL="114300" distR="114300">
            <wp:extent cx="5274310" cy="2931160"/>
            <wp:effectExtent l="0" t="0" r="2540" b="25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5"/>
                    <a:stretch>
                      <a:fillRect/>
                    </a:stretch>
                  </pic:blipFill>
                  <pic:spPr>
                    <a:xfrm>
                      <a:off x="0" y="0"/>
                      <a:ext cx="5274310" cy="2931160"/>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生成合同文本之后，选中合同点击批量提交，可以提交合同到负责人审批，界面如下图：</w:t>
      </w:r>
    </w:p>
    <w:p>
      <w:r>
        <w:drawing>
          <wp:inline distT="0" distB="0" distL="114300" distR="114300">
            <wp:extent cx="5267960" cy="2125980"/>
            <wp:effectExtent l="0" t="0" r="8890" b="762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6"/>
                    <a:stretch>
                      <a:fillRect/>
                    </a:stretch>
                  </pic:blipFill>
                  <pic:spPr>
                    <a:xfrm>
                      <a:off x="0" y="0"/>
                      <a:ext cx="5267960" cy="2125980"/>
                    </a:xfrm>
                    <a:prstGeom prst="rect">
                      <a:avLst/>
                    </a:prstGeom>
                    <a:noFill/>
                    <a:ln>
                      <a:noFill/>
                    </a:ln>
                  </pic:spPr>
                </pic:pic>
              </a:graphicData>
            </a:graphic>
          </wp:inline>
        </w:drawing>
      </w:r>
    </w:p>
    <w:p>
      <w:r>
        <w:drawing>
          <wp:inline distT="0" distB="0" distL="114300" distR="114300">
            <wp:extent cx="5271135" cy="1752600"/>
            <wp:effectExtent l="0" t="0" r="571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7"/>
                    <a:stretch>
                      <a:fillRect/>
                    </a:stretch>
                  </pic:blipFill>
                  <pic:spPr>
                    <a:xfrm>
                      <a:off x="0" y="0"/>
                      <a:ext cx="5271135" cy="1752600"/>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（10）合同提交之后负责人还没有审核的，可以在合同维护右上角“可撤回”按钮查看可撤回的合同，界面如下图：</w:t>
      </w:r>
    </w:p>
    <w:p>
      <w:r>
        <w:drawing>
          <wp:inline distT="0" distB="0" distL="114300" distR="114300">
            <wp:extent cx="5266055" cy="1519555"/>
            <wp:effectExtent l="0" t="0" r="10795"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8"/>
                    <a:stretch>
                      <a:fillRect/>
                    </a:stretch>
                  </pic:blipFill>
                  <pic:spPr>
                    <a:xfrm>
                      <a:off x="0" y="0"/>
                      <a:ext cx="5266055" cy="1519555"/>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选中合同点击撤回，或者批量撤回 可以撤回刚刚提交的合同，合同撤回后可在合同维护模块，“编辑中”状态里面看到，界面如下图：</w:t>
      </w:r>
    </w:p>
    <w:p>
      <w:r>
        <w:drawing>
          <wp:inline distT="0" distB="0" distL="114300" distR="114300">
            <wp:extent cx="5272405" cy="1131570"/>
            <wp:effectExtent l="0" t="0" r="4445" b="1143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9"/>
                    <a:stretch>
                      <a:fillRect/>
                    </a:stretch>
                  </pic:blipFill>
                  <pic:spPr>
                    <a:xfrm>
                      <a:off x="0" y="0"/>
                      <a:ext cx="5272405" cy="1131570"/>
                    </a:xfrm>
                    <a:prstGeom prst="rect">
                      <a:avLst/>
                    </a:prstGeom>
                    <a:noFill/>
                    <a:ln>
                      <a:noFill/>
                    </a:ln>
                  </pic:spPr>
                </pic:pic>
              </a:graphicData>
            </a:graphic>
          </wp:inline>
        </w:drawing>
      </w:r>
    </w:p>
    <w:p>
      <w:r>
        <w:drawing>
          <wp:inline distT="0" distB="0" distL="114300" distR="114300">
            <wp:extent cx="5272405" cy="1789430"/>
            <wp:effectExtent l="0" t="0" r="4445"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0"/>
                    <a:stretch>
                      <a:fillRect/>
                    </a:stretch>
                  </pic:blipFill>
                  <pic:spPr>
                    <a:xfrm>
                      <a:off x="0" y="0"/>
                      <a:ext cx="5272405" cy="1789430"/>
                    </a:xfrm>
                    <a:prstGeom prst="rect">
                      <a:avLst/>
                    </a:prstGeom>
                    <a:noFill/>
                    <a:ln>
                      <a:noFill/>
                    </a:ln>
                  </pic:spPr>
                </pic:pic>
              </a:graphicData>
            </a:graphic>
          </wp:inline>
        </w:drawing>
      </w:r>
    </w:p>
    <w:p/>
    <w:p>
      <w:pPr>
        <w:pStyle w:val="4"/>
        <w:numPr>
          <w:ilvl w:val="2"/>
          <w:numId w:val="0"/>
        </w:numPr>
        <w:bidi w:val="0"/>
        <w:ind w:left="400" w:leftChars="0"/>
        <w:rPr>
          <w:rFonts w:hint="eastAsia"/>
          <w:lang w:val="en-US" w:eastAsia="zh-CN"/>
        </w:rPr>
      </w:pPr>
      <w:bookmarkStart w:id="1" w:name="_合同审核"/>
      <w:r>
        <w:rPr>
          <w:rFonts w:hint="eastAsia"/>
          <w:lang w:val="en-US" w:eastAsia="zh-CN"/>
        </w:rPr>
        <w:t>（二）合同审核</w:t>
      </w:r>
    </w:p>
    <w:bookmarkEnd w:id="1"/>
    <w:p>
      <w:pPr>
        <w:numPr>
          <w:ilvl w:val="0"/>
          <w:numId w:val="3"/>
        </w:numPr>
        <w:rPr>
          <w:rFonts w:hint="eastAsia"/>
          <w:sz w:val="28"/>
          <w:szCs w:val="28"/>
          <w:lang w:val="en-US" w:eastAsia="zh-CN"/>
        </w:rPr>
      </w:pPr>
      <w:r>
        <w:rPr>
          <w:rFonts w:hint="eastAsia"/>
          <w:sz w:val="28"/>
          <w:szCs w:val="28"/>
          <w:lang w:val="en-US" w:eastAsia="zh-CN"/>
        </w:rPr>
        <w:t>登录负责人的账号，输入账号密码验证码登录系统</w:t>
      </w:r>
    </w:p>
    <w:p>
      <w:pPr>
        <w:numPr>
          <w:ilvl w:val="0"/>
          <w:numId w:val="0"/>
        </w:numPr>
      </w:pPr>
      <w:r>
        <w:drawing>
          <wp:inline distT="0" distB="0" distL="114300" distR="114300">
            <wp:extent cx="5268595" cy="2991485"/>
            <wp:effectExtent l="0" t="0" r="8255" b="1841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
                    <a:stretch>
                      <a:fillRect/>
                    </a:stretch>
                  </pic:blipFill>
                  <pic:spPr>
                    <a:xfrm>
                      <a:off x="0" y="0"/>
                      <a:ext cx="5268595" cy="2991485"/>
                    </a:xfrm>
                    <a:prstGeom prst="rect">
                      <a:avLst/>
                    </a:prstGeom>
                    <a:noFill/>
                    <a:ln>
                      <a:noFill/>
                    </a:ln>
                  </pic:spPr>
                </pic:pic>
              </a:graphicData>
            </a:graphic>
          </wp:inline>
        </w:drawing>
      </w:r>
    </w:p>
    <w:p>
      <w:pPr>
        <w:numPr>
          <w:ilvl w:val="0"/>
          <w:numId w:val="3"/>
        </w:numPr>
        <w:ind w:left="0" w:leftChars="0" w:firstLine="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负责人账号登录系统后找到“政府采购”模块，界面如下图</w:t>
      </w:r>
    </w:p>
    <w:p>
      <w:pPr>
        <w:numPr>
          <w:ilvl w:val="0"/>
          <w:numId w:val="0"/>
        </w:numPr>
        <w:ind w:leftChars="0"/>
      </w:pPr>
      <w:r>
        <w:drawing>
          <wp:inline distT="0" distB="0" distL="114300" distR="114300">
            <wp:extent cx="5269230" cy="2688590"/>
            <wp:effectExtent l="0" t="0" r="7620" b="16510"/>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41"/>
                    <a:stretch>
                      <a:fillRect/>
                    </a:stretch>
                  </pic:blipFill>
                  <pic:spPr>
                    <a:xfrm>
                      <a:off x="0" y="0"/>
                      <a:ext cx="5269230" cy="2688590"/>
                    </a:xfrm>
                    <a:prstGeom prst="rect">
                      <a:avLst/>
                    </a:prstGeom>
                    <a:noFill/>
                    <a:ln>
                      <a:noFill/>
                    </a:ln>
                  </pic:spPr>
                </pic:pic>
              </a:graphicData>
            </a:graphic>
          </wp:inline>
        </w:drawing>
      </w:r>
    </w:p>
    <w:p>
      <w:pPr>
        <w:numPr>
          <w:ilvl w:val="0"/>
          <w:numId w:val="3"/>
        </w:numPr>
        <w:ind w:left="0" w:leftChars="0" w:firstLine="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点击“政府采购”模块，进入政府采购模块，界面如下图：</w:t>
      </w:r>
    </w:p>
    <w:p>
      <w:pPr>
        <w:numPr>
          <w:ilvl w:val="0"/>
          <w:numId w:val="0"/>
        </w:numPr>
        <w:ind w:leftChars="0"/>
        <w:rPr>
          <w:rFonts w:hint="eastAsia"/>
          <w:sz w:val="28"/>
          <w:szCs w:val="28"/>
          <w:lang w:val="en-US" w:eastAsia="zh-CN"/>
        </w:rPr>
      </w:pPr>
      <w:r>
        <w:drawing>
          <wp:inline distT="0" distB="0" distL="114300" distR="114300">
            <wp:extent cx="5269230" cy="2692400"/>
            <wp:effectExtent l="0" t="0" r="7620" b="12700"/>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42"/>
                    <a:stretch>
                      <a:fillRect/>
                    </a:stretch>
                  </pic:blipFill>
                  <pic:spPr>
                    <a:xfrm>
                      <a:off x="0" y="0"/>
                      <a:ext cx="5269230" cy="2692400"/>
                    </a:xfrm>
                    <a:prstGeom prst="rect">
                      <a:avLst/>
                    </a:prstGeom>
                    <a:noFill/>
                    <a:ln>
                      <a:noFill/>
                    </a:ln>
                  </pic:spPr>
                </pic:pic>
              </a:graphicData>
            </a:graphic>
          </wp:inline>
        </w:drawing>
      </w:r>
      <w:r>
        <w:rPr>
          <w:rFonts w:hint="eastAsia"/>
          <w:sz w:val="28"/>
          <w:szCs w:val="28"/>
          <w:lang w:eastAsia="zh-CN"/>
        </w:rPr>
        <w:t>（</w:t>
      </w:r>
      <w:r>
        <w:rPr>
          <w:rFonts w:hint="eastAsia"/>
          <w:sz w:val="28"/>
          <w:szCs w:val="28"/>
          <w:lang w:val="en-US" w:eastAsia="zh-CN"/>
        </w:rPr>
        <w:t>4</w:t>
      </w:r>
      <w:r>
        <w:rPr>
          <w:rFonts w:hint="eastAsia"/>
          <w:sz w:val="28"/>
          <w:szCs w:val="28"/>
          <w:lang w:eastAsia="zh-CN"/>
        </w:rPr>
        <w:t>）</w:t>
      </w:r>
      <w:r>
        <w:rPr>
          <w:rFonts w:hint="eastAsia"/>
          <w:sz w:val="28"/>
          <w:szCs w:val="28"/>
          <w:lang w:val="en-US" w:eastAsia="zh-CN"/>
        </w:rPr>
        <w:t>找到“合同管理”点击合同审核菜单，就能看见待审的合同，界面如下图：</w:t>
      </w:r>
    </w:p>
    <w:p>
      <w:pPr>
        <w:numPr>
          <w:ilvl w:val="0"/>
          <w:numId w:val="0"/>
        </w:numPr>
        <w:ind w:leftChars="0"/>
      </w:pPr>
      <w:r>
        <w:drawing>
          <wp:inline distT="0" distB="0" distL="114300" distR="114300">
            <wp:extent cx="5269230" cy="2472690"/>
            <wp:effectExtent l="0" t="0" r="7620" b="3810"/>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43"/>
                    <a:stretch>
                      <a:fillRect/>
                    </a:stretch>
                  </pic:blipFill>
                  <pic:spPr>
                    <a:xfrm>
                      <a:off x="0" y="0"/>
                      <a:ext cx="5269230" cy="2472690"/>
                    </a:xfrm>
                    <a:prstGeom prst="rect">
                      <a:avLst/>
                    </a:prstGeom>
                    <a:noFill/>
                    <a:ln>
                      <a:noFill/>
                    </a:ln>
                  </pic:spPr>
                </pic:pic>
              </a:graphicData>
            </a:graphic>
          </wp:inline>
        </w:drawing>
      </w:r>
    </w:p>
    <w:p>
      <w:pPr>
        <w:numPr>
          <w:ilvl w:val="0"/>
          <w:numId w:val="0"/>
        </w:numPr>
        <w:ind w:leftChars="0"/>
      </w:pPr>
      <w:r>
        <w:rPr>
          <w:rFonts w:hint="eastAsia"/>
          <w:sz w:val="28"/>
          <w:szCs w:val="28"/>
          <w:lang w:val="en-US" w:eastAsia="zh-CN"/>
        </w:rPr>
        <w:t>（5）找到待审核的合同，点击审核按钮，界面如下</w:t>
      </w:r>
      <w:r>
        <w:drawing>
          <wp:inline distT="0" distB="0" distL="114300" distR="114300">
            <wp:extent cx="5269230" cy="1212215"/>
            <wp:effectExtent l="0" t="0" r="7620" b="6985"/>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44"/>
                    <a:stretch>
                      <a:fillRect/>
                    </a:stretch>
                  </pic:blipFill>
                  <pic:spPr>
                    <a:xfrm>
                      <a:off x="0" y="0"/>
                      <a:ext cx="5269230" cy="1212215"/>
                    </a:xfrm>
                    <a:prstGeom prst="rect">
                      <a:avLst/>
                    </a:prstGeom>
                    <a:noFill/>
                    <a:ln>
                      <a:noFill/>
                    </a:ln>
                  </pic:spPr>
                </pic:pic>
              </a:graphicData>
            </a:graphic>
          </wp:inline>
        </w:drawing>
      </w:r>
    </w:p>
    <w:p>
      <w:pPr>
        <w:numPr>
          <w:ilvl w:val="0"/>
          <w:numId w:val="0"/>
        </w:numPr>
        <w:ind w:leftChars="0"/>
      </w:pPr>
      <w:r>
        <w:drawing>
          <wp:inline distT="0" distB="0" distL="114300" distR="114300">
            <wp:extent cx="5267960" cy="2860040"/>
            <wp:effectExtent l="0" t="0" r="8890" b="16510"/>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a:blip r:embed="rId45"/>
                    <a:stretch>
                      <a:fillRect/>
                    </a:stretch>
                  </pic:blipFill>
                  <pic:spPr>
                    <a:xfrm>
                      <a:off x="0" y="0"/>
                      <a:ext cx="5267960" cy="2860040"/>
                    </a:xfrm>
                    <a:prstGeom prst="rect">
                      <a:avLst/>
                    </a:prstGeom>
                    <a:noFill/>
                    <a:ln>
                      <a:noFill/>
                    </a:ln>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审核人需根据实际情况，审批合同，如有多条合同可选择多条合同批量审核，点击通过按钮合同审核完成，界面如下图：</w:t>
      </w:r>
    </w:p>
    <w:p>
      <w:pPr>
        <w:numPr>
          <w:ilvl w:val="0"/>
          <w:numId w:val="0"/>
        </w:numPr>
        <w:ind w:leftChars="0"/>
      </w:pPr>
      <w:r>
        <w:drawing>
          <wp:inline distT="0" distB="0" distL="114300" distR="114300">
            <wp:extent cx="5264150" cy="1094740"/>
            <wp:effectExtent l="0" t="0" r="12700" b="10160"/>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46"/>
                    <a:stretch>
                      <a:fillRect/>
                    </a:stretch>
                  </pic:blipFill>
                  <pic:spPr>
                    <a:xfrm>
                      <a:off x="0" y="0"/>
                      <a:ext cx="5264150" cy="1094740"/>
                    </a:xfrm>
                    <a:prstGeom prst="rect">
                      <a:avLst/>
                    </a:prstGeom>
                    <a:noFill/>
                    <a:ln>
                      <a:noFill/>
                    </a:ln>
                  </pic:spPr>
                </pic:pic>
              </a:graphicData>
            </a:graphic>
          </wp:inline>
        </w:drawing>
      </w:r>
    </w:p>
    <w:p>
      <w:pPr>
        <w:pStyle w:val="4"/>
        <w:numPr>
          <w:ilvl w:val="2"/>
          <w:numId w:val="0"/>
        </w:numPr>
        <w:bidi w:val="0"/>
        <w:ind w:left="400" w:leftChars="0"/>
        <w:rPr>
          <w:rFonts w:hint="default"/>
          <w:lang w:val="en-US" w:eastAsia="zh-CN"/>
        </w:rPr>
      </w:pPr>
      <w:bookmarkStart w:id="2" w:name="_合同签章 （1）负责人审核完之后，采购人在合同签章界面可以进行签章操作，界面如下图："/>
      <w:r>
        <w:rPr>
          <w:rFonts w:hint="eastAsia"/>
          <w:lang w:val="en-US" w:eastAsia="zh-CN"/>
        </w:rPr>
        <w:t>（三）合同签章</w:t>
      </w:r>
    </w:p>
    <w:p>
      <w:pPr>
        <w:numPr>
          <w:ilvl w:val="0"/>
          <w:numId w:val="0"/>
        </w:numPr>
        <w:bidi w:val="0"/>
        <w:rPr>
          <w:rFonts w:hint="eastAsia" w:ascii="宋体" w:hAnsi="宋体" w:eastAsia="宋体" w:cs="宋体"/>
          <w:b w:val="0"/>
          <w:kern w:val="2"/>
          <w:sz w:val="28"/>
          <w:szCs w:val="28"/>
          <w:lang w:val="en-US" w:eastAsia="zh-CN" w:bidi="ar-SA"/>
        </w:rPr>
      </w:pPr>
      <w:r>
        <w:rPr>
          <w:rFonts w:hint="eastAsia"/>
          <w:b/>
          <w:lang w:val="en-US" w:eastAsia="zh-CN"/>
        </w:rPr>
        <w:br w:type="textWrapping"/>
      </w:r>
      <w:r>
        <w:rPr>
          <w:rFonts w:hint="eastAsia"/>
          <w:lang w:val="en-US" w:eastAsia="zh-CN"/>
        </w:rPr>
        <w:t xml:space="preserve">  </w:t>
      </w:r>
      <w:r>
        <w:rPr>
          <w:rFonts w:hint="eastAsia" w:ascii="宋体" w:hAnsi="宋体" w:eastAsia="宋体" w:cs="宋体"/>
          <w:sz w:val="28"/>
          <w:szCs w:val="28"/>
          <w:lang w:val="en-US" w:eastAsia="zh-CN"/>
        </w:rPr>
        <w:t>（1）负责人审核完之后，采购人在合同签章界面可以进行签章操作，界面如下图：</w:t>
      </w:r>
    </w:p>
    <w:bookmarkEnd w:id="2"/>
    <w:p>
      <w:r>
        <w:drawing>
          <wp:inline distT="0" distB="0" distL="114300" distR="114300">
            <wp:extent cx="5269230" cy="2341880"/>
            <wp:effectExtent l="0" t="0" r="7620" b="1270"/>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47"/>
                    <a:stretch>
                      <a:fillRect/>
                    </a:stretch>
                  </pic:blipFill>
                  <pic:spPr>
                    <a:xfrm>
                      <a:off x="0" y="0"/>
                      <a:ext cx="5269230" cy="2341880"/>
                    </a:xfrm>
                    <a:prstGeom prst="rect">
                      <a:avLst/>
                    </a:prstGeom>
                    <a:noFill/>
                    <a:ln>
                      <a:noFill/>
                    </a:ln>
                  </pic:spPr>
                </pic:pic>
              </a:graphicData>
            </a:graphic>
          </wp:inline>
        </w:drawing>
      </w:r>
    </w:p>
    <w:p>
      <w:pPr>
        <w:numPr>
          <w:ilvl w:val="0"/>
          <w:numId w:val="4"/>
        </w:numPr>
        <w:ind w:left="0" w:leftChars="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采购人在“合同签章”菜单找到终审的合同进行签章操作，点击“签章”按钮，界面如下图：</w:t>
      </w:r>
    </w:p>
    <w:p>
      <w:pPr>
        <w:numPr>
          <w:ilvl w:val="0"/>
          <w:numId w:val="0"/>
        </w:numPr>
        <w:rPr>
          <w:rFonts w:hint="default" w:ascii="宋体" w:hAnsi="宋体" w:eastAsia="宋体" w:cs="宋体"/>
          <w:sz w:val="28"/>
          <w:szCs w:val="28"/>
          <w:lang w:val="en-US" w:eastAsia="zh-CN"/>
        </w:rPr>
      </w:pPr>
      <w:r>
        <w:drawing>
          <wp:inline distT="0" distB="0" distL="114300" distR="114300">
            <wp:extent cx="5269230" cy="2056130"/>
            <wp:effectExtent l="0" t="0" r="7620" b="1270"/>
            <wp:docPr id="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pic:cNvPicPr>
                  </pic:nvPicPr>
                  <pic:blipFill>
                    <a:blip r:embed="rId48"/>
                    <a:stretch>
                      <a:fillRect/>
                    </a:stretch>
                  </pic:blipFill>
                  <pic:spPr>
                    <a:xfrm>
                      <a:off x="0" y="0"/>
                      <a:ext cx="5269230" cy="2056130"/>
                    </a:xfrm>
                    <a:prstGeom prst="rect">
                      <a:avLst/>
                    </a:prstGeom>
                    <a:noFill/>
                    <a:ln>
                      <a:noFill/>
                    </a:ln>
                  </pic:spPr>
                </pic:pic>
              </a:graphicData>
            </a:graphic>
          </wp:inline>
        </w:drawing>
      </w:r>
    </w:p>
    <w:p>
      <w:pPr>
        <w:bidi w:val="0"/>
      </w:pPr>
      <w:r>
        <w:drawing>
          <wp:inline distT="0" distB="0" distL="114300" distR="114300">
            <wp:extent cx="5271770" cy="2913380"/>
            <wp:effectExtent l="0" t="0" r="5080" b="1270"/>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49"/>
                    <a:stretch>
                      <a:fillRect/>
                    </a:stretch>
                  </pic:blipFill>
                  <pic:spPr>
                    <a:xfrm>
                      <a:off x="0" y="0"/>
                      <a:ext cx="5271770" cy="2913380"/>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进入电子凭证库，点击签章按钮，界面如下：</w:t>
      </w:r>
    </w:p>
    <w:p>
      <w:r>
        <w:drawing>
          <wp:inline distT="0" distB="0" distL="114300" distR="114300">
            <wp:extent cx="5268595" cy="2875915"/>
            <wp:effectExtent l="0" t="0" r="8255" b="635"/>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50"/>
                    <a:stretch>
                      <a:fillRect/>
                    </a:stretch>
                  </pic:blipFill>
                  <pic:spPr>
                    <a:xfrm>
                      <a:off x="0" y="0"/>
                      <a:ext cx="5268595" cy="2875915"/>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签章需要插入UKEY，不插入UKEY无法签章</w:t>
      </w:r>
    </w:p>
    <w:p>
      <w:pPr>
        <w:rPr>
          <w:rFonts w:hint="eastAsia"/>
          <w:sz w:val="28"/>
          <w:szCs w:val="28"/>
          <w:lang w:val="en-US" w:eastAsia="zh-CN"/>
        </w:rPr>
      </w:pPr>
      <w:r>
        <w:rPr>
          <w:rFonts w:hint="eastAsia"/>
          <w:sz w:val="28"/>
          <w:szCs w:val="28"/>
          <w:lang w:val="en-US" w:eastAsia="zh-CN"/>
        </w:rPr>
        <w:t>插入UKEY,点击“签章”按钮，出现印章，移动印章到合适位置点击鼠标左键完成签章，界面如下图：</w:t>
      </w:r>
    </w:p>
    <w:p>
      <w:r>
        <w:drawing>
          <wp:inline distT="0" distB="0" distL="114300" distR="114300">
            <wp:extent cx="5269230" cy="2914650"/>
            <wp:effectExtent l="0" t="0" r="7620" b="0"/>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pic:cNvPicPr>
                  </pic:nvPicPr>
                  <pic:blipFill>
                    <a:blip r:embed="rId51"/>
                    <a:stretch>
                      <a:fillRect/>
                    </a:stretch>
                  </pic:blipFill>
                  <pic:spPr>
                    <a:xfrm>
                      <a:off x="0" y="0"/>
                      <a:ext cx="5269230" cy="2914650"/>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第一次签章完成之后点击，关闭对话框，回到合同签章菜单点击“签章完成”按钮，完成签章，界面如下图：</w:t>
      </w:r>
    </w:p>
    <w:p>
      <w:r>
        <w:drawing>
          <wp:inline distT="0" distB="0" distL="114300" distR="114300">
            <wp:extent cx="5272405" cy="1111250"/>
            <wp:effectExtent l="0" t="0" r="4445" b="12700"/>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a:blip r:embed="rId52"/>
                    <a:stretch>
                      <a:fillRect/>
                    </a:stretch>
                  </pic:blipFill>
                  <pic:spPr>
                    <a:xfrm>
                      <a:off x="0" y="0"/>
                      <a:ext cx="5272405" cy="1111250"/>
                    </a:xfrm>
                    <a:prstGeom prst="rect">
                      <a:avLst/>
                    </a:prstGeom>
                    <a:noFill/>
                    <a:ln>
                      <a:noFill/>
                    </a:ln>
                  </pic:spPr>
                </pic:pic>
              </a:graphicData>
            </a:graphic>
          </wp:inline>
        </w:drawing>
      </w:r>
    </w:p>
    <w:p>
      <w:pPr>
        <w:rPr>
          <w:rFonts w:hint="default"/>
          <w:color w:val="FF0000"/>
          <w:sz w:val="28"/>
          <w:szCs w:val="28"/>
          <w:lang w:val="en-US" w:eastAsia="zh-CN"/>
        </w:rPr>
      </w:pPr>
      <w:r>
        <w:rPr>
          <w:rFonts w:hint="eastAsia"/>
          <w:color w:val="FF0000"/>
          <w:sz w:val="28"/>
          <w:szCs w:val="28"/>
          <w:lang w:val="en-US" w:eastAsia="zh-CN"/>
        </w:rPr>
        <w:t>签章需要采购人与供应商双方进行签章，双方都签章完成，不能再操作签章，如有一方没有操作签章，已经签了章的一方可以再次操作签章跟撤回签章。</w:t>
      </w:r>
    </w:p>
    <w:p/>
    <w:p>
      <w:pPr>
        <w:numPr>
          <w:ilvl w:val="0"/>
          <w:numId w:val="4"/>
        </w:numPr>
        <w:ind w:left="0" w:leftChars="0" w:firstLine="0" w:firstLineChars="0"/>
        <w:rPr>
          <w:rFonts w:hint="eastAsia"/>
          <w:sz w:val="28"/>
          <w:szCs w:val="28"/>
          <w:lang w:val="en-US" w:eastAsia="zh-CN"/>
        </w:rPr>
      </w:pPr>
      <w:r>
        <w:rPr>
          <w:rFonts w:hint="eastAsia"/>
          <w:sz w:val="28"/>
          <w:szCs w:val="28"/>
          <w:lang w:val="en-US" w:eastAsia="zh-CN"/>
        </w:rPr>
        <w:t>撤回签章</w:t>
      </w:r>
    </w:p>
    <w:p>
      <w:pPr>
        <w:rPr>
          <w:rFonts w:hint="eastAsia"/>
          <w:sz w:val="28"/>
          <w:szCs w:val="28"/>
          <w:lang w:val="en-US" w:eastAsia="zh-CN"/>
        </w:rPr>
      </w:pPr>
      <w:r>
        <w:rPr>
          <w:rFonts w:hint="eastAsia"/>
          <w:color w:val="FF0000"/>
          <w:sz w:val="28"/>
          <w:szCs w:val="28"/>
          <w:lang w:val="en-US" w:eastAsia="zh-CN"/>
        </w:rPr>
        <w:t>如有一方没有操作签章，已经签了章的一方可以再次操作签章跟撤回签章</w:t>
      </w:r>
      <w:r>
        <w:rPr>
          <w:rFonts w:hint="eastAsia"/>
          <w:sz w:val="28"/>
          <w:szCs w:val="28"/>
          <w:lang w:val="en-US" w:eastAsia="zh-CN"/>
        </w:rPr>
        <w:t>。在合同签章菜单，找到已经签章的合同再次点击“签章”按钮到，签章界面，界面如下图：</w:t>
      </w:r>
    </w:p>
    <w:p>
      <w:r>
        <w:drawing>
          <wp:inline distT="0" distB="0" distL="114300" distR="114300">
            <wp:extent cx="5266055" cy="2869565"/>
            <wp:effectExtent l="0" t="0" r="10795" b="6985"/>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pic:cNvPicPr>
                  </pic:nvPicPr>
                  <pic:blipFill>
                    <a:blip r:embed="rId53"/>
                    <a:stretch>
                      <a:fillRect/>
                    </a:stretch>
                  </pic:blipFill>
                  <pic:spPr>
                    <a:xfrm>
                      <a:off x="0" y="0"/>
                      <a:ext cx="5266055" cy="2869565"/>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点击“撤回签章”按钮，输入UKEY密码可撤回签章，界面如下图：</w:t>
      </w:r>
    </w:p>
    <w:p>
      <w:r>
        <w:drawing>
          <wp:inline distT="0" distB="0" distL="114300" distR="114300">
            <wp:extent cx="5266690" cy="2959735"/>
            <wp:effectExtent l="0" t="0" r="10160" b="12065"/>
            <wp:docPr id="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pic:cNvPicPr>
                  </pic:nvPicPr>
                  <pic:blipFill>
                    <a:blip r:embed="rId54"/>
                    <a:stretch>
                      <a:fillRect/>
                    </a:stretch>
                  </pic:blipFill>
                  <pic:spPr>
                    <a:xfrm>
                      <a:off x="0" y="0"/>
                      <a:ext cx="5266690" cy="2959735"/>
                    </a:xfrm>
                    <a:prstGeom prst="rect">
                      <a:avLst/>
                    </a:prstGeom>
                    <a:noFill/>
                    <a:ln>
                      <a:noFill/>
                    </a:ln>
                  </pic:spPr>
                </pic:pic>
              </a:graphicData>
            </a:graphic>
          </wp:inline>
        </w:drawing>
      </w:r>
    </w:p>
    <w:p>
      <w:r>
        <w:drawing>
          <wp:inline distT="0" distB="0" distL="114300" distR="114300">
            <wp:extent cx="5266690" cy="2967990"/>
            <wp:effectExtent l="0" t="0" r="10160" b="3810"/>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55"/>
                    <a:stretch>
                      <a:fillRect/>
                    </a:stretch>
                  </pic:blipFill>
                  <pic:spPr>
                    <a:xfrm>
                      <a:off x="0" y="0"/>
                      <a:ext cx="5266690" cy="2967990"/>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撤回签章之后关闭电子凭证库界面，到合同签章菜单点击“签章完成”按钮，界面如下图：</w:t>
      </w:r>
    </w:p>
    <w:p>
      <w:r>
        <w:drawing>
          <wp:inline distT="0" distB="0" distL="114300" distR="114300">
            <wp:extent cx="5274310" cy="2513965"/>
            <wp:effectExtent l="0" t="0" r="2540" b="635"/>
            <wp:docPr id="7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pic:cNvPicPr>
                      <a:picLocks noChangeAspect="1"/>
                    </pic:cNvPicPr>
                  </pic:nvPicPr>
                  <pic:blipFill>
                    <a:blip r:embed="rId56"/>
                    <a:stretch>
                      <a:fillRect/>
                    </a:stretch>
                  </pic:blipFill>
                  <pic:spPr>
                    <a:xfrm>
                      <a:off x="0" y="0"/>
                      <a:ext cx="5274310" cy="2513965"/>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点击确定完成签章。</w:t>
      </w:r>
    </w:p>
    <w:p>
      <w:pPr>
        <w:numPr>
          <w:ilvl w:val="0"/>
          <w:numId w:val="4"/>
        </w:numPr>
        <w:ind w:left="0" w:leftChars="0" w:firstLine="0" w:firstLineChars="0"/>
        <w:rPr>
          <w:rFonts w:hint="eastAsia"/>
          <w:sz w:val="28"/>
          <w:szCs w:val="28"/>
          <w:lang w:val="en-US" w:eastAsia="zh-CN"/>
        </w:rPr>
      </w:pPr>
      <w:r>
        <w:rPr>
          <w:rFonts w:hint="eastAsia"/>
          <w:sz w:val="28"/>
          <w:szCs w:val="28"/>
          <w:lang w:val="en-US" w:eastAsia="zh-CN"/>
        </w:rPr>
        <w:t>供应商签章，供应商登录政府采购信息公开平台，网址http://www.ccgp-shandong.gov.cn/sdgp2017/site/index.jsp,界面如下图：</w:t>
      </w:r>
    </w:p>
    <w:p>
      <w:pPr>
        <w:numPr>
          <w:ilvl w:val="0"/>
          <w:numId w:val="0"/>
        </w:numPr>
        <w:ind w:leftChars="0"/>
      </w:pPr>
      <w:r>
        <w:drawing>
          <wp:inline distT="0" distB="0" distL="114300" distR="114300">
            <wp:extent cx="5262880" cy="2749550"/>
            <wp:effectExtent l="0" t="0" r="13970" b="12700"/>
            <wp:docPr id="9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
                    <pic:cNvPicPr>
                      <a:picLocks noChangeAspect="1"/>
                    </pic:cNvPicPr>
                  </pic:nvPicPr>
                  <pic:blipFill>
                    <a:blip r:embed="rId57"/>
                    <a:stretch>
                      <a:fillRect/>
                    </a:stretch>
                  </pic:blipFill>
                  <pic:spPr>
                    <a:xfrm>
                      <a:off x="0" y="0"/>
                      <a:ext cx="5262880" cy="2749550"/>
                    </a:xfrm>
                    <a:prstGeom prst="rect">
                      <a:avLst/>
                    </a:prstGeom>
                    <a:noFill/>
                    <a:ln>
                      <a:noFill/>
                    </a:ln>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点击用户登录跳转到登录界面，选择供应商角色 输入用户名密码之后进入系统，界面如下图：</w:t>
      </w:r>
    </w:p>
    <w:p>
      <w:pPr>
        <w:numPr>
          <w:ilvl w:val="0"/>
          <w:numId w:val="0"/>
        </w:numPr>
        <w:ind w:leftChars="0"/>
      </w:pPr>
      <w:r>
        <w:drawing>
          <wp:inline distT="0" distB="0" distL="114300" distR="114300">
            <wp:extent cx="5261610" cy="2785110"/>
            <wp:effectExtent l="0" t="0" r="15240" b="15240"/>
            <wp:docPr id="9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
                    <pic:cNvPicPr>
                      <a:picLocks noChangeAspect="1"/>
                    </pic:cNvPicPr>
                  </pic:nvPicPr>
                  <pic:blipFill>
                    <a:blip r:embed="rId58"/>
                    <a:stretch>
                      <a:fillRect/>
                    </a:stretch>
                  </pic:blipFill>
                  <pic:spPr>
                    <a:xfrm>
                      <a:off x="0" y="0"/>
                      <a:ext cx="5261610" cy="2785110"/>
                    </a:xfrm>
                    <a:prstGeom prst="rect">
                      <a:avLst/>
                    </a:prstGeom>
                    <a:noFill/>
                    <a:ln>
                      <a:noFill/>
                    </a:ln>
                  </pic:spPr>
                </pic:pic>
              </a:graphicData>
            </a:graphic>
          </wp:inline>
        </w:drawing>
      </w:r>
    </w:p>
    <w:p>
      <w:pPr>
        <w:numPr>
          <w:ilvl w:val="0"/>
          <w:numId w:val="0"/>
        </w:numPr>
        <w:ind w:leftChars="0"/>
        <w:rPr>
          <w:rFonts w:hint="default"/>
          <w:sz w:val="28"/>
          <w:szCs w:val="28"/>
          <w:lang w:val="en-US" w:eastAsia="zh-CN"/>
        </w:rPr>
      </w:pPr>
      <w:r>
        <w:rPr>
          <w:rFonts w:hint="eastAsia"/>
          <w:sz w:val="28"/>
          <w:szCs w:val="28"/>
          <w:lang w:val="en-US" w:eastAsia="zh-CN"/>
        </w:rPr>
        <w:t>点击“合同备案”，进入合同备案模块，点击“合同签订管理”合同签章菜单，界面如下：</w:t>
      </w:r>
    </w:p>
    <w:p>
      <w:pPr>
        <w:numPr>
          <w:ilvl w:val="0"/>
          <w:numId w:val="0"/>
        </w:numPr>
        <w:ind w:leftChars="0"/>
        <w:rPr>
          <w:rFonts w:hint="eastAsia" w:eastAsiaTheme="minorEastAsia"/>
          <w:lang w:val="en-US" w:eastAsia="zh-CN"/>
        </w:rPr>
      </w:pPr>
      <w:r>
        <w:rPr>
          <w:rFonts w:hint="eastAsia" w:eastAsiaTheme="minorEastAsia"/>
          <w:lang w:val="en-US" w:eastAsia="zh-CN"/>
        </w:rPr>
        <w:drawing>
          <wp:inline distT="0" distB="0" distL="114300" distR="114300">
            <wp:extent cx="5274310" cy="2508250"/>
            <wp:effectExtent l="0" t="0" r="2540" b="6350"/>
            <wp:docPr id="95" name="图片 95" descr="417489b5064fe555fc58df6040b3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417489b5064fe555fc58df6040b394e"/>
                    <pic:cNvPicPr>
                      <a:picLocks noChangeAspect="1"/>
                    </pic:cNvPicPr>
                  </pic:nvPicPr>
                  <pic:blipFill>
                    <a:blip r:embed="rId59"/>
                    <a:stretch>
                      <a:fillRect/>
                    </a:stretch>
                  </pic:blipFill>
                  <pic:spPr>
                    <a:xfrm>
                      <a:off x="0" y="0"/>
                      <a:ext cx="5274310" cy="2508250"/>
                    </a:xfrm>
                    <a:prstGeom prst="rect">
                      <a:avLst/>
                    </a:prstGeom>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点击合同签章菜单，进入合同签章操作，界面如下图：</w:t>
      </w:r>
    </w:p>
    <w:p>
      <w:pPr>
        <w:numPr>
          <w:ilvl w:val="0"/>
          <w:numId w:val="0"/>
        </w:numPr>
        <w:ind w:leftChars="0"/>
        <w:rPr>
          <w:rFonts w:hint="default"/>
          <w:sz w:val="28"/>
          <w:szCs w:val="28"/>
          <w:lang w:val="en-US" w:eastAsia="zh-CN"/>
        </w:rPr>
      </w:pPr>
      <w:r>
        <w:rPr>
          <w:rFonts w:hint="default"/>
          <w:sz w:val="28"/>
          <w:szCs w:val="28"/>
          <w:lang w:val="en-US" w:eastAsia="zh-CN"/>
        </w:rPr>
        <w:drawing>
          <wp:inline distT="0" distB="0" distL="114300" distR="114300">
            <wp:extent cx="5273040" cy="2504440"/>
            <wp:effectExtent l="0" t="0" r="3810" b="10160"/>
            <wp:docPr id="97" name="图片 97" descr="df8f985243d9d89093da5585e57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df8f985243d9d89093da5585e571116"/>
                    <pic:cNvPicPr>
                      <a:picLocks noChangeAspect="1"/>
                    </pic:cNvPicPr>
                  </pic:nvPicPr>
                  <pic:blipFill>
                    <a:blip r:embed="rId60"/>
                    <a:stretch>
                      <a:fillRect/>
                    </a:stretch>
                  </pic:blipFill>
                  <pic:spPr>
                    <a:xfrm>
                      <a:off x="0" y="0"/>
                      <a:ext cx="5273040" cy="2504440"/>
                    </a:xfrm>
                    <a:prstGeom prst="rect">
                      <a:avLst/>
                    </a:prstGeom>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选中自己要操作的记录 点击签章 进入签章界面，界面如下图：</w:t>
      </w:r>
    </w:p>
    <w:p>
      <w:pPr>
        <w:numPr>
          <w:ilvl w:val="0"/>
          <w:numId w:val="0"/>
        </w:numPr>
        <w:ind w:leftChars="0"/>
        <w:rPr>
          <w:rFonts w:hint="default"/>
          <w:sz w:val="28"/>
          <w:szCs w:val="28"/>
          <w:lang w:val="en-US" w:eastAsia="zh-CN"/>
        </w:rPr>
      </w:pPr>
      <w:r>
        <w:rPr>
          <w:rFonts w:hint="default"/>
          <w:sz w:val="28"/>
          <w:szCs w:val="28"/>
          <w:lang w:val="en-US" w:eastAsia="zh-CN"/>
        </w:rPr>
        <w:drawing>
          <wp:inline distT="0" distB="0" distL="114300" distR="114300">
            <wp:extent cx="5273040" cy="2511425"/>
            <wp:effectExtent l="0" t="0" r="3810" b="3175"/>
            <wp:docPr id="98" name="图片 98" descr="5cd0b1a1872bfb5fac79eb3dd35e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5cd0b1a1872bfb5fac79eb3dd35e628"/>
                    <pic:cNvPicPr>
                      <a:picLocks noChangeAspect="1"/>
                    </pic:cNvPicPr>
                  </pic:nvPicPr>
                  <pic:blipFill>
                    <a:blip r:embed="rId61"/>
                    <a:stretch>
                      <a:fillRect/>
                    </a:stretch>
                  </pic:blipFill>
                  <pic:spPr>
                    <a:xfrm>
                      <a:off x="0" y="0"/>
                      <a:ext cx="5273040" cy="2511425"/>
                    </a:xfrm>
                    <a:prstGeom prst="rect">
                      <a:avLst/>
                    </a:prstGeom>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点击“签章”按钮签章成功（</w:t>
      </w:r>
      <w:r>
        <w:rPr>
          <w:rFonts w:hint="eastAsia"/>
          <w:color w:val="FF0000"/>
          <w:sz w:val="28"/>
          <w:szCs w:val="28"/>
          <w:lang w:val="en-US" w:eastAsia="zh-CN"/>
        </w:rPr>
        <w:t>全部签完之后才能点击签章界面的关闭按钮</w:t>
      </w:r>
      <w:r>
        <w:rPr>
          <w:rFonts w:hint="eastAsia"/>
          <w:sz w:val="28"/>
          <w:szCs w:val="28"/>
          <w:lang w:val="en-US" w:eastAsia="zh-CN"/>
        </w:rPr>
        <w:t>），界面如下图：</w:t>
      </w:r>
    </w:p>
    <w:p>
      <w:pPr>
        <w:numPr>
          <w:ilvl w:val="0"/>
          <w:numId w:val="0"/>
        </w:numPr>
        <w:ind w:leftChars="0"/>
        <w:rPr>
          <w:rFonts w:hint="eastAsia"/>
          <w:sz w:val="28"/>
          <w:szCs w:val="28"/>
          <w:lang w:val="en-US" w:eastAsia="zh-CN"/>
        </w:rPr>
      </w:pPr>
      <w:r>
        <w:rPr>
          <w:rFonts w:hint="eastAsia"/>
          <w:sz w:val="28"/>
          <w:szCs w:val="28"/>
          <w:lang w:val="en-US" w:eastAsia="zh-CN"/>
        </w:rPr>
        <w:drawing>
          <wp:inline distT="0" distB="0" distL="114300" distR="114300">
            <wp:extent cx="5269865" cy="2894330"/>
            <wp:effectExtent l="0" t="0" r="6985" b="1270"/>
            <wp:docPr id="99" name="图片 99" descr="1627641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1627641562(1)"/>
                    <pic:cNvPicPr>
                      <a:picLocks noChangeAspect="1"/>
                    </pic:cNvPicPr>
                  </pic:nvPicPr>
                  <pic:blipFill>
                    <a:blip r:embed="rId62"/>
                    <a:stretch>
                      <a:fillRect/>
                    </a:stretch>
                  </pic:blipFill>
                  <pic:spPr>
                    <a:xfrm>
                      <a:off x="0" y="0"/>
                      <a:ext cx="5269865" cy="2894330"/>
                    </a:xfrm>
                    <a:prstGeom prst="rect">
                      <a:avLst/>
                    </a:prstGeom>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采购人跟供应商双方签章完成之后在签章菜单就看不到了界面如下图：</w:t>
      </w:r>
    </w:p>
    <w:p>
      <w:pPr>
        <w:numPr>
          <w:ilvl w:val="0"/>
          <w:numId w:val="0"/>
        </w:numPr>
        <w:ind w:leftChars="0"/>
        <w:rPr>
          <w:rFonts w:hint="eastAsia"/>
          <w:sz w:val="28"/>
          <w:szCs w:val="28"/>
          <w:lang w:val="en-US" w:eastAsia="zh-CN"/>
        </w:rPr>
      </w:pPr>
      <w:r>
        <w:rPr>
          <w:rFonts w:hint="eastAsia"/>
          <w:sz w:val="28"/>
          <w:szCs w:val="28"/>
          <w:lang w:val="en-US" w:eastAsia="zh-CN"/>
        </w:rPr>
        <w:drawing>
          <wp:inline distT="0" distB="0" distL="114300" distR="114300">
            <wp:extent cx="5273040" cy="2498090"/>
            <wp:effectExtent l="0" t="0" r="3810" b="16510"/>
            <wp:docPr id="100" name="图片 100" descr="1609d917ab97ea943e806e6c7c1d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1609d917ab97ea943e806e6c7c1de0a"/>
                    <pic:cNvPicPr>
                      <a:picLocks noChangeAspect="1"/>
                    </pic:cNvPicPr>
                  </pic:nvPicPr>
                  <pic:blipFill>
                    <a:blip r:embed="rId63"/>
                    <a:stretch>
                      <a:fillRect/>
                    </a:stretch>
                  </pic:blipFill>
                  <pic:spPr>
                    <a:xfrm>
                      <a:off x="0" y="0"/>
                      <a:ext cx="5273040" cy="2498090"/>
                    </a:xfrm>
                    <a:prstGeom prst="rect">
                      <a:avLst/>
                    </a:prstGeom>
                  </pic:spPr>
                </pic:pic>
              </a:graphicData>
            </a:graphic>
          </wp:inline>
        </w:drawing>
      </w:r>
    </w:p>
    <w:p>
      <w:pPr>
        <w:numPr>
          <w:ilvl w:val="0"/>
          <w:numId w:val="0"/>
        </w:numPr>
        <w:ind w:leftChars="0"/>
        <w:rPr>
          <w:rFonts w:hint="default"/>
          <w:sz w:val="28"/>
          <w:szCs w:val="28"/>
          <w:lang w:val="en-US" w:eastAsia="zh-CN"/>
        </w:rPr>
      </w:pPr>
    </w:p>
    <w:p>
      <w:pPr>
        <w:numPr>
          <w:ilvl w:val="0"/>
          <w:numId w:val="0"/>
        </w:numPr>
        <w:ind w:leftChars="0"/>
        <w:rPr>
          <w:rFonts w:hint="default"/>
          <w:sz w:val="28"/>
          <w:szCs w:val="28"/>
          <w:lang w:val="en-US" w:eastAsia="zh-CN"/>
        </w:rPr>
      </w:pPr>
    </w:p>
    <w:p>
      <w:pPr>
        <w:pStyle w:val="4"/>
        <w:numPr>
          <w:ilvl w:val="2"/>
          <w:numId w:val="0"/>
        </w:numPr>
        <w:bidi w:val="0"/>
        <w:ind w:leftChars="0"/>
        <w:rPr>
          <w:rFonts w:hint="eastAsia"/>
          <w:b/>
          <w:lang w:val="en-US" w:eastAsia="zh-CN"/>
        </w:rPr>
      </w:pPr>
      <w:r>
        <w:rPr>
          <w:rFonts w:hint="eastAsia"/>
          <w:b/>
          <w:lang w:val="en-US" w:eastAsia="zh-CN"/>
        </w:rPr>
        <w:t>（四）录入支付合同</w:t>
      </w:r>
    </w:p>
    <w:p>
      <w:pPr>
        <w:numPr>
          <w:ilvl w:val="0"/>
          <w:numId w:val="0"/>
        </w:numPr>
        <w:ind w:leftChars="0"/>
        <w:rPr>
          <w:rFonts w:hint="eastAsia"/>
          <w:sz w:val="28"/>
          <w:szCs w:val="28"/>
          <w:lang w:val="en-US" w:eastAsia="zh-CN"/>
        </w:rPr>
      </w:pPr>
      <w:r>
        <w:rPr>
          <w:rFonts w:hint="eastAsia"/>
          <w:sz w:val="28"/>
          <w:szCs w:val="28"/>
          <w:lang w:val="en-US" w:eastAsia="zh-CN"/>
        </w:rPr>
        <w:t>步骤一：录入完框架协议类型合同并终审之后可以录入支付合同，在合同维护菜单下面，点击“新增”按钮，界面如下图：</w:t>
      </w:r>
    </w:p>
    <w:p>
      <w:pPr>
        <w:numPr>
          <w:ilvl w:val="0"/>
          <w:numId w:val="0"/>
        </w:numPr>
        <w:ind w:leftChars="0"/>
      </w:pPr>
      <w:r>
        <w:drawing>
          <wp:inline distT="0" distB="0" distL="114300" distR="114300">
            <wp:extent cx="5265420" cy="2275840"/>
            <wp:effectExtent l="0" t="0" r="11430" b="10160"/>
            <wp:docPr id="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pic:cNvPicPr>
                  </pic:nvPicPr>
                  <pic:blipFill>
                    <a:blip r:embed="rId64"/>
                    <a:stretch>
                      <a:fillRect/>
                    </a:stretch>
                  </pic:blipFill>
                  <pic:spPr>
                    <a:xfrm>
                      <a:off x="0" y="0"/>
                      <a:ext cx="5265420" cy="2275840"/>
                    </a:xfrm>
                    <a:prstGeom prst="rect">
                      <a:avLst/>
                    </a:prstGeom>
                    <a:noFill/>
                    <a:ln>
                      <a:noFill/>
                    </a:ln>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步骤二：选择“支付合同”类型（</w:t>
      </w:r>
      <w:r>
        <w:rPr>
          <w:rFonts w:hint="eastAsia" w:ascii="宋体" w:hAnsi="宋体" w:eastAsia="宋体" w:cs="宋体"/>
          <w:b w:val="0"/>
          <w:bCs w:val="0"/>
          <w:i w:val="0"/>
          <w:iCs w:val="0"/>
          <w:caps w:val="0"/>
          <w:color w:val="FF0000"/>
          <w:spacing w:val="0"/>
          <w:sz w:val="28"/>
          <w:szCs w:val="28"/>
          <w:shd w:val="clear" w:fill="FFFFFF"/>
        </w:rPr>
        <w:t>根据框架协议和资金指标下达情况，签订的有明确金额和付款期次的合同。</w:t>
      </w:r>
      <w:r>
        <w:rPr>
          <w:rFonts w:hint="eastAsia"/>
          <w:sz w:val="28"/>
          <w:szCs w:val="28"/>
          <w:lang w:val="en-US" w:eastAsia="zh-CN"/>
        </w:rPr>
        <w:t>）进入支付类型合同新增界面，界面如下图：</w:t>
      </w:r>
    </w:p>
    <w:p>
      <w:pPr>
        <w:numPr>
          <w:ilvl w:val="0"/>
          <w:numId w:val="0"/>
        </w:numPr>
        <w:ind w:leftChars="0"/>
      </w:pPr>
      <w:r>
        <w:drawing>
          <wp:inline distT="0" distB="0" distL="114300" distR="114300">
            <wp:extent cx="5272405" cy="2832735"/>
            <wp:effectExtent l="0" t="0" r="4445" b="5715"/>
            <wp:docPr id="7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pic:cNvPicPr>
                      <a:picLocks noChangeAspect="1"/>
                    </pic:cNvPicPr>
                  </pic:nvPicPr>
                  <pic:blipFill>
                    <a:blip r:embed="rId65"/>
                    <a:stretch>
                      <a:fillRect/>
                    </a:stretch>
                  </pic:blipFill>
                  <pic:spPr>
                    <a:xfrm>
                      <a:off x="0" y="0"/>
                      <a:ext cx="5272405" cy="2832735"/>
                    </a:xfrm>
                    <a:prstGeom prst="rect">
                      <a:avLst/>
                    </a:prstGeom>
                    <a:noFill/>
                    <a:ln>
                      <a:noFill/>
                    </a:ln>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采购人可以根据自己的需求选择是否自动生成合同明细，选择“按照框架协议生成支付合同明细”，不需要自己录入合同明细，选择“不生成支付合同明细，我要自己维护”，需要自己维护合同明细，界面如下图</w:t>
      </w:r>
    </w:p>
    <w:p>
      <w:pPr>
        <w:numPr>
          <w:ilvl w:val="0"/>
          <w:numId w:val="0"/>
        </w:numPr>
        <w:ind w:leftChars="0"/>
      </w:pPr>
      <w:r>
        <w:drawing>
          <wp:inline distT="0" distB="0" distL="114300" distR="114300">
            <wp:extent cx="5269865" cy="2465705"/>
            <wp:effectExtent l="0" t="0" r="6985" b="10795"/>
            <wp:docPr id="7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pic:cNvPicPr>
                      <a:picLocks noChangeAspect="1"/>
                    </pic:cNvPicPr>
                  </pic:nvPicPr>
                  <pic:blipFill>
                    <a:blip r:embed="rId66"/>
                    <a:stretch>
                      <a:fillRect/>
                    </a:stretch>
                  </pic:blipFill>
                  <pic:spPr>
                    <a:xfrm>
                      <a:off x="0" y="0"/>
                      <a:ext cx="5269865" cy="2465705"/>
                    </a:xfrm>
                    <a:prstGeom prst="rect">
                      <a:avLst/>
                    </a:prstGeom>
                    <a:noFill/>
                    <a:ln>
                      <a:noFill/>
                    </a:ln>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步骤三 找到自己的合同点击“选择”按钮，进入支付合同录入界面，界面如下图：</w:t>
      </w:r>
    </w:p>
    <w:p>
      <w:pPr>
        <w:numPr>
          <w:ilvl w:val="0"/>
          <w:numId w:val="0"/>
        </w:numPr>
        <w:ind w:leftChars="0"/>
      </w:pPr>
      <w:r>
        <w:drawing>
          <wp:inline distT="0" distB="0" distL="114300" distR="114300">
            <wp:extent cx="5271135" cy="2952115"/>
            <wp:effectExtent l="0" t="0" r="5715" b="635"/>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pic:cNvPicPr>
                  </pic:nvPicPr>
                  <pic:blipFill>
                    <a:blip r:embed="rId67"/>
                    <a:stretch>
                      <a:fillRect/>
                    </a:stretch>
                  </pic:blipFill>
                  <pic:spPr>
                    <a:xfrm>
                      <a:off x="0" y="0"/>
                      <a:ext cx="5271135" cy="2952115"/>
                    </a:xfrm>
                    <a:prstGeom prst="rect">
                      <a:avLst/>
                    </a:prstGeom>
                    <a:noFill/>
                    <a:ln>
                      <a:noFill/>
                    </a:ln>
                  </pic:spPr>
                </pic:pic>
              </a:graphicData>
            </a:graphic>
          </wp:inline>
        </w:drawing>
      </w:r>
    </w:p>
    <w:p>
      <w:pPr>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步骤四：采购人可以查看基本信息，收款账号，统计信息，控制信息，合同明细，付款批次，并根据自身的需求进行调整，界面如下图：</w:t>
      </w:r>
    </w:p>
    <w:p>
      <w:pPr>
        <w:numPr>
          <w:ilvl w:val="0"/>
          <w:numId w:val="0"/>
        </w:numPr>
        <w:ind w:leftChars="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基本信息界面----红色星号为必填项，界面如下图</w:t>
      </w: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r>
        <w:drawing>
          <wp:inline distT="0" distB="0" distL="114300" distR="114300">
            <wp:extent cx="5264785" cy="2941320"/>
            <wp:effectExtent l="0" t="0" r="12065" b="11430"/>
            <wp:docPr id="8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2"/>
                    <pic:cNvPicPr>
                      <a:picLocks noChangeAspect="1"/>
                    </pic:cNvPicPr>
                  </pic:nvPicPr>
                  <pic:blipFill>
                    <a:blip r:embed="rId68"/>
                    <a:stretch>
                      <a:fillRect/>
                    </a:stretch>
                  </pic:blipFill>
                  <pic:spPr>
                    <a:xfrm>
                      <a:off x="0" y="0"/>
                      <a:ext cx="5264785" cy="2941320"/>
                    </a:xfrm>
                    <a:prstGeom prst="rect">
                      <a:avLst/>
                    </a:prstGeom>
                    <a:noFill/>
                    <a:ln>
                      <a:noFill/>
                    </a:ln>
                  </pic:spPr>
                </pic:pic>
              </a:graphicData>
            </a:graphic>
          </wp:inline>
        </w:drawing>
      </w:r>
    </w:p>
    <w:p>
      <w:pPr>
        <w:numPr>
          <w:ilvl w:val="0"/>
          <w:numId w:val="0"/>
        </w:numPr>
        <w:ind w:leftChars="0"/>
        <w:rPr>
          <w:rFonts w:hint="default" w:eastAsiaTheme="minorEastAsia"/>
          <w:sz w:val="28"/>
          <w:szCs w:val="28"/>
          <w:lang w:val="en-US" w:eastAsia="zh-CN"/>
        </w:rPr>
      </w:pPr>
      <w:r>
        <w:rPr>
          <w:rFonts w:hint="eastAsia"/>
          <w:sz w:val="28"/>
          <w:szCs w:val="28"/>
          <w:lang w:val="en-US" w:eastAsia="zh-CN"/>
        </w:rPr>
        <w:t>收款账号界面----采购人根据实际情况可点击“选择供应商银行账号信息”选择，界面如下图</w:t>
      </w:r>
    </w:p>
    <w:p>
      <w:pPr>
        <w:numPr>
          <w:ilvl w:val="0"/>
          <w:numId w:val="0"/>
        </w:numPr>
        <w:ind w:leftChars="0"/>
        <w:rPr>
          <w:rFonts w:hint="eastAsia"/>
          <w:lang w:val="en-US" w:eastAsia="zh-CN"/>
        </w:rPr>
      </w:pPr>
    </w:p>
    <w:p>
      <w:pPr>
        <w:numPr>
          <w:ilvl w:val="0"/>
          <w:numId w:val="0"/>
        </w:numPr>
        <w:ind w:leftChars="0"/>
      </w:pPr>
      <w:r>
        <w:drawing>
          <wp:inline distT="0" distB="0" distL="114300" distR="114300">
            <wp:extent cx="5274310" cy="2431415"/>
            <wp:effectExtent l="0" t="0" r="2540" b="6985"/>
            <wp:docPr id="7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pic:cNvPicPr>
                      <a:picLocks noChangeAspect="1"/>
                    </pic:cNvPicPr>
                  </pic:nvPicPr>
                  <pic:blipFill>
                    <a:blip r:embed="rId69"/>
                    <a:stretch>
                      <a:fillRect/>
                    </a:stretch>
                  </pic:blipFill>
                  <pic:spPr>
                    <a:xfrm>
                      <a:off x="0" y="0"/>
                      <a:ext cx="5274310" cy="2431415"/>
                    </a:xfrm>
                    <a:prstGeom prst="rect">
                      <a:avLst/>
                    </a:prstGeom>
                    <a:noFill/>
                    <a:ln>
                      <a:noFill/>
                    </a:ln>
                  </pic:spPr>
                </pic:pic>
              </a:graphicData>
            </a:graphic>
          </wp:inline>
        </w:drawing>
      </w:r>
    </w:p>
    <w:p>
      <w:pPr>
        <w:numPr>
          <w:ilvl w:val="0"/>
          <w:numId w:val="0"/>
        </w:numPr>
        <w:ind w:leftChars="0"/>
        <w:rPr>
          <w:rFonts w:hint="default" w:eastAsiaTheme="minorEastAsia"/>
          <w:sz w:val="28"/>
          <w:szCs w:val="28"/>
          <w:lang w:val="en-US" w:eastAsia="zh-CN"/>
        </w:rPr>
      </w:pPr>
      <w:r>
        <w:rPr>
          <w:rFonts w:hint="eastAsia"/>
          <w:sz w:val="28"/>
          <w:szCs w:val="28"/>
          <w:lang w:val="en-US" w:eastAsia="zh-CN"/>
        </w:rPr>
        <w:t>统计信息界面---可以选择所属行业，界面如下图</w:t>
      </w:r>
    </w:p>
    <w:p>
      <w:pPr>
        <w:numPr>
          <w:ilvl w:val="0"/>
          <w:numId w:val="0"/>
        </w:numPr>
        <w:ind w:leftChars="0"/>
      </w:pPr>
      <w:r>
        <w:drawing>
          <wp:inline distT="0" distB="0" distL="114300" distR="114300">
            <wp:extent cx="5269230" cy="1971675"/>
            <wp:effectExtent l="0" t="0" r="7620" b="9525"/>
            <wp:docPr id="7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8"/>
                    <pic:cNvPicPr>
                      <a:picLocks noChangeAspect="1"/>
                    </pic:cNvPicPr>
                  </pic:nvPicPr>
                  <pic:blipFill>
                    <a:blip r:embed="rId70"/>
                    <a:stretch>
                      <a:fillRect/>
                    </a:stretch>
                  </pic:blipFill>
                  <pic:spPr>
                    <a:xfrm>
                      <a:off x="0" y="0"/>
                      <a:ext cx="5269230" cy="1971675"/>
                    </a:xfrm>
                    <a:prstGeom prst="rect">
                      <a:avLst/>
                    </a:prstGeom>
                    <a:noFill/>
                    <a:ln>
                      <a:noFill/>
                    </a:ln>
                  </pic:spPr>
                </pic:pic>
              </a:graphicData>
            </a:graphic>
          </wp:inline>
        </w:drawing>
      </w:r>
    </w:p>
    <w:p>
      <w:pPr>
        <w:numPr>
          <w:ilvl w:val="0"/>
          <w:numId w:val="0"/>
        </w:numPr>
        <w:ind w:leftChars="0"/>
        <w:rPr>
          <w:rFonts w:hint="default" w:eastAsiaTheme="minorEastAsia"/>
          <w:sz w:val="28"/>
          <w:szCs w:val="28"/>
          <w:lang w:val="en-US" w:eastAsia="zh-CN"/>
        </w:rPr>
      </w:pPr>
      <w:r>
        <w:rPr>
          <w:rFonts w:hint="eastAsia"/>
          <w:sz w:val="28"/>
          <w:szCs w:val="28"/>
          <w:lang w:val="en-US" w:eastAsia="zh-CN"/>
        </w:rPr>
        <w:t>控制信息界面--采购人根据自己的需求可以选自合同是否公示，是否为标包的最后一个合同，选择是只能录入这一个合同，选择否可以录入多个合同，界面如下图：</w:t>
      </w:r>
    </w:p>
    <w:p>
      <w:pPr>
        <w:numPr>
          <w:ilvl w:val="0"/>
          <w:numId w:val="0"/>
        </w:numPr>
        <w:ind w:leftChars="0"/>
      </w:pPr>
      <w:r>
        <w:drawing>
          <wp:inline distT="0" distB="0" distL="114300" distR="114300">
            <wp:extent cx="5266055" cy="3397885"/>
            <wp:effectExtent l="0" t="0" r="10795" b="12065"/>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pic:cNvPicPr>
                  </pic:nvPicPr>
                  <pic:blipFill>
                    <a:blip r:embed="rId71"/>
                    <a:stretch>
                      <a:fillRect/>
                    </a:stretch>
                  </pic:blipFill>
                  <pic:spPr>
                    <a:xfrm>
                      <a:off x="0" y="0"/>
                      <a:ext cx="5266055" cy="3397885"/>
                    </a:xfrm>
                    <a:prstGeom prst="rect">
                      <a:avLst/>
                    </a:prstGeom>
                    <a:noFill/>
                    <a:ln>
                      <a:noFill/>
                    </a:ln>
                  </pic:spPr>
                </pic:pic>
              </a:graphicData>
            </a:graphic>
          </wp:inline>
        </w:drawing>
      </w:r>
    </w:p>
    <w:p>
      <w:pPr>
        <w:numPr>
          <w:ilvl w:val="0"/>
          <w:numId w:val="0"/>
        </w:numPr>
        <w:ind w:leftChars="0"/>
      </w:pPr>
      <w:r>
        <w:drawing>
          <wp:inline distT="0" distB="0" distL="114300" distR="114300">
            <wp:extent cx="5269230" cy="3197225"/>
            <wp:effectExtent l="0" t="0" r="7620" b="3175"/>
            <wp:docPr id="8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pic:cNvPicPr>
                      <a:picLocks noChangeAspect="1"/>
                    </pic:cNvPicPr>
                  </pic:nvPicPr>
                  <pic:blipFill>
                    <a:blip r:embed="rId72"/>
                    <a:stretch>
                      <a:fillRect/>
                    </a:stretch>
                  </pic:blipFill>
                  <pic:spPr>
                    <a:xfrm>
                      <a:off x="0" y="0"/>
                      <a:ext cx="5269230" cy="3197225"/>
                    </a:xfrm>
                    <a:prstGeom prst="rect">
                      <a:avLst/>
                    </a:prstGeom>
                    <a:noFill/>
                    <a:ln>
                      <a:noFill/>
                    </a:ln>
                  </pic:spPr>
                </pic:pic>
              </a:graphicData>
            </a:graphic>
          </wp:inline>
        </w:drawing>
      </w:r>
    </w:p>
    <w:p>
      <w:pPr>
        <w:numPr>
          <w:ilvl w:val="0"/>
          <w:numId w:val="0"/>
        </w:numPr>
        <w:ind w:leftChars="0"/>
        <w:rPr>
          <w:rFonts w:hint="default" w:eastAsiaTheme="minorEastAsia"/>
          <w:sz w:val="28"/>
          <w:szCs w:val="28"/>
          <w:lang w:val="en-US" w:eastAsia="zh-CN"/>
        </w:rPr>
      </w:pPr>
      <w:r>
        <w:rPr>
          <w:rFonts w:hint="eastAsia"/>
          <w:sz w:val="28"/>
          <w:szCs w:val="28"/>
          <w:lang w:val="en-US" w:eastAsia="zh-CN"/>
        </w:rPr>
        <w:t>合同明细界面-----可以进行合同明细的新增跟调整</w:t>
      </w:r>
    </w:p>
    <w:p>
      <w:pPr>
        <w:numPr>
          <w:ilvl w:val="0"/>
          <w:numId w:val="0"/>
        </w:numPr>
        <w:ind w:leftChars="0"/>
      </w:pPr>
      <w:r>
        <w:drawing>
          <wp:inline distT="0" distB="0" distL="114300" distR="114300">
            <wp:extent cx="5267960" cy="2931795"/>
            <wp:effectExtent l="0" t="0" r="8890" b="1905"/>
            <wp:docPr id="8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pic:cNvPicPr>
                  </pic:nvPicPr>
                  <pic:blipFill>
                    <a:blip r:embed="rId73"/>
                    <a:stretch>
                      <a:fillRect/>
                    </a:stretch>
                  </pic:blipFill>
                  <pic:spPr>
                    <a:xfrm>
                      <a:off x="0" y="0"/>
                      <a:ext cx="5267960" cy="2931795"/>
                    </a:xfrm>
                    <a:prstGeom prst="rect">
                      <a:avLst/>
                    </a:prstGeom>
                    <a:noFill/>
                    <a:ln>
                      <a:noFill/>
                    </a:ln>
                  </pic:spPr>
                </pic:pic>
              </a:graphicData>
            </a:graphic>
          </wp:inline>
        </w:drawing>
      </w:r>
    </w:p>
    <w:p>
      <w:pPr>
        <w:numPr>
          <w:ilvl w:val="0"/>
          <w:numId w:val="0"/>
        </w:numPr>
        <w:ind w:leftChars="0"/>
        <w:rPr>
          <w:rFonts w:hint="default" w:eastAsiaTheme="minorEastAsia"/>
          <w:sz w:val="28"/>
          <w:szCs w:val="28"/>
          <w:lang w:val="en-US" w:eastAsia="zh-CN"/>
        </w:rPr>
      </w:pPr>
      <w:r>
        <w:rPr>
          <w:rFonts w:hint="eastAsia"/>
          <w:sz w:val="28"/>
          <w:szCs w:val="28"/>
          <w:lang w:val="en-US" w:eastAsia="zh-CN"/>
        </w:rPr>
        <w:t>付款批次界面------采购人点击加号按钮可以新增付款明细，界面如下图：</w:t>
      </w:r>
    </w:p>
    <w:p>
      <w:pPr>
        <w:numPr>
          <w:ilvl w:val="0"/>
          <w:numId w:val="0"/>
        </w:numPr>
        <w:ind w:leftChars="0"/>
      </w:pPr>
      <w:r>
        <w:drawing>
          <wp:inline distT="0" distB="0" distL="114300" distR="114300">
            <wp:extent cx="5269865" cy="2841625"/>
            <wp:effectExtent l="0" t="0" r="6985" b="15875"/>
            <wp:docPr id="8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4"/>
                    <pic:cNvPicPr>
                      <a:picLocks noChangeAspect="1"/>
                    </pic:cNvPicPr>
                  </pic:nvPicPr>
                  <pic:blipFill>
                    <a:blip r:embed="rId74"/>
                    <a:stretch>
                      <a:fillRect/>
                    </a:stretch>
                  </pic:blipFill>
                  <pic:spPr>
                    <a:xfrm>
                      <a:off x="0" y="0"/>
                      <a:ext cx="5269865" cy="2841625"/>
                    </a:xfrm>
                    <a:prstGeom prst="rect">
                      <a:avLst/>
                    </a:prstGeom>
                    <a:noFill/>
                    <a:ln>
                      <a:noFill/>
                    </a:ln>
                  </pic:spPr>
                </pic:pic>
              </a:graphicData>
            </a:graphic>
          </wp:inline>
        </w:drawing>
      </w:r>
    </w:p>
    <w:p>
      <w:pPr>
        <w:numPr>
          <w:ilvl w:val="0"/>
          <w:numId w:val="0"/>
        </w:numPr>
        <w:ind w:leftChars="0"/>
      </w:pPr>
      <w:r>
        <w:drawing>
          <wp:inline distT="0" distB="0" distL="114300" distR="114300">
            <wp:extent cx="5269865" cy="2874010"/>
            <wp:effectExtent l="0" t="0" r="6985" b="2540"/>
            <wp:docPr id="8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5"/>
                    <pic:cNvPicPr>
                      <a:picLocks noChangeAspect="1"/>
                    </pic:cNvPicPr>
                  </pic:nvPicPr>
                  <pic:blipFill>
                    <a:blip r:embed="rId75"/>
                    <a:stretch>
                      <a:fillRect/>
                    </a:stretch>
                  </pic:blipFill>
                  <pic:spPr>
                    <a:xfrm>
                      <a:off x="0" y="0"/>
                      <a:ext cx="5269865" cy="2874010"/>
                    </a:xfrm>
                    <a:prstGeom prst="rect">
                      <a:avLst/>
                    </a:prstGeom>
                    <a:noFill/>
                    <a:ln>
                      <a:noFill/>
                    </a:ln>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填写付款日期，是否预付款，是否验收（选择“是”可以发验收公告，选择“否”不能录入验收公告），付款比例，录入完成之后点击保存按钮，保存完成。</w:t>
      </w:r>
    </w:p>
    <w:p>
      <w:pPr>
        <w:numPr>
          <w:ilvl w:val="0"/>
          <w:numId w:val="0"/>
        </w:numPr>
        <w:ind w:leftChars="0"/>
        <w:rPr>
          <w:rFonts w:hint="eastAsia"/>
          <w:sz w:val="28"/>
          <w:szCs w:val="28"/>
          <w:lang w:val="en-US" w:eastAsia="zh-CN"/>
        </w:rPr>
      </w:pPr>
      <w:r>
        <w:rPr>
          <w:rFonts w:hint="eastAsia"/>
          <w:sz w:val="28"/>
          <w:szCs w:val="28"/>
          <w:lang w:val="en-US" w:eastAsia="zh-CN"/>
        </w:rPr>
        <w:t>生成合同文本操作同</w:t>
      </w:r>
      <w:r>
        <w:rPr>
          <w:rFonts w:hint="eastAsia"/>
          <w:sz w:val="28"/>
          <w:szCs w:val="28"/>
          <w:lang w:val="en-US" w:eastAsia="zh-CN"/>
        </w:rPr>
        <w:fldChar w:fldCharType="begin"/>
      </w:r>
      <w:r>
        <w:rPr>
          <w:rFonts w:hint="eastAsia"/>
          <w:sz w:val="28"/>
          <w:szCs w:val="28"/>
          <w:lang w:val="en-US" w:eastAsia="zh-CN"/>
        </w:rPr>
        <w:instrText xml:space="preserve"> HYPERLINK \l "_（9）生成合同正文在合同维护菜单，找到自己的合同点击\“文本\”按钮可以生成合同正文，界面如下图：" </w:instrText>
      </w:r>
      <w:r>
        <w:rPr>
          <w:rFonts w:hint="eastAsia"/>
          <w:sz w:val="28"/>
          <w:szCs w:val="28"/>
          <w:lang w:val="en-US" w:eastAsia="zh-CN"/>
        </w:rPr>
        <w:fldChar w:fldCharType="separate"/>
      </w:r>
      <w:r>
        <w:rPr>
          <w:rStyle w:val="13"/>
          <w:rFonts w:hint="eastAsia"/>
          <w:sz w:val="28"/>
          <w:szCs w:val="28"/>
          <w:lang w:val="en-US" w:eastAsia="zh-CN"/>
        </w:rPr>
        <w:t>框架协议的生成合同文本的操作</w:t>
      </w:r>
      <w:r>
        <w:rPr>
          <w:rFonts w:hint="eastAsia"/>
          <w:sz w:val="28"/>
          <w:szCs w:val="28"/>
          <w:lang w:val="en-US" w:eastAsia="zh-CN"/>
        </w:rPr>
        <w:fldChar w:fldCharType="end"/>
      </w:r>
      <w:r>
        <w:rPr>
          <w:rFonts w:hint="eastAsia"/>
          <w:sz w:val="28"/>
          <w:szCs w:val="28"/>
          <w:lang w:val="en-US" w:eastAsia="zh-CN"/>
        </w:rPr>
        <w:t>。</w:t>
      </w:r>
    </w:p>
    <w:p>
      <w:pPr>
        <w:numPr>
          <w:ilvl w:val="0"/>
          <w:numId w:val="0"/>
        </w:numPr>
        <w:ind w:leftChars="0"/>
        <w:rPr>
          <w:rFonts w:hint="eastAsia"/>
          <w:sz w:val="28"/>
          <w:szCs w:val="28"/>
          <w:lang w:val="en-US" w:eastAsia="zh-CN"/>
        </w:rPr>
      </w:pPr>
      <w:r>
        <w:rPr>
          <w:rFonts w:hint="eastAsia"/>
          <w:sz w:val="28"/>
          <w:szCs w:val="28"/>
          <w:lang w:val="en-US" w:eastAsia="zh-CN"/>
        </w:rPr>
        <w:t>生成合同文本之后选中要提交的合同，进行合同提交界面如下图：</w:t>
      </w:r>
    </w:p>
    <w:p>
      <w:pPr>
        <w:numPr>
          <w:ilvl w:val="0"/>
          <w:numId w:val="0"/>
        </w:numPr>
        <w:ind w:leftChars="0"/>
        <w:rPr>
          <w:rFonts w:hint="default"/>
          <w:sz w:val="28"/>
          <w:szCs w:val="28"/>
          <w:lang w:val="en-US" w:eastAsia="zh-CN"/>
        </w:rPr>
      </w:pPr>
      <w:r>
        <w:drawing>
          <wp:inline distT="0" distB="0" distL="114300" distR="114300">
            <wp:extent cx="5270500" cy="1336040"/>
            <wp:effectExtent l="0" t="0" r="6350" b="16510"/>
            <wp:docPr id="8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7"/>
                    <pic:cNvPicPr>
                      <a:picLocks noChangeAspect="1"/>
                    </pic:cNvPicPr>
                  </pic:nvPicPr>
                  <pic:blipFill>
                    <a:blip r:embed="rId76"/>
                    <a:stretch>
                      <a:fillRect/>
                    </a:stretch>
                  </pic:blipFill>
                  <pic:spPr>
                    <a:xfrm>
                      <a:off x="0" y="0"/>
                      <a:ext cx="5270500" cy="1336040"/>
                    </a:xfrm>
                    <a:prstGeom prst="rect">
                      <a:avLst/>
                    </a:prstGeom>
                    <a:noFill/>
                    <a:ln>
                      <a:noFill/>
                    </a:ln>
                  </pic:spPr>
                </pic:pic>
              </a:graphicData>
            </a:graphic>
          </wp:inline>
        </w:drawing>
      </w:r>
    </w:p>
    <w:p>
      <w:pPr>
        <w:numPr>
          <w:ilvl w:val="0"/>
          <w:numId w:val="0"/>
        </w:numPr>
        <w:ind w:leftChars="0"/>
      </w:pPr>
      <w:r>
        <w:drawing>
          <wp:inline distT="0" distB="0" distL="114300" distR="114300">
            <wp:extent cx="5266690" cy="1372235"/>
            <wp:effectExtent l="0" t="0" r="10160" b="18415"/>
            <wp:docPr id="8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6"/>
                    <pic:cNvPicPr>
                      <a:picLocks noChangeAspect="1"/>
                    </pic:cNvPicPr>
                  </pic:nvPicPr>
                  <pic:blipFill>
                    <a:blip r:embed="rId77"/>
                    <a:stretch>
                      <a:fillRect/>
                    </a:stretch>
                  </pic:blipFill>
                  <pic:spPr>
                    <a:xfrm>
                      <a:off x="0" y="0"/>
                      <a:ext cx="5266690" cy="1372235"/>
                    </a:xfrm>
                    <a:prstGeom prst="rect">
                      <a:avLst/>
                    </a:prstGeom>
                    <a:noFill/>
                    <a:ln>
                      <a:noFill/>
                    </a:ln>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步骤五 合同撤回</w:t>
      </w:r>
    </w:p>
    <w:p>
      <w:pPr>
        <w:numPr>
          <w:ilvl w:val="0"/>
          <w:numId w:val="0"/>
        </w:numPr>
        <w:ind w:leftChars="0"/>
        <w:rPr>
          <w:rFonts w:hint="eastAsia"/>
          <w:sz w:val="28"/>
          <w:szCs w:val="28"/>
          <w:lang w:val="en-US" w:eastAsia="zh-CN"/>
        </w:rPr>
      </w:pPr>
      <w:r>
        <w:rPr>
          <w:rFonts w:hint="eastAsia"/>
          <w:sz w:val="28"/>
          <w:szCs w:val="28"/>
          <w:lang w:val="en-US" w:eastAsia="zh-CN"/>
        </w:rPr>
        <w:t>在合同维护菜单的右上角点击“可撤回”按钮，可以看见刚刚提交没有审核的合同，界面如下图：</w:t>
      </w:r>
    </w:p>
    <w:p>
      <w:pPr>
        <w:numPr>
          <w:ilvl w:val="0"/>
          <w:numId w:val="0"/>
        </w:numPr>
        <w:ind w:leftChars="0"/>
      </w:pPr>
      <w:r>
        <w:drawing>
          <wp:inline distT="0" distB="0" distL="114300" distR="114300">
            <wp:extent cx="5274310" cy="2628265"/>
            <wp:effectExtent l="0" t="0" r="2540" b="635"/>
            <wp:docPr id="8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8"/>
                    <pic:cNvPicPr>
                      <a:picLocks noChangeAspect="1"/>
                    </pic:cNvPicPr>
                  </pic:nvPicPr>
                  <pic:blipFill>
                    <a:blip r:embed="rId78"/>
                    <a:stretch>
                      <a:fillRect/>
                    </a:stretch>
                  </pic:blipFill>
                  <pic:spPr>
                    <a:xfrm>
                      <a:off x="0" y="0"/>
                      <a:ext cx="5274310" cy="2628265"/>
                    </a:xfrm>
                    <a:prstGeom prst="rect">
                      <a:avLst/>
                    </a:prstGeom>
                    <a:noFill/>
                    <a:ln>
                      <a:noFill/>
                    </a:ln>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选中需要撤回的合同，点击“撤回”按钮可以撤回提交但没有审核的合同，点击撤回之后合同回单“编辑中”状态，可在“编辑中”状态下进行修改保存提交，界面如下图：</w:t>
      </w:r>
    </w:p>
    <w:p>
      <w:pPr>
        <w:numPr>
          <w:ilvl w:val="0"/>
          <w:numId w:val="0"/>
        </w:numPr>
        <w:ind w:leftChars="0"/>
      </w:pPr>
      <w:r>
        <w:drawing>
          <wp:inline distT="0" distB="0" distL="114300" distR="114300">
            <wp:extent cx="5266055" cy="2139315"/>
            <wp:effectExtent l="0" t="0" r="10795" b="13335"/>
            <wp:docPr id="9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pic:cNvPicPr>
                      <a:picLocks noChangeAspect="1"/>
                    </pic:cNvPicPr>
                  </pic:nvPicPr>
                  <pic:blipFill>
                    <a:blip r:embed="rId79"/>
                    <a:stretch>
                      <a:fillRect/>
                    </a:stretch>
                  </pic:blipFill>
                  <pic:spPr>
                    <a:xfrm>
                      <a:off x="0" y="0"/>
                      <a:ext cx="5266055" cy="2139315"/>
                    </a:xfrm>
                    <a:prstGeom prst="rect">
                      <a:avLst/>
                    </a:prstGeom>
                    <a:noFill/>
                    <a:ln>
                      <a:noFill/>
                    </a:ln>
                  </pic:spPr>
                </pic:pic>
              </a:graphicData>
            </a:graphic>
          </wp:inline>
        </w:drawing>
      </w:r>
    </w:p>
    <w:p>
      <w:pPr>
        <w:numPr>
          <w:ilvl w:val="0"/>
          <w:numId w:val="0"/>
        </w:numPr>
        <w:ind w:leftChars="0"/>
      </w:pPr>
      <w:r>
        <w:drawing>
          <wp:inline distT="0" distB="0" distL="114300" distR="114300">
            <wp:extent cx="5264785" cy="1788795"/>
            <wp:effectExtent l="0" t="0" r="12065" b="1905"/>
            <wp:docPr id="9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0"/>
                    <pic:cNvPicPr>
                      <a:picLocks noChangeAspect="1"/>
                    </pic:cNvPicPr>
                  </pic:nvPicPr>
                  <pic:blipFill>
                    <a:blip r:embed="rId80"/>
                    <a:stretch>
                      <a:fillRect/>
                    </a:stretch>
                  </pic:blipFill>
                  <pic:spPr>
                    <a:xfrm>
                      <a:off x="0" y="0"/>
                      <a:ext cx="5264785" cy="1788795"/>
                    </a:xfrm>
                    <a:prstGeom prst="rect">
                      <a:avLst/>
                    </a:prstGeom>
                    <a:noFill/>
                    <a:ln>
                      <a:noFill/>
                    </a:ln>
                  </pic:spPr>
                </pic:pic>
              </a:graphicData>
            </a:graphic>
          </wp:inline>
        </w:drawing>
      </w:r>
    </w:p>
    <w:p>
      <w:pPr>
        <w:numPr>
          <w:ilvl w:val="0"/>
          <w:numId w:val="0"/>
        </w:numPr>
        <w:ind w:leftChars="0"/>
      </w:pPr>
      <w:r>
        <w:drawing>
          <wp:inline distT="0" distB="0" distL="114300" distR="114300">
            <wp:extent cx="5272405" cy="2385060"/>
            <wp:effectExtent l="0" t="0" r="4445" b="15240"/>
            <wp:docPr id="9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pic:cNvPicPr>
                      <a:picLocks noChangeAspect="1"/>
                    </pic:cNvPicPr>
                  </pic:nvPicPr>
                  <pic:blipFill>
                    <a:blip r:embed="rId81"/>
                    <a:stretch>
                      <a:fillRect/>
                    </a:stretch>
                  </pic:blipFill>
                  <pic:spPr>
                    <a:xfrm>
                      <a:off x="0" y="0"/>
                      <a:ext cx="5272405" cy="2385060"/>
                    </a:xfrm>
                    <a:prstGeom prst="rect">
                      <a:avLst/>
                    </a:prstGeom>
                    <a:noFill/>
                    <a:ln>
                      <a:noFill/>
                    </a:ln>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步骤六 合同提交之后合同流转到负责人审批，合同审批操作同</w:t>
      </w:r>
      <w:r>
        <w:rPr>
          <w:rFonts w:hint="eastAsia"/>
          <w:sz w:val="28"/>
          <w:szCs w:val="28"/>
          <w:lang w:val="en-US" w:eastAsia="zh-CN"/>
        </w:rPr>
        <w:fldChar w:fldCharType="begin"/>
      </w:r>
      <w:r>
        <w:rPr>
          <w:rFonts w:hint="eastAsia"/>
          <w:sz w:val="28"/>
          <w:szCs w:val="28"/>
          <w:lang w:val="en-US" w:eastAsia="zh-CN"/>
        </w:rPr>
        <w:instrText xml:space="preserve"> HYPERLINK \l "_合同审核" </w:instrText>
      </w:r>
      <w:r>
        <w:rPr>
          <w:rFonts w:hint="eastAsia"/>
          <w:sz w:val="28"/>
          <w:szCs w:val="28"/>
          <w:lang w:val="en-US" w:eastAsia="zh-CN"/>
        </w:rPr>
        <w:fldChar w:fldCharType="separate"/>
      </w:r>
      <w:r>
        <w:rPr>
          <w:rStyle w:val="13"/>
          <w:rFonts w:hint="eastAsia"/>
          <w:sz w:val="28"/>
          <w:szCs w:val="28"/>
          <w:lang w:val="en-US" w:eastAsia="zh-CN"/>
        </w:rPr>
        <w:t>（二）合同审批</w:t>
      </w:r>
      <w:r>
        <w:rPr>
          <w:rFonts w:hint="eastAsia"/>
          <w:sz w:val="28"/>
          <w:szCs w:val="28"/>
          <w:lang w:val="en-US" w:eastAsia="zh-CN"/>
        </w:rPr>
        <w:fldChar w:fldCharType="end"/>
      </w:r>
    </w:p>
    <w:p>
      <w:pPr>
        <w:numPr>
          <w:ilvl w:val="0"/>
          <w:numId w:val="0"/>
        </w:numPr>
        <w:ind w:leftChars="0"/>
        <w:rPr>
          <w:rFonts w:hint="default"/>
          <w:sz w:val="28"/>
          <w:szCs w:val="28"/>
          <w:lang w:val="en-US" w:eastAsia="zh-CN"/>
        </w:rPr>
      </w:pPr>
      <w:r>
        <w:rPr>
          <w:rFonts w:hint="eastAsia"/>
          <w:sz w:val="28"/>
          <w:szCs w:val="28"/>
          <w:lang w:val="en-US" w:eastAsia="zh-CN"/>
        </w:rPr>
        <w:t>步骤七 合同终审之后可以进行合同签章操作，同</w:t>
      </w:r>
      <w:r>
        <w:rPr>
          <w:rFonts w:hint="eastAsia"/>
          <w:sz w:val="28"/>
          <w:szCs w:val="28"/>
          <w:lang w:val="en-US" w:eastAsia="zh-CN"/>
        </w:rPr>
        <w:fldChar w:fldCharType="begin"/>
      </w:r>
      <w:r>
        <w:rPr>
          <w:rFonts w:hint="eastAsia"/>
          <w:sz w:val="28"/>
          <w:szCs w:val="28"/>
          <w:lang w:val="en-US" w:eastAsia="zh-CN"/>
        </w:rPr>
        <w:instrText xml:space="preserve"> HYPERLINK \l "_合同签章 （1）负责人审核完之后，采购人在合同签章界面可以进行签章操作，界面如下图：" </w:instrText>
      </w:r>
      <w:r>
        <w:rPr>
          <w:rFonts w:hint="eastAsia"/>
          <w:sz w:val="28"/>
          <w:szCs w:val="28"/>
          <w:lang w:val="en-US" w:eastAsia="zh-CN"/>
        </w:rPr>
        <w:fldChar w:fldCharType="separate"/>
      </w:r>
      <w:r>
        <w:rPr>
          <w:rStyle w:val="13"/>
          <w:rFonts w:hint="eastAsia"/>
          <w:sz w:val="28"/>
          <w:szCs w:val="28"/>
          <w:lang w:val="en-US" w:eastAsia="zh-CN"/>
        </w:rPr>
        <w:t>合同签章操作</w:t>
      </w:r>
      <w:r>
        <w:rPr>
          <w:rFonts w:hint="eastAsia"/>
          <w:sz w:val="28"/>
          <w:szCs w:val="28"/>
          <w:lang w:val="en-US" w:eastAsia="zh-CN"/>
        </w:rPr>
        <w:fldChar w:fldCharType="end"/>
      </w:r>
    </w:p>
    <w:p>
      <w:pPr>
        <w:numPr>
          <w:ilvl w:val="0"/>
          <w:numId w:val="0"/>
        </w:numPr>
        <w:ind w:leftChars="0"/>
        <w:rPr>
          <w:rFonts w:hint="default"/>
          <w:sz w:val="28"/>
          <w:szCs w:val="28"/>
          <w:lang w:val="en-US" w:eastAsia="zh-CN"/>
        </w:rPr>
      </w:pPr>
    </w:p>
    <w:p>
      <w:pPr>
        <w:numPr>
          <w:ilvl w:val="0"/>
          <w:numId w:val="0"/>
        </w:numPr>
        <w:ind w:leftChars="0"/>
        <w:rPr>
          <w:rFonts w:hint="default"/>
          <w:sz w:val="28"/>
          <w:szCs w:val="28"/>
          <w:lang w:val="en-US" w:eastAsia="zh-CN"/>
        </w:rPr>
      </w:pPr>
    </w:p>
    <w:p>
      <w:pPr>
        <w:numPr>
          <w:ilvl w:val="0"/>
          <w:numId w:val="0"/>
        </w:numPr>
        <w:ind w:leftChars="0"/>
        <w:rPr>
          <w:rFonts w:hint="default"/>
          <w:lang w:val="en-US" w:eastAsia="zh-CN"/>
        </w:rPr>
      </w:pPr>
    </w:p>
    <w:p>
      <w:pPr>
        <w:numPr>
          <w:ilvl w:val="0"/>
          <w:numId w:val="0"/>
        </w:numPr>
        <w:ind w:leftChars="0"/>
        <w:rPr>
          <w:rFonts w:hint="eastAsia"/>
          <w:sz w:val="28"/>
          <w:szCs w:val="28"/>
          <w:lang w:val="en-US" w:eastAsia="zh-CN"/>
        </w:rPr>
      </w:pPr>
    </w:p>
    <w:p>
      <w:pPr>
        <w:pStyle w:val="4"/>
        <w:numPr>
          <w:ilvl w:val="2"/>
          <w:numId w:val="0"/>
        </w:numPr>
        <w:bidi w:val="0"/>
        <w:ind w:firstLine="400"/>
        <w:rPr>
          <w:rFonts w:hint="eastAsia"/>
          <w:b/>
          <w:lang w:val="en-US" w:eastAsia="zh-CN"/>
        </w:rPr>
      </w:pPr>
      <w:r>
        <w:rPr>
          <w:rFonts w:hint="eastAsia"/>
          <w:b/>
          <w:lang w:val="en-US" w:eastAsia="zh-CN"/>
        </w:rPr>
        <w:t>（五）合同查询</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点击“合同查询”菜单，可以查询录入过的合同，界面如下图</w:t>
      </w:r>
    </w:p>
    <w:p>
      <w:r>
        <w:drawing>
          <wp:inline distT="0" distB="0" distL="114300" distR="114300">
            <wp:extent cx="5262880" cy="2668270"/>
            <wp:effectExtent l="0" t="0" r="1397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2"/>
                    <a:stretch>
                      <a:fillRect/>
                    </a:stretch>
                  </pic:blipFill>
                  <pic:spPr>
                    <a:xfrm>
                      <a:off x="0" y="0"/>
                      <a:ext cx="5262880" cy="2668270"/>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点击界面查询按钮，可以根据录入时间、合同编号、供应商、预算单位、采购方式、审核状态进行查询，界面如下图</w:t>
      </w:r>
    </w:p>
    <w:p>
      <w:r>
        <w:drawing>
          <wp:inline distT="0" distB="0" distL="114300" distR="114300">
            <wp:extent cx="5265420" cy="2680970"/>
            <wp:effectExtent l="0" t="0" r="1143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3"/>
                    <a:stretch>
                      <a:fillRect/>
                    </a:stretch>
                  </pic:blipFill>
                  <pic:spPr>
                    <a:xfrm>
                      <a:off x="0" y="0"/>
                      <a:ext cx="5265420" cy="2680970"/>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点击合同编号，可查看录入的合同信息，界面如下图</w:t>
      </w:r>
    </w:p>
    <w:p>
      <w:r>
        <w:drawing>
          <wp:inline distT="0" distB="0" distL="114300" distR="114300">
            <wp:extent cx="5269230" cy="2519045"/>
            <wp:effectExtent l="0" t="0" r="7620"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4"/>
                    <a:stretch>
                      <a:fillRect/>
                    </a:stretch>
                  </pic:blipFill>
                  <pic:spPr>
                    <a:xfrm>
                      <a:off x="0" y="0"/>
                      <a:ext cx="5269230" cy="2519045"/>
                    </a:xfrm>
                    <a:prstGeom prst="rect">
                      <a:avLst/>
                    </a:prstGeom>
                    <a:noFill/>
                    <a:ln>
                      <a:noFill/>
                    </a:ln>
                  </pic:spPr>
                </pic:pic>
              </a:graphicData>
            </a:graphic>
          </wp:inline>
        </w:drawing>
      </w:r>
    </w:p>
    <w:p>
      <w:r>
        <w:drawing>
          <wp:inline distT="0" distB="0" distL="114300" distR="114300">
            <wp:extent cx="5269230" cy="2673985"/>
            <wp:effectExtent l="0" t="0" r="7620"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5"/>
                    <a:stretch>
                      <a:fillRect/>
                    </a:stretch>
                  </pic:blipFill>
                  <pic:spPr>
                    <a:xfrm>
                      <a:off x="0" y="0"/>
                      <a:ext cx="5269230" cy="2673985"/>
                    </a:xfrm>
                    <a:prstGeom prst="rect">
                      <a:avLst/>
                    </a:prstGeom>
                    <a:noFill/>
                    <a:ln>
                      <a:noFill/>
                    </a:ln>
                  </pic:spPr>
                </pic:pic>
              </a:graphicData>
            </a:graphic>
          </wp:inline>
        </w:drawing>
      </w:r>
    </w:p>
    <w:p/>
    <w:p>
      <w:pPr>
        <w:rPr>
          <w:rFonts w:hint="eastAsia"/>
          <w:sz w:val="28"/>
          <w:szCs w:val="28"/>
          <w:lang w:val="en-US" w:eastAsia="zh-CN"/>
        </w:rPr>
      </w:pPr>
      <w:r>
        <w:rPr>
          <w:rFonts w:hint="eastAsia"/>
          <w:sz w:val="28"/>
          <w:szCs w:val="28"/>
          <w:lang w:val="en-US" w:eastAsia="zh-CN"/>
        </w:rPr>
        <w:t>点击“日志”按钮可以查看合同操作日志，界面如下图</w:t>
      </w:r>
    </w:p>
    <w:p>
      <w:pPr>
        <w:outlineLvl w:val="0"/>
        <w:rPr>
          <w:rFonts w:hint="default"/>
          <w:sz w:val="28"/>
          <w:szCs w:val="28"/>
          <w:lang w:val="en-US" w:eastAsia="zh-CN"/>
        </w:rPr>
      </w:pPr>
      <w:r>
        <w:drawing>
          <wp:inline distT="0" distB="0" distL="114300" distR="114300">
            <wp:extent cx="5274310" cy="2894330"/>
            <wp:effectExtent l="0" t="0" r="254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6"/>
                    <a:stretch>
                      <a:fillRect/>
                    </a:stretch>
                  </pic:blipFill>
                  <pic:spPr>
                    <a:xfrm>
                      <a:off x="0" y="0"/>
                      <a:ext cx="5274310" cy="289433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77E31A"/>
    <w:multiLevelType w:val="singleLevel"/>
    <w:tmpl w:val="8277E31A"/>
    <w:lvl w:ilvl="0" w:tentative="0">
      <w:start w:val="1"/>
      <w:numFmt w:val="decimal"/>
      <w:suff w:val="nothing"/>
      <w:lvlText w:val="（%1）"/>
      <w:lvlJc w:val="left"/>
    </w:lvl>
  </w:abstractNum>
  <w:abstractNum w:abstractNumId="1">
    <w:nsid w:val="2F0466C8"/>
    <w:multiLevelType w:val="singleLevel"/>
    <w:tmpl w:val="2F0466C8"/>
    <w:lvl w:ilvl="0" w:tentative="0">
      <w:start w:val="2"/>
      <w:numFmt w:val="decimal"/>
      <w:suff w:val="nothing"/>
      <w:lvlText w:val="（%1）"/>
      <w:lvlJc w:val="left"/>
      <w:pPr>
        <w:ind w:left="0"/>
      </w:pPr>
    </w:lvl>
  </w:abstractNum>
  <w:abstractNum w:abstractNumId="2">
    <w:nsid w:val="475E2194"/>
    <w:multiLevelType w:val="multilevel"/>
    <w:tmpl w:val="475E2194"/>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23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3">
    <w:nsid w:val="55E2760C"/>
    <w:multiLevelType w:val="singleLevel"/>
    <w:tmpl w:val="55E2760C"/>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F85E0F"/>
    <w:rsid w:val="02665716"/>
    <w:rsid w:val="05DD1F63"/>
    <w:rsid w:val="0B6E1FAB"/>
    <w:rsid w:val="0D5B3E1D"/>
    <w:rsid w:val="0FA60F15"/>
    <w:rsid w:val="14513AEE"/>
    <w:rsid w:val="1725720A"/>
    <w:rsid w:val="1B1F2407"/>
    <w:rsid w:val="20D40D70"/>
    <w:rsid w:val="22D312FC"/>
    <w:rsid w:val="25F86EC1"/>
    <w:rsid w:val="345B7CF5"/>
    <w:rsid w:val="39310AA9"/>
    <w:rsid w:val="396507D5"/>
    <w:rsid w:val="3BF85E0F"/>
    <w:rsid w:val="4C2B05D7"/>
    <w:rsid w:val="4E0B634E"/>
    <w:rsid w:val="4F507DC4"/>
    <w:rsid w:val="519B46A0"/>
    <w:rsid w:val="5B77788C"/>
    <w:rsid w:val="5D765329"/>
    <w:rsid w:val="661D5501"/>
    <w:rsid w:val="699D127A"/>
    <w:rsid w:val="709B6E72"/>
    <w:rsid w:val="75846A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outlineLvl w:val="0"/>
    </w:pPr>
    <w:rPr>
      <w:b/>
      <w:kern w:val="44"/>
      <w:sz w:val="44"/>
    </w:rPr>
  </w:style>
  <w:style w:type="paragraph" w:styleId="3">
    <w:name w:val="heading 2"/>
    <w:basedOn w:val="1"/>
    <w:next w:val="1"/>
    <w:link w:val="14"/>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5"/>
    <w:unhideWhenUsed/>
    <w:qFormat/>
    <w:uiPriority w:val="0"/>
    <w:pPr>
      <w:keepNext/>
      <w:keepLines/>
      <w:numPr>
        <w:ilvl w:val="2"/>
        <w:numId w:val="1"/>
      </w:numPr>
      <w:spacing w:before="260" w:beforeLines="0" w:beforeAutospacing="0" w:after="260" w:afterLines="0" w:afterAutospacing="0" w:line="413" w:lineRule="auto"/>
      <w:ind w:firstLine="400"/>
      <w:outlineLvl w:val="2"/>
    </w:pPr>
    <w:rPr>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firstLine="402"/>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firstLine="402"/>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character" w:styleId="13">
    <w:name w:val="Hyperlink"/>
    <w:basedOn w:val="12"/>
    <w:qFormat/>
    <w:uiPriority w:val="0"/>
    <w:rPr>
      <w:color w:val="0000FF"/>
      <w:u w:val="single"/>
    </w:rPr>
  </w:style>
  <w:style w:type="character" w:customStyle="1" w:styleId="14">
    <w:name w:val="标题 2 Char"/>
    <w:link w:val="3"/>
    <w:qFormat/>
    <w:uiPriority w:val="0"/>
    <w:rPr>
      <w:rFonts w:ascii="Arial" w:hAnsi="Arial" w:eastAsia="黑体"/>
      <w:b/>
      <w:sz w:val="32"/>
    </w:rPr>
  </w:style>
  <w:style w:type="character" w:customStyle="1" w:styleId="15">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8" Type="http://schemas.openxmlformats.org/officeDocument/2006/relationships/fontTable" Target="fontTable.xml"/><Relationship Id="rId87" Type="http://schemas.openxmlformats.org/officeDocument/2006/relationships/numbering" Target="numbering.xml"/><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jpeg"/><Relationship Id="rId62" Type="http://schemas.openxmlformats.org/officeDocument/2006/relationships/image" Target="media/image59.pn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39</Pages>
  <Words>3410</Words>
  <Characters>3508</Characters>
  <Lines>0</Lines>
  <Paragraphs>0</Paragraphs>
  <TotalTime>33</TotalTime>
  <ScaleCrop>false</ScaleCrop>
  <LinksUpToDate>false</LinksUpToDate>
  <CharactersWithSpaces>3523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2021-07-30T01:23:00Z</dcterms:created>
  <dc:creator>admin</dc:creator>
  <cp:lastModifiedBy>Nicole 牛</cp:lastModifiedBy>
  <dcterms:modified xsi:type="dcterms:W3CDTF">2023-01-29T10:33:53Z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EE1CB5445B1B4ED6A255082D1581C0FA</vt:lpwstr>
  </property>
</Properties>
</file>