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eastAsia="方正小标宋简体"/>
          <w:spacing w:val="-12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pacing w:val="-12"/>
          <w:sz w:val="44"/>
          <w:szCs w:val="44"/>
          <w:lang w:val="en-US" w:eastAsia="zh-CN"/>
        </w:rPr>
        <w:t>2021年度全区规模以上工业企业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eastAsia="方正小标宋简体"/>
          <w:spacing w:val="-12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pacing w:val="-12"/>
          <w:sz w:val="44"/>
          <w:szCs w:val="44"/>
          <w:lang w:val="en-US" w:eastAsia="zh-CN"/>
        </w:rPr>
        <w:t>亩产效益综合评价结果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仿宋" w:eastAsia="黑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黑体" w:hAnsi="仿宋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仿宋" w:eastAsia="黑体"/>
          <w:kern w:val="0"/>
          <w:sz w:val="32"/>
          <w:szCs w:val="32"/>
          <w:lang w:val="en-US" w:eastAsia="zh-CN"/>
        </w:rPr>
        <w:t>A类企业（10家）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1、山东精工电子科技有限公司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2、八亿橡胶有限责任公司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3、华润三九（枣庄）药业有限公司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4、山东东滕阿胶有限公司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5、山东天衢铝业有限公司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6、山东威智百科药业有限公司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7、山东泉兴银桥光电缆科技发展有限公司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8、山东阳光博士太阳能工程有限公司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9、枣庄亿源电子科技有限公司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10、枣庄瑞兴机械制造有限公司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黑体" w:hAnsi="仿宋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仿宋" w:eastAsia="黑体"/>
          <w:kern w:val="0"/>
          <w:sz w:val="32"/>
          <w:szCs w:val="32"/>
          <w:lang w:val="en-US" w:eastAsia="zh-CN"/>
        </w:rPr>
        <w:t>B类企业（22家）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交大智邦（枣庄）数字科技有限公司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山东义沃包装科技有限公司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山东亿和橡胶输送带有限公司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山东博工建筑智能化工程有限公司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山东国晟电池科技有限公司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山东天润新能源材料有限公司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山东天瀚新能源科技有限公司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山东奥华生态农牧有限公司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山东拜因诺生物科技有限公司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山东海诚新能源科技有限公司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山东特发光源光通信有限公司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山东盛帆电子科技有限公司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山东筑安农牧科技股份有限公司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山东精工电源科技有限公司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山东鹏耀智佳精密工业有限公司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枣庄中环寰慧热力有限公司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枣庄八一水煤浆热电有限责任公司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枣庄市润泰电器设备有限公司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枣庄晟宇涂业有限公司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枣庄睿诺光电信息有限公司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枣庄睿诺电子科技有限公司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牧铭智能制造（山东）有限公司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黑体" w:hAnsi="仿宋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仿宋" w:eastAsia="黑体"/>
          <w:kern w:val="0"/>
          <w:sz w:val="32"/>
          <w:szCs w:val="32"/>
          <w:lang w:val="en-US" w:eastAsia="zh-CN"/>
        </w:rPr>
        <w:t>C类企业（17家）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安利达（山东）智控科技集团股份有限公司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山东易教未来教育科技有限公司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山东星驾智慧科技有限公司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山东润昇新型建筑材料有限公司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山东联发环保科技有限公司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山东能源重装集团鲁南装备制造有限公司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山东鲁南化工科技有限公司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枣庄万润混凝土有限公司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枣庄中兴商品混凝土有限公司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枣庄光源通讯器材有限公司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枣庄凯尔实业有限公司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枣庄利诚商品混凝土有限公司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枣庄千业商贸有限公司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枣庄市启成建材有限公司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枣庄市筑通建材有限公司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枣庄联兴商品混凝土有限责任公司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枣庄鼎坤建材有限公司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黑体" w:hAnsi="仿宋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仿宋" w:eastAsia="黑体"/>
          <w:kern w:val="0"/>
          <w:sz w:val="32"/>
          <w:szCs w:val="32"/>
          <w:lang w:val="en-US" w:eastAsia="zh-CN"/>
        </w:rPr>
        <w:t>D类企业（3家）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1、山东天衢精密工业有限公司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2、枣庄市旭辉纸业有限公司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3、枣庄市鑫沐纸业有限公司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仿宋" w:eastAsia="黑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仿宋" w:eastAsia="黑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仿宋" w:eastAsia="黑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仿宋" w:eastAsia="黑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仿宋" w:eastAsia="黑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仿宋" w:eastAsia="黑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仿宋" w:eastAsia="黑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仿宋" w:eastAsia="黑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仿宋" w:eastAsia="黑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仿宋" w:eastAsia="黑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仿宋" w:eastAsia="黑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eastAsia="方正小标宋简体"/>
          <w:spacing w:val="-12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pacing w:val="-12"/>
          <w:sz w:val="44"/>
          <w:szCs w:val="44"/>
          <w:lang w:val="en-US" w:eastAsia="zh-CN"/>
        </w:rPr>
        <w:t>2021年度全区规模以下工业企业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eastAsia="方正小标宋简体"/>
          <w:spacing w:val="-12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pacing w:val="-12"/>
          <w:sz w:val="44"/>
          <w:szCs w:val="44"/>
          <w:lang w:val="en-US" w:eastAsia="zh-CN"/>
        </w:rPr>
        <w:t>亩产效益综合评价结果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黑体" w:hAnsi="仿宋" w:eastAsia="黑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黑体" w:hAnsi="仿宋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仿宋" w:eastAsia="黑体"/>
          <w:kern w:val="0"/>
          <w:sz w:val="32"/>
          <w:szCs w:val="32"/>
          <w:lang w:val="en-US" w:eastAsia="zh-CN"/>
        </w:rPr>
        <w:t>一、A类企业（15家）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1、山东创兴新材料有限公司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2、山东国元新材料有限公司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3、山东国康电子科技有限公司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4、山东拓研新材料科技有限公司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5、山东晟华电子科技有限公司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6、山东步森交通设施有限公司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7、山东源科生物科技股份有限公司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8、山东金普分析仪器有限公司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9、山东鼎程建材有限公司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10、库仑核孔膜科技（枣庄）有限公司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11、枣庄市欧健医疗器械有限公司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12、枣庄市红杉服装有限公司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13、枣庄瑞科新型建材股份有限公司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14、枣庄金万通电子产品股份有限公司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15、枣庄鑫仓新型建材有限公司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黑体" w:hAnsi="仿宋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仿宋" w:eastAsia="黑体"/>
          <w:kern w:val="0"/>
          <w:sz w:val="32"/>
          <w:szCs w:val="32"/>
          <w:lang w:val="en-US" w:eastAsia="zh-CN"/>
        </w:rPr>
        <w:t>二、B类企业（49家）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1、安洁智造医疗科技（山东）有限公司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2、山东中塑泰富科技有限公司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3、山东亚信矿用机械制造有限公司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4、山东众诺新型建材有限公司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5、山东优美佳石英石科技有限公司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6、山东养力多生物科技有限公司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7、山东创世达节能门窗科技股份有限公司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8、山东博科医用材料有限公司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9、山东唯品家居股份有限公司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10、山东天衢制冷科技有限公司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11、山东奕发金属制造有限公司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12、山东悦农食品有限公司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13、山东新丝路焊接设备有限公司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14、山东智宏新材料科技有限公司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15、山东正升装备制造有限公司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16、山东瑞嘉通风环保科技有限公司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17、山东盛华光伏材料有限公司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18、山东神工环保科技有限公司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19、山东美景美家房车有限公司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20、山东馨力石化科技股份有限公司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21、山东鸿瑔环保设备科技有限公司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22、山东齐鑫新型建材有限公司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23、枣庄东海三联煤矿机械有限公司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24、枣庄京山电子有限公司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25、枣庄八一星宇塑钢有限公司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26、枣庄凯诺彩印有限公司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27、枣庄华龙钢结构有限公司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28、枣庄吉星光电股份有限公司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29、枣庄威尼卫生用品有限公司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30、枣庄市惠群环保设备有限公司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31、枣庄市景旺碳素有限公司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32、枣庄市晶鑫煤矿机械制造有限公司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33、枣庄市正通机电设备制造有限公司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34、枣庄市浩源机械制造有限公司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35、枣庄市益民新型建筑材料有限公司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36、枣庄市龙腾服装有限公司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37、枣庄广润光华环保科技有限公司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38、枣庄新艾尔环境科技有限公司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39、枣庄汇通机电设备有限公司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40、枣庄润正机械设备有限公司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41、枣庄溢利服饰有限公司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42、枣庄瀚邦源建材有限公司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43、枣庄联达轻钢工程有限公司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44、枣庄辉胜机电设备有限公司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45、枣庄通泽建材科技有限公司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46、枣庄金浩机械设备有限公司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47、枣庄鑫兴商品混凝土有限公司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48、枣庄高新区宏泰门窗装饰有限公司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49、枣庄高新区鲁滕旋转接头制造有限公司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黑体" w:hAnsi="仿宋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仿宋" w:eastAsia="黑体"/>
          <w:kern w:val="0"/>
          <w:sz w:val="32"/>
          <w:szCs w:val="32"/>
          <w:lang w:val="en-US" w:eastAsia="zh-CN"/>
        </w:rPr>
        <w:t>三、C类企业（11家）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1、山东国宁新型建材有限公司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2、山东德海生物科技有限公司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3、山东智光通信科技有限公司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4、山东桥晖装饰工程有限公司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5、山东源丰印染机械有限公司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6、山东鑫时利新能源科技有限公司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7、枣庄东正机械设备制造有限公司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8、枣庄启源包装有限公司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9、枣庄天正机械设备有限公司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10、枣庄沣瑞新材料科技有限公司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11、神州恒星电池科技（山东）有限公司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黑体" w:hAnsi="仿宋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仿宋" w:eastAsia="黑体"/>
          <w:kern w:val="0"/>
          <w:sz w:val="32"/>
          <w:szCs w:val="32"/>
          <w:lang w:val="en-US" w:eastAsia="zh-CN"/>
        </w:rPr>
        <w:t>四、D类企业（4家）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1、山东奚仲床垫有限公司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2、枣庄晟唐机械制造有限公司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3、枣庄盈棉纺织有限公司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黑体" w:hAnsi="仿宋" w:eastAsia="黑体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4、枣庄赫源阳食品有限公司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仿宋" w:eastAsia="黑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仿宋" w:eastAsia="黑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仿宋" w:eastAsia="黑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仿宋" w:eastAsia="黑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仿宋" w:eastAsia="黑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仿宋" w:eastAsia="黑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仿宋" w:eastAsia="黑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仿宋" w:eastAsia="黑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仿宋" w:eastAsia="黑体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E9C636"/>
    <w:multiLevelType w:val="singleLevel"/>
    <w:tmpl w:val="86E9C636"/>
    <w:lvl w:ilvl="0" w:tentative="0">
      <w:start w:val="1"/>
      <w:numFmt w:val="decimal"/>
      <w:suff w:val="nothing"/>
      <w:lvlText w:val="%1、"/>
      <w:lvlJc w:val="left"/>
      <w:pPr>
        <w:ind w:left="730"/>
      </w:pPr>
    </w:lvl>
  </w:abstractNum>
  <w:abstractNum w:abstractNumId="1">
    <w:nsid w:val="5EF02B30"/>
    <w:multiLevelType w:val="singleLevel"/>
    <w:tmpl w:val="5EF02B3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EF2A637"/>
    <w:multiLevelType w:val="singleLevel"/>
    <w:tmpl w:val="5EF2A637"/>
    <w:lvl w:ilvl="0" w:tentative="0">
      <w:start w:val="1"/>
      <w:numFmt w:val="chineseCounting"/>
      <w:suff w:val="nothing"/>
      <w:lvlText w:val="%1、"/>
      <w:lvlJc w:val="left"/>
      <w:pPr>
        <w:ind w:left="-1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xYzczYTRhYTU3OTcyZjNmMGMzMTc3OTU2YTVlZGYifQ=="/>
  </w:docVars>
  <w:rsids>
    <w:rsidRoot w:val="2C915F6F"/>
    <w:rsid w:val="046B35B9"/>
    <w:rsid w:val="0BAB4912"/>
    <w:rsid w:val="0C924C6D"/>
    <w:rsid w:val="1D2473AE"/>
    <w:rsid w:val="20313D21"/>
    <w:rsid w:val="265140C9"/>
    <w:rsid w:val="2C915F6F"/>
    <w:rsid w:val="2F265895"/>
    <w:rsid w:val="381B39DD"/>
    <w:rsid w:val="499B5699"/>
    <w:rsid w:val="53C76AEB"/>
    <w:rsid w:val="588217C0"/>
    <w:rsid w:val="596325A0"/>
    <w:rsid w:val="5E3D516F"/>
    <w:rsid w:val="65D163D8"/>
    <w:rsid w:val="6D511932"/>
    <w:rsid w:val="6DB35478"/>
    <w:rsid w:val="6F381C37"/>
    <w:rsid w:val="71A0425B"/>
    <w:rsid w:val="749A52B0"/>
    <w:rsid w:val="7C2202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lang w:val="en-US" w:eastAsia="zh-CN" w:bidi="ar"/>
    </w:rPr>
  </w:style>
  <w:style w:type="character" w:customStyle="1" w:styleId="6">
    <w:name w:val="font31"/>
    <w:basedOn w:val="5"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7">
    <w:name w:val="font11"/>
    <w:basedOn w:val="5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8">
    <w:name w:val="font21"/>
    <w:basedOn w:val="5"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9">
    <w:name w:val="font01"/>
    <w:basedOn w:val="5"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2249</Words>
  <Characters>2348</Characters>
  <Lines>0</Lines>
  <Paragraphs>0</Paragraphs>
  <TotalTime>9</TotalTime>
  <ScaleCrop>false</ScaleCrop>
  <LinksUpToDate>false</LinksUpToDate>
  <CharactersWithSpaces>2388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2020-06-18T06:34:00Z</dcterms:created>
  <dc:creator>Administrator</dc:creator>
  <cp:lastModifiedBy>阿布鲁鲁</cp:lastModifiedBy>
  <cp:lastPrinted>2020-06-24T01:49:00Z</cp:lastPrinted>
  <dcterms:modified xsi:type="dcterms:W3CDTF">2022-07-29T10:59:41Z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  <property fmtid="{D5CDD505-2E9C-101B-9397-08002B2CF9AE}" pid="3" name="ICV">
    <vt:lpwstr>54108E1DB5CC47F59A3E099D3F07F565</vt:lpwstr>
  </property>
</Properties>
</file>