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Microsoft YaHei UI" w:hAnsi="Microsoft YaHei UI" w:eastAsia="Microsoft YaHei UI" w:cs="Microsoft YaHei UI"/>
          <w:b/>
          <w:bCs/>
          <w:i w:val="0"/>
          <w:iCs w:val="0"/>
          <w:caps w:val="0"/>
          <w:color w:val="333333"/>
          <w:spacing w:val="8"/>
          <w:sz w:val="33"/>
          <w:szCs w:val="33"/>
          <w:lang w:val="en-US" w:eastAsia="zh-CN"/>
        </w:rPr>
      </w:pPr>
      <w:r>
        <w:rPr>
          <w:rFonts w:hint="eastAsia" w:ascii="Microsoft YaHei UI" w:hAnsi="Microsoft YaHei UI" w:eastAsia="Microsoft YaHei UI" w:cs="Microsoft YaHei UI"/>
          <w:b/>
          <w:bCs/>
          <w:i w:val="0"/>
          <w:iCs w:val="0"/>
          <w:caps w:val="0"/>
          <w:color w:val="333333"/>
          <w:spacing w:val="8"/>
          <w:sz w:val="33"/>
          <w:szCs w:val="33"/>
          <w:bdr w:val="none" w:color="auto" w:sz="0" w:space="0"/>
          <w:shd w:val="clear" w:fill="FFFFFF"/>
          <w:lang w:val="en-US" w:eastAsia="zh-CN"/>
        </w:rPr>
        <w:t>枣庄市</w:t>
      </w:r>
      <w:bookmarkStart w:id="0" w:name="_GoBack"/>
      <w:bookmarkEnd w:id="0"/>
      <w:r>
        <w:rPr>
          <w:rFonts w:hint="eastAsia" w:ascii="Microsoft YaHei UI" w:hAnsi="Microsoft YaHei UI" w:eastAsia="Microsoft YaHei UI" w:cs="Microsoft YaHei UI"/>
          <w:b/>
          <w:bCs/>
          <w:i w:val="0"/>
          <w:iCs w:val="0"/>
          <w:caps w:val="0"/>
          <w:color w:val="333333"/>
          <w:spacing w:val="8"/>
          <w:sz w:val="33"/>
          <w:szCs w:val="33"/>
          <w:bdr w:val="none" w:color="auto" w:sz="0" w:space="0"/>
          <w:shd w:val="clear" w:fill="FFFFFF"/>
        </w:rPr>
        <w:t>正式启动新冠病毒疫苗加强免疫</w:t>
      </w:r>
    </w:p>
    <w:p>
      <w:pPr>
        <w:ind w:firstLine="480" w:firstLineChars="200"/>
        <w:rPr>
          <w:rFonts w:ascii="宋体" w:hAnsi="宋体" w:eastAsia="宋体" w:cs="宋体"/>
          <w:sz w:val="24"/>
          <w:szCs w:val="24"/>
          <w:bdr w:val="none" w:color="auto" w:sz="0" w:space="0"/>
        </w:rPr>
      </w:pPr>
    </w:p>
    <w:p>
      <w:pPr>
        <w:spacing w:line="360" w:lineRule="auto"/>
        <w:ind w:firstLine="560" w:firstLineChars="200"/>
        <w:rPr>
          <w:rFonts w:hint="eastAsia" w:asciiTheme="minorEastAsia" w:hAnsiTheme="minorEastAsia" w:eastAsiaTheme="minorEastAsia" w:cstheme="minorEastAsia"/>
          <w:sz w:val="28"/>
          <w:szCs w:val="28"/>
          <w:bdr w:val="none" w:color="auto" w:sz="0" w:space="0"/>
        </w:rPr>
      </w:pPr>
      <w:r>
        <w:rPr>
          <w:rFonts w:hint="eastAsia" w:asciiTheme="minorEastAsia" w:hAnsiTheme="minorEastAsia" w:eastAsiaTheme="minorEastAsia" w:cstheme="minorEastAsia"/>
          <w:sz w:val="28"/>
          <w:szCs w:val="28"/>
          <w:bdr w:val="none" w:color="auto" w:sz="0" w:space="0"/>
        </w:rPr>
        <w:t>自</w:t>
      </w:r>
      <w:r>
        <w:rPr>
          <w:rFonts w:hint="eastAsia" w:asciiTheme="minorEastAsia" w:hAnsiTheme="minorEastAsia" w:cstheme="minorEastAsia"/>
          <w:sz w:val="28"/>
          <w:szCs w:val="28"/>
          <w:bdr w:val="none" w:color="auto" w:sz="0" w:space="0"/>
          <w:lang w:val="en-US" w:eastAsia="zh-CN"/>
        </w:rPr>
        <w:t>2021年</w:t>
      </w:r>
      <w:r>
        <w:rPr>
          <w:rFonts w:hint="eastAsia" w:asciiTheme="minorEastAsia" w:hAnsiTheme="minorEastAsia" w:eastAsiaTheme="minorEastAsia" w:cstheme="minorEastAsia"/>
          <w:sz w:val="28"/>
          <w:szCs w:val="28"/>
          <w:bdr w:val="none" w:color="auto" w:sz="0" w:space="0"/>
        </w:rPr>
        <w:t>10月12日起，</w:t>
      </w:r>
      <w:r>
        <w:rPr>
          <w:rFonts w:hint="eastAsia" w:asciiTheme="minorEastAsia" w:hAnsiTheme="minorEastAsia" w:cstheme="minorEastAsia"/>
          <w:sz w:val="28"/>
          <w:szCs w:val="28"/>
          <w:bdr w:val="none" w:color="auto" w:sz="0" w:space="0"/>
          <w:lang w:val="en-US" w:eastAsia="zh-CN"/>
        </w:rPr>
        <w:t>枣庄市</w:t>
      </w:r>
      <w:r>
        <w:rPr>
          <w:rFonts w:hint="eastAsia" w:asciiTheme="minorEastAsia" w:hAnsiTheme="minorEastAsia" w:eastAsiaTheme="minorEastAsia" w:cstheme="minorEastAsia"/>
          <w:sz w:val="28"/>
          <w:szCs w:val="28"/>
          <w:bdr w:val="none" w:color="auto" w:sz="0" w:space="0"/>
        </w:rPr>
        <w:t>正式启动新冠病毒疫苗“加强针”接种。现阶段新冠病毒加强免疫的目标人群为全程接种满6个月的18岁及以上人群。根据疫情防控需要，将优先在新冠肺炎感染高风险人群和保障社会基本运行的关键岗位人员中开展加强免疫。</w:t>
      </w:r>
    </w:p>
    <w:p>
      <w:pPr>
        <w:spacing w:line="360" w:lineRule="auto"/>
        <w:ind w:firstLine="560" w:firstLineChars="200"/>
        <w:rPr>
          <w:rFonts w:hint="eastAsia" w:asciiTheme="minorEastAsia" w:hAnsiTheme="minorEastAsia" w:eastAsiaTheme="minorEastAsia" w:cstheme="minorEastAsia"/>
          <w:sz w:val="28"/>
          <w:szCs w:val="28"/>
          <w:bdr w:val="none" w:color="auto" w:sz="0" w:space="0"/>
        </w:rPr>
      </w:pPr>
      <w:r>
        <w:rPr>
          <w:rFonts w:hint="eastAsia" w:asciiTheme="minorEastAsia" w:hAnsiTheme="minorEastAsia" w:eastAsiaTheme="minorEastAsia" w:cstheme="minorEastAsia"/>
          <w:sz w:val="28"/>
          <w:szCs w:val="28"/>
          <w:bdr w:val="none" w:color="auto" w:sz="0" w:space="0"/>
        </w:rPr>
        <w:t>针对不同人群，我市将主要采取两类接种形式：对于职业暴露风险高的人群，将主要由所在单位或行业为主组织集体预约接种；其他人群可到辖区指定的接种门诊进行预约接种。</w:t>
      </w:r>
    </w:p>
    <w:p>
      <w:pPr>
        <w:spacing w:line="360" w:lineRule="auto"/>
        <w:ind w:firstLine="560" w:firstLineChars="200"/>
        <w:rPr>
          <w:rFonts w:hint="eastAsia" w:asciiTheme="minorEastAsia" w:hAnsiTheme="minorEastAsia" w:eastAsiaTheme="minorEastAsia" w:cstheme="minorEastAsia"/>
          <w:sz w:val="28"/>
          <w:szCs w:val="28"/>
          <w:bdr w:val="none" w:color="auto" w:sz="0" w:space="0"/>
        </w:rPr>
      </w:pPr>
      <w:r>
        <w:rPr>
          <w:rFonts w:hint="eastAsia" w:asciiTheme="minorEastAsia" w:hAnsiTheme="minorEastAsia" w:eastAsiaTheme="minorEastAsia" w:cstheme="minorEastAsia"/>
          <w:sz w:val="28"/>
          <w:szCs w:val="28"/>
          <w:bdr w:val="none" w:color="auto" w:sz="0" w:space="0"/>
        </w:rPr>
        <w:t>接种新冠病毒疫苗加强针的注意事项和基础免疫基本相同。加强免疫接种时同样需要在现场留观30分钟。接种疫苗后，有少数人会出现一般反应，如接种部位疼痛、发热、头痛、全身酸痛等，这些情况一般不需要去医院就诊，通常2-3天就会好转；但感觉症状比较重、持续时间比较长时，建议及时去医院诊治。</w:t>
      </w:r>
    </w:p>
    <w:p>
      <w:pPr>
        <w:spacing w:line="360" w:lineRule="auto"/>
        <w:ind w:firstLine="560" w:firstLineChars="200"/>
        <w:rPr>
          <w:rFonts w:hint="eastAsia" w:asciiTheme="minorEastAsia" w:hAnsiTheme="minorEastAsia" w:eastAsiaTheme="minorEastAsia" w:cstheme="minorEastAsia"/>
          <w:sz w:val="28"/>
          <w:szCs w:val="28"/>
          <w:bdr w:val="none" w:color="auto" w:sz="0" w:space="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Theme="minorEastAsia" w:hAnsiTheme="minorEastAsia" w:eastAsiaTheme="minorEastAsia" w:cstheme="minorEastAsia"/>
          <w:sz w:val="28"/>
          <w:szCs w:val="28"/>
          <w:bdr w:val="none" w:color="auto" w:sz="0" w:space="0"/>
        </w:rPr>
      </w:pPr>
      <w:r>
        <w:rPr>
          <w:rStyle w:val="7"/>
          <w:rFonts w:hint="eastAsia" w:asciiTheme="minorEastAsia" w:hAnsiTheme="minorEastAsia" w:eastAsiaTheme="minorEastAsia" w:cstheme="minorEastAsia"/>
          <w:sz w:val="28"/>
          <w:szCs w:val="28"/>
          <w:bdr w:val="none" w:color="auto" w:sz="0" w:space="0"/>
        </w:rPr>
        <w:t>关于加强免疫，你需要知道的事儿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Theme="minorEastAsia" w:hAnsiTheme="minorEastAsia" w:eastAsiaTheme="minorEastAsia" w:cstheme="minorEastAsia"/>
          <w:sz w:val="28"/>
          <w:szCs w:val="28"/>
        </w:rPr>
      </w:pPr>
      <w:r>
        <w:rPr>
          <w:rStyle w:val="7"/>
          <w:rFonts w:hint="eastAsia" w:asciiTheme="minorEastAsia" w:hAnsiTheme="minorEastAsia" w:eastAsiaTheme="minorEastAsia" w:cstheme="minorEastAsia"/>
          <w:sz w:val="28"/>
          <w:szCs w:val="28"/>
          <w:bdr w:val="none" w:color="auto" w:sz="0" w:space="0"/>
        </w:rPr>
        <w:t>一、什么是加强免疫？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加强免疫是指在完成疫苗接种后，根据抗体消退的情况进行补充接种，保持人体对病毒免疫力的疫苗剂次。比如现阶段新冠病毒灭活疫苗全程接种2针，根据人体抗体水平下降的程度，再进行1针接种，就叫加强免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Theme="minorEastAsia" w:hAnsiTheme="minorEastAsia" w:eastAsiaTheme="minorEastAsia" w:cstheme="minorEastAsia"/>
          <w:sz w:val="28"/>
          <w:szCs w:val="28"/>
        </w:rPr>
      </w:pPr>
      <w:r>
        <w:rPr>
          <w:rStyle w:val="7"/>
          <w:rFonts w:hint="eastAsia" w:asciiTheme="minorEastAsia" w:hAnsiTheme="minorEastAsia" w:eastAsiaTheme="minorEastAsia" w:cstheme="minorEastAsia"/>
          <w:sz w:val="28"/>
          <w:szCs w:val="28"/>
          <w:bdr w:val="none" w:color="auto" w:sz="0" w:space="0"/>
        </w:rPr>
        <w:t>二、为什么要进行加强免疫？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多项临床试验和真实世界研究结果均显示，在完成新冠病毒疫苗全程接种6个月后，部分受种者对新冠病毒的免疫力出现下降，感染新冠病毒的几率增加，需要进行加强免疫。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Theme="minorEastAsia" w:hAnsiTheme="minorEastAsia" w:eastAsiaTheme="minorEastAsia" w:cstheme="minorEastAsia"/>
          <w:sz w:val="28"/>
          <w:szCs w:val="28"/>
        </w:rPr>
      </w:pPr>
      <w:r>
        <w:rPr>
          <w:rStyle w:val="7"/>
          <w:rFonts w:hint="eastAsia" w:asciiTheme="minorEastAsia" w:hAnsiTheme="minorEastAsia" w:eastAsiaTheme="minorEastAsia" w:cstheme="minorEastAsia"/>
          <w:sz w:val="28"/>
          <w:szCs w:val="28"/>
          <w:bdr w:val="none" w:color="auto" w:sz="0" w:space="0"/>
        </w:rPr>
        <w:t>三、加强免疫是否安全？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研究显示，新冠病毒加强针接种后，发生不良反应的种类和几率与基础免疫时没有显著差异。接种新冠病毒疫苗加强针是安全、有效的，可以放心接种。</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Theme="minorEastAsia" w:hAnsiTheme="minorEastAsia" w:eastAsiaTheme="minorEastAsia" w:cstheme="minorEastAsia"/>
          <w:sz w:val="28"/>
          <w:szCs w:val="28"/>
        </w:rPr>
      </w:pPr>
      <w:r>
        <w:rPr>
          <w:rStyle w:val="7"/>
          <w:rFonts w:hint="eastAsia" w:asciiTheme="minorEastAsia" w:hAnsiTheme="minorEastAsia" w:eastAsiaTheme="minorEastAsia" w:cstheme="minorEastAsia"/>
          <w:sz w:val="28"/>
          <w:szCs w:val="28"/>
          <w:bdr w:val="none" w:color="auto" w:sz="0" w:space="0"/>
        </w:rPr>
        <w:t>哪些人群优先加强免疫？</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根据疫情防控需要，在全程接种2剂次新冠灭活疫苗满6个月的18岁及以上人群可实施加强免疫接种。优先在新冠肺炎感染高风险人群和保障社会基本运行的关键岗位人员中开展加强免疫。新冠肺炎感染高风险人群，包括职业暴露风险较高人群，涉进口冷链物品的口岸一线海关检验检疫人员，口岸装卸、搬运、运输等相关人员，国际和国内交通运输从业人员、面临较高境外疫情风险的边境口岸工作人员、医疗卫生人员等，有在境外感染风险的人群，如因公、因私出国工作学习人员等。</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0" w:firstLineChars="0"/>
        <w:rPr>
          <w:rStyle w:val="7"/>
          <w:rFonts w:hint="eastAsia" w:asciiTheme="minorEastAsia" w:hAnsiTheme="minorEastAsia" w:eastAsiaTheme="minorEastAsia" w:cstheme="minorEastAsia"/>
          <w:sz w:val="28"/>
          <w:szCs w:val="28"/>
          <w:bdr w:val="none" w:color="auto" w:sz="0" w:space="0"/>
        </w:rPr>
      </w:pPr>
      <w:r>
        <w:rPr>
          <w:rStyle w:val="7"/>
          <w:rFonts w:hint="eastAsia" w:asciiTheme="minorEastAsia" w:hAnsiTheme="minorEastAsia" w:eastAsiaTheme="minorEastAsia" w:cstheme="minorEastAsia"/>
          <w:sz w:val="28"/>
          <w:szCs w:val="28"/>
          <w:bdr w:val="none" w:color="auto" w:sz="0" w:space="0"/>
        </w:rPr>
        <w:t>间隔多久加强免疫呢？</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加强免疫与全程免疫间隔时间为至少6个月。即在全程免疫后至少需要6个月，才能再进行加强免疫剂次的接种。举个例子，灭活疫苗如果要加强免疫的话，至少在第二剂次接种之后，间隔至少6个月进行。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Theme="minorEastAsia" w:hAnsiTheme="minorEastAsia" w:eastAsiaTheme="minorEastAsia" w:cstheme="minorEastAsia"/>
          <w:sz w:val="28"/>
          <w:szCs w:val="28"/>
        </w:rPr>
      </w:pPr>
      <w:r>
        <w:rPr>
          <w:rStyle w:val="7"/>
          <w:rFonts w:hint="eastAsia" w:asciiTheme="minorEastAsia" w:hAnsiTheme="minorEastAsia" w:eastAsiaTheme="minorEastAsia" w:cstheme="minorEastAsia"/>
          <w:sz w:val="28"/>
          <w:szCs w:val="28"/>
          <w:bdr w:val="none" w:color="auto" w:sz="0" w:space="0"/>
        </w:rPr>
        <w:t>六、如何选择疫苗加强免疫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使用同一种灭活疫苗完成两剂次接种的人群，原则上使用原灭活疫苗进行1剂次加强免疫；使用不同灭活疫苗完成两剂次接种的人群，原则上优先使用与第二剂次灭活疫苗相同的疫苗进行1剂次加强免疫，如遇第二剂次相同疫苗无法继续供应等情况，可使用与第一剂次灭活疫苗相同的疫苗进行1剂次加强免疫；使用腺病毒载体疫苗的人群，使用原疫苗进行加强免疫。已接种完3针智飞龙科马（CHO）的暂不需加强。</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Style w:val="7"/>
          <w:rFonts w:hint="eastAsia" w:asciiTheme="minorEastAsia" w:hAnsiTheme="minorEastAsia" w:eastAsiaTheme="minorEastAsia" w:cstheme="minorEastAsia"/>
          <w:sz w:val="28"/>
          <w:szCs w:val="28"/>
          <w:bdr w:val="none" w:color="auto" w:sz="0" w:space="0"/>
        </w:rPr>
      </w:pPr>
      <w:r>
        <w:rPr>
          <w:rStyle w:val="7"/>
          <w:rFonts w:hint="eastAsia" w:asciiTheme="minorEastAsia" w:hAnsiTheme="minorEastAsia" w:eastAsiaTheme="minorEastAsia" w:cstheme="minorEastAsia"/>
          <w:sz w:val="28"/>
          <w:szCs w:val="28"/>
          <w:bdr w:val="none" w:color="auto" w:sz="0" w:space="0"/>
        </w:rPr>
        <w:t>加强免疫接种有哪些注意事项？</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kern w:val="0"/>
          <w:sz w:val="28"/>
          <w:szCs w:val="28"/>
          <w:bdr w:val="none" w:color="auto" w:sz="0" w:space="0"/>
          <w:lang w:val="en-US" w:eastAsia="zh-CN" w:bidi="ar"/>
        </w:rPr>
        <w:t>接种前带好之前的接种凭证、身份证。严格避免禁忌症，如果之前接种新冠病毒疫苗，出现了过敏反应，不管是第一针还是第二针，作为禁忌对象后就不能再接种加强针。接种后，同样需要在现场留观至少30分钟。有少数人会出现轻微的一般反应，如接种部位触痛、发热、头痛、全身酸痛，这些一般不需要去医院就诊，注意休息一般在1-2天会自行缓解。但若感觉症状较重，持续时间较长，则建议受种者要及时去医院进行诊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Theme="minorEastAsia" w:hAnsiTheme="minorEastAsia" w:eastAsiaTheme="minorEastAsia" w:cstheme="minorEastAsia"/>
          <w:b/>
          <w:bCs/>
          <w:sz w:val="28"/>
          <w:szCs w:val="28"/>
        </w:rPr>
      </w:pPr>
      <w:r>
        <w:rPr>
          <w:rStyle w:val="7"/>
          <w:rFonts w:hint="eastAsia" w:asciiTheme="minorEastAsia" w:hAnsiTheme="minorEastAsia" w:eastAsiaTheme="minorEastAsia" w:cstheme="minorEastAsia"/>
          <w:b/>
          <w:bCs/>
          <w:color w:val="7A4442"/>
          <w:sz w:val="28"/>
          <w:szCs w:val="28"/>
          <w:bdr w:val="none" w:color="auto" w:sz="0" w:space="0"/>
        </w:rPr>
        <w:t>防疫小贴士：打疫苗，最重要戴口罩，少聚集</w:t>
      </w:r>
      <w:r>
        <w:rPr>
          <w:rStyle w:val="7"/>
          <w:rFonts w:hint="eastAsia" w:asciiTheme="minorEastAsia" w:hAnsiTheme="minorEastAsia" w:eastAsiaTheme="minorEastAsia" w:cstheme="minorEastAsia"/>
          <w:b/>
          <w:bCs/>
          <w:color w:val="7A4442"/>
          <w:sz w:val="28"/>
          <w:szCs w:val="28"/>
          <w:bdr w:val="none" w:color="auto" w:sz="0" w:space="0"/>
          <w:lang w:eastAsia="zh-CN"/>
        </w:rPr>
        <w:t>，</w:t>
      </w:r>
      <w:r>
        <w:rPr>
          <w:rStyle w:val="7"/>
          <w:rFonts w:hint="eastAsia" w:asciiTheme="minorEastAsia" w:hAnsiTheme="minorEastAsia" w:eastAsiaTheme="minorEastAsia" w:cstheme="minorEastAsia"/>
          <w:b/>
          <w:bCs/>
          <w:color w:val="7A4442"/>
          <w:sz w:val="28"/>
          <w:szCs w:val="28"/>
          <w:bdr w:val="none" w:color="auto" w:sz="0" w:space="0"/>
        </w:rPr>
        <w:t>疫情尚未结束，防疫不可松懈！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Theme="minorEastAsia" w:hAnsiTheme="minorEastAsia" w:eastAsiaTheme="minorEastAsia" w:cstheme="minorEastAsia"/>
          <w:sz w:val="28"/>
          <w:szCs w:val="28"/>
        </w:rPr>
      </w:pPr>
    </w:p>
    <w:p>
      <w:pPr>
        <w:spacing w:line="360" w:lineRule="auto"/>
        <w:rPr>
          <w:rFonts w:hint="eastAsia" w:asciiTheme="minorEastAsia" w:hAnsiTheme="minorEastAsia" w:eastAsiaTheme="minorEastAsia" w:cstheme="minorEastAsia"/>
          <w:sz w:val="28"/>
          <w:szCs w:val="28"/>
          <w:bdr w:val="none" w:color="auto" w:sz="0" w:space="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FCD13F"/>
    <w:multiLevelType w:val="singleLevel"/>
    <w:tmpl w:val="C5FCD13F"/>
    <w:lvl w:ilvl="0" w:tentative="0">
      <w:start w:val="7"/>
      <w:numFmt w:val="chineseCounting"/>
      <w:suff w:val="nothing"/>
      <w:lvlText w:val="%1、"/>
      <w:lvlJc w:val="left"/>
      <w:rPr>
        <w:rFonts w:hint="eastAsia"/>
      </w:rPr>
    </w:lvl>
  </w:abstractNum>
  <w:abstractNum w:abstractNumId="1">
    <w:nsid w:val="EB859272"/>
    <w:multiLevelType w:val="singleLevel"/>
    <w:tmpl w:val="EB859272"/>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932537"/>
    <w:rsid w:val="09460A0B"/>
    <w:rsid w:val="12A00BEB"/>
    <w:rsid w:val="23EB49E7"/>
    <w:rsid w:val="347D3240"/>
    <w:rsid w:val="397A2784"/>
    <w:rsid w:val="444B396D"/>
    <w:rsid w:val="4B6E3455"/>
    <w:rsid w:val="4F0C64F1"/>
    <w:rsid w:val="5FBB16E1"/>
    <w:rsid w:val="64640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2021-10-14T01:53:01Z</dcterms:created>
  <dc:creator>LENOVO</dc:creator>
  <cp:lastModifiedBy>LENOVO</cp:lastModifiedBy>
  <dcterms:modified xsi:type="dcterms:W3CDTF">2021-10-14T02:02:47Z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EB40CAFF96F54541A36CE77618360A6B</vt:lpwstr>
  </property>
</Properties>
</file>